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AC8B6" w14:textId="77777777" w:rsidR="00550602" w:rsidRDefault="00550602" w:rsidP="00550602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05/2025.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Cria o Prêmio “Couto Ferraz” como homenagem a ser concedida, anualmente, a onze (11) profissionais de educação física de destaque pertencente ao município de Bebedouro, e dá outras providências.</w:t>
      </w: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</w:t>
      </w:r>
      <w:r w:rsidRPr="00FE3BF1">
        <w:rPr>
          <w:rFonts w:ascii="Arial" w:hAnsi="Arial" w:cs="Arial"/>
          <w:sz w:val="20"/>
          <w:szCs w:val="20"/>
        </w:rPr>
        <w:lastRenderedPageBreak/>
        <w:t>administrativo; é deliberação legislativa de natureza político-administrativa de efeitos externos e impositivo para os seus 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2773B44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6944FB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6944FB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6944FB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>aranja,</w:t>
      </w:r>
      <w:r w:rsidR="006944FB">
        <w:rPr>
          <w:rFonts w:ascii="Arial" w:hAnsi="Arial" w:cs="Arial"/>
          <w:sz w:val="22"/>
          <w:szCs w:val="22"/>
        </w:rPr>
        <w:t xml:space="preserve"> 14 </w:t>
      </w:r>
      <w:r w:rsidRPr="008E6CA7">
        <w:rPr>
          <w:rFonts w:ascii="Arial" w:hAnsi="Arial" w:cs="Arial"/>
          <w:sz w:val="22"/>
          <w:szCs w:val="22"/>
        </w:rPr>
        <w:t>de</w:t>
      </w:r>
      <w:r w:rsidR="006944FB">
        <w:rPr>
          <w:rFonts w:ascii="Arial" w:hAnsi="Arial" w:cs="Arial"/>
          <w:sz w:val="22"/>
          <w:szCs w:val="22"/>
        </w:rPr>
        <w:t xml:space="preserve"> março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62D0D513" w14:textId="6A1936AC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</w:t>
      </w:r>
      <w:proofErr w:type="spellStart"/>
      <w:r>
        <w:rPr>
          <w:rFonts w:ascii="Calibri" w:hAnsi="Calibri" w:cs="Calibri"/>
        </w:rPr>
        <w:t>A</w:t>
      </w:r>
      <w:r w:rsidR="006944FB">
        <w:rPr>
          <w:rFonts w:ascii="Calibri" w:hAnsi="Calibri" w:cs="Calibri"/>
        </w:rPr>
        <w:t>ltobeli</w:t>
      </w:r>
      <w:proofErr w:type="spellEnd"/>
      <w:r w:rsidR="006944FB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Jorge E</w:t>
      </w:r>
      <w:r w:rsidR="006944FB">
        <w:rPr>
          <w:rFonts w:ascii="Calibri" w:hAnsi="Calibri" w:cs="Calibri"/>
        </w:rPr>
        <w:t xml:space="preserve">manoel </w:t>
      </w:r>
      <w:r>
        <w:rPr>
          <w:rFonts w:ascii="Calibri" w:hAnsi="Calibri" w:cs="Calibri"/>
        </w:rPr>
        <w:t>Cardoso Rocha                Leonardo Moura Munhoz</w:t>
      </w:r>
    </w:p>
    <w:p w14:paraId="008B2607" w14:textId="77777777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602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4FB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7702-B720-43DE-A83C-8B5A863B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27</TotalTime>
  <Pages>2</Pages>
  <Words>538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30</cp:revision>
  <cp:lastPrinted>2022-10-10T14:22:00Z</cp:lastPrinted>
  <dcterms:created xsi:type="dcterms:W3CDTF">2023-02-02T20:03:00Z</dcterms:created>
  <dcterms:modified xsi:type="dcterms:W3CDTF">2025-03-16T19:49:00Z</dcterms:modified>
</cp:coreProperties>
</file>