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0.xml" ContentType="application/vnd.openxmlformats-officedocument.wordprocessingml.foot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2547" w:rsidRDefault="00C82547" w:rsidP="00C82547">
      <w:pPr>
        <w:jc w:val="center"/>
        <w:rPr>
          <w:rFonts w:ascii="Arial" w:hAnsi="Arial" w:cs="Arial"/>
          <w:sz w:val="24"/>
          <w:szCs w:val="24"/>
        </w:rPr>
      </w:pPr>
    </w:p>
    <w:p w:rsidR="00A67F3E" w:rsidRPr="00C82547" w:rsidRDefault="00EF5C74" w:rsidP="008C44A1">
      <w:pPr>
        <w:tabs>
          <w:tab w:val="left" w:pos="1680"/>
        </w:tabs>
        <w:jc w:val="center"/>
        <w:rPr>
          <w:rFonts w:ascii="Arial" w:hAnsi="Arial" w:cs="Arial"/>
          <w:sz w:val="24"/>
          <w:szCs w:val="24"/>
        </w:rPr>
      </w:pPr>
      <w:r w:rsidRPr="00C82547">
        <w:rPr>
          <w:rFonts w:ascii="Arial" w:hAnsi="Arial" w:cs="Arial"/>
          <w:b/>
          <w:sz w:val="24"/>
          <w:szCs w:val="24"/>
          <w:u w:val="single"/>
        </w:rPr>
        <w:t xml:space="preserve">PROJETO DE LEI </w:t>
      </w:r>
      <w:bookmarkStart w:id="0" w:name="_GoBack"/>
      <w:bookmarkEnd w:id="0"/>
      <w:r w:rsidR="008C44A1">
        <w:rPr>
          <w:rFonts w:ascii="Arial" w:hAnsi="Arial" w:cs="Arial"/>
          <w:b/>
          <w:sz w:val="24"/>
          <w:szCs w:val="24"/>
          <w:u w:val="single"/>
        </w:rPr>
        <w:t>49/</w:t>
      </w:r>
      <w:r w:rsidR="00B3102A" w:rsidRPr="00C82547">
        <w:rPr>
          <w:rFonts w:ascii="Arial" w:hAnsi="Arial" w:cs="Arial"/>
          <w:b/>
          <w:sz w:val="24"/>
          <w:szCs w:val="24"/>
          <w:u w:val="single"/>
        </w:rPr>
        <w:t>202</w:t>
      </w:r>
      <w:r w:rsidR="00F63409" w:rsidRPr="00C82547">
        <w:rPr>
          <w:rFonts w:ascii="Arial" w:hAnsi="Arial" w:cs="Arial"/>
          <w:b/>
          <w:sz w:val="24"/>
          <w:szCs w:val="24"/>
          <w:u w:val="single"/>
        </w:rPr>
        <w:t>4</w:t>
      </w:r>
      <w:r w:rsidR="00B3102A" w:rsidRPr="00C82547">
        <w:rPr>
          <w:rFonts w:ascii="Arial" w:hAnsi="Arial" w:cs="Arial"/>
          <w:sz w:val="24"/>
          <w:szCs w:val="24"/>
        </w:rPr>
        <w:t>.</w:t>
      </w:r>
    </w:p>
    <w:p w:rsidR="00A67F3E" w:rsidRPr="00C82547" w:rsidRDefault="00A67F3E" w:rsidP="00C82547">
      <w:pPr>
        <w:rPr>
          <w:rFonts w:ascii="Arial" w:hAnsi="Arial" w:cs="Arial"/>
          <w:sz w:val="24"/>
          <w:szCs w:val="24"/>
        </w:rPr>
      </w:pPr>
    </w:p>
    <w:p w:rsidR="00A67F3E" w:rsidRPr="00C82547" w:rsidRDefault="00EF5C74" w:rsidP="00C82547">
      <w:pPr>
        <w:jc w:val="both"/>
        <w:rPr>
          <w:rFonts w:ascii="Arial" w:hAnsi="Arial" w:cs="Arial"/>
          <w:b/>
          <w:sz w:val="24"/>
          <w:szCs w:val="24"/>
        </w:rPr>
      </w:pPr>
      <w:r w:rsidRPr="00C82547">
        <w:rPr>
          <w:rFonts w:ascii="Arial" w:hAnsi="Arial" w:cs="Arial"/>
          <w:b/>
          <w:sz w:val="24"/>
          <w:szCs w:val="24"/>
        </w:rPr>
        <w:t xml:space="preserve">DISPÕE SOBRE </w:t>
      </w:r>
      <w:r w:rsidR="00FB3F01" w:rsidRPr="00C82547">
        <w:rPr>
          <w:rFonts w:ascii="Arial" w:hAnsi="Arial" w:cs="Arial"/>
          <w:b/>
          <w:sz w:val="24"/>
          <w:szCs w:val="24"/>
        </w:rPr>
        <w:t xml:space="preserve">A </w:t>
      </w:r>
      <w:r w:rsidR="006C5E38" w:rsidRPr="00C82547">
        <w:rPr>
          <w:rFonts w:ascii="Arial" w:hAnsi="Arial" w:cs="Arial"/>
          <w:b/>
          <w:sz w:val="24"/>
          <w:szCs w:val="24"/>
        </w:rPr>
        <w:t>ALTERA</w:t>
      </w:r>
      <w:r w:rsidR="00FB3F01" w:rsidRPr="00C82547">
        <w:rPr>
          <w:rFonts w:ascii="Arial" w:hAnsi="Arial" w:cs="Arial"/>
          <w:b/>
          <w:sz w:val="24"/>
          <w:szCs w:val="24"/>
        </w:rPr>
        <w:t xml:space="preserve">ÇÃO DO </w:t>
      </w:r>
      <w:r w:rsidR="006C5E38" w:rsidRPr="00C82547">
        <w:rPr>
          <w:rFonts w:ascii="Arial" w:hAnsi="Arial" w:cs="Arial"/>
          <w:b/>
          <w:sz w:val="24"/>
          <w:szCs w:val="24"/>
        </w:rPr>
        <w:t xml:space="preserve">ARTIGO </w:t>
      </w:r>
      <w:r w:rsidR="00C907C6" w:rsidRPr="00C82547">
        <w:rPr>
          <w:rFonts w:ascii="Arial" w:hAnsi="Arial" w:cs="Arial"/>
          <w:b/>
          <w:sz w:val="24"/>
          <w:szCs w:val="24"/>
        </w:rPr>
        <w:t>14</w:t>
      </w:r>
      <w:r w:rsidR="006C5E38" w:rsidRPr="00C82547">
        <w:rPr>
          <w:rFonts w:ascii="Arial" w:hAnsi="Arial" w:cs="Arial"/>
          <w:b/>
          <w:sz w:val="24"/>
          <w:szCs w:val="24"/>
        </w:rPr>
        <w:t xml:space="preserve"> DA LEI Nº </w:t>
      </w:r>
      <w:r w:rsidR="00C907C6" w:rsidRPr="00C82547">
        <w:rPr>
          <w:rFonts w:ascii="Arial" w:hAnsi="Arial" w:cs="Arial"/>
          <w:b/>
          <w:sz w:val="24"/>
          <w:szCs w:val="24"/>
        </w:rPr>
        <w:t>5.222</w:t>
      </w:r>
      <w:r w:rsidR="006C5E38" w:rsidRPr="00C82547">
        <w:rPr>
          <w:rFonts w:ascii="Arial" w:hAnsi="Arial" w:cs="Arial"/>
          <w:b/>
          <w:sz w:val="24"/>
          <w:szCs w:val="24"/>
        </w:rPr>
        <w:t xml:space="preserve"> DE 03 DE </w:t>
      </w:r>
      <w:r w:rsidR="00C907C6" w:rsidRPr="00C82547">
        <w:rPr>
          <w:rFonts w:ascii="Arial" w:hAnsi="Arial" w:cs="Arial"/>
          <w:b/>
          <w:sz w:val="24"/>
          <w:szCs w:val="24"/>
        </w:rPr>
        <w:t>JULHO</w:t>
      </w:r>
      <w:r w:rsidR="006C5E38" w:rsidRPr="00C82547">
        <w:rPr>
          <w:rFonts w:ascii="Arial" w:hAnsi="Arial" w:cs="Arial"/>
          <w:b/>
          <w:sz w:val="24"/>
          <w:szCs w:val="24"/>
        </w:rPr>
        <w:t xml:space="preserve"> DE 201</w:t>
      </w:r>
      <w:r w:rsidR="00C907C6" w:rsidRPr="00C82547">
        <w:rPr>
          <w:rFonts w:ascii="Arial" w:hAnsi="Arial" w:cs="Arial"/>
          <w:b/>
          <w:sz w:val="24"/>
          <w:szCs w:val="24"/>
        </w:rPr>
        <w:t>7</w:t>
      </w:r>
      <w:r w:rsidR="00FB3F01" w:rsidRPr="00C82547">
        <w:rPr>
          <w:rFonts w:ascii="Arial" w:hAnsi="Arial" w:cs="Arial"/>
          <w:b/>
          <w:sz w:val="24"/>
          <w:szCs w:val="24"/>
        </w:rPr>
        <w:t xml:space="preserve"> E A APROVAÇÃO DA REVISÃO DO PLANO </w:t>
      </w:r>
      <w:r w:rsidR="003D3DF9">
        <w:rPr>
          <w:rFonts w:ascii="Arial" w:hAnsi="Arial" w:cs="Arial"/>
          <w:b/>
          <w:sz w:val="24"/>
          <w:szCs w:val="24"/>
        </w:rPr>
        <w:t>MUNICIPAL</w:t>
      </w:r>
      <w:r w:rsidR="00FB3F01" w:rsidRPr="00C82547">
        <w:rPr>
          <w:rFonts w:ascii="Arial" w:hAnsi="Arial" w:cs="Arial"/>
          <w:b/>
          <w:sz w:val="24"/>
          <w:szCs w:val="24"/>
        </w:rPr>
        <w:t xml:space="preserve"> DE TURISMO DE BEBEDOURO</w:t>
      </w:r>
      <w:r w:rsidR="00C82547">
        <w:rPr>
          <w:rFonts w:ascii="Arial" w:hAnsi="Arial" w:cs="Arial"/>
          <w:b/>
          <w:sz w:val="24"/>
          <w:szCs w:val="24"/>
        </w:rPr>
        <w:t>,</w:t>
      </w:r>
      <w:r w:rsidR="006C5E38" w:rsidRPr="00C82547">
        <w:rPr>
          <w:rFonts w:ascii="Arial" w:hAnsi="Arial" w:cs="Arial"/>
          <w:b/>
          <w:sz w:val="24"/>
          <w:szCs w:val="24"/>
        </w:rPr>
        <w:t xml:space="preserve"> </w:t>
      </w:r>
      <w:r w:rsidR="00C9789C" w:rsidRPr="00C82547">
        <w:rPr>
          <w:rFonts w:ascii="Arial" w:hAnsi="Arial" w:cs="Arial"/>
          <w:b/>
          <w:sz w:val="24"/>
          <w:szCs w:val="24"/>
        </w:rPr>
        <w:t>E DÁ OUTRAS PROVIDÊNCIAS.</w:t>
      </w:r>
    </w:p>
    <w:p w:rsidR="007F64D5" w:rsidRPr="00C82547" w:rsidRDefault="007F64D5" w:rsidP="00C82547">
      <w:pPr>
        <w:ind w:left="2880"/>
        <w:jc w:val="both"/>
        <w:rPr>
          <w:rFonts w:ascii="Arial" w:hAnsi="Arial" w:cs="Arial"/>
          <w:sz w:val="24"/>
          <w:szCs w:val="24"/>
        </w:rPr>
      </w:pPr>
    </w:p>
    <w:p w:rsidR="00A67F3E" w:rsidRPr="00C82547" w:rsidRDefault="00EF5C74" w:rsidP="00C82547">
      <w:pPr>
        <w:jc w:val="both"/>
        <w:rPr>
          <w:rFonts w:ascii="Arial" w:hAnsi="Arial" w:cs="Arial"/>
          <w:sz w:val="24"/>
          <w:szCs w:val="24"/>
        </w:rPr>
      </w:pPr>
      <w:r>
        <w:rPr>
          <w:rFonts w:ascii="Arial" w:hAnsi="Arial" w:cs="Arial"/>
          <w:b/>
          <w:bCs/>
          <w:sz w:val="24"/>
          <w:szCs w:val="24"/>
        </w:rPr>
        <w:t xml:space="preserve">O </w:t>
      </w:r>
      <w:r w:rsidR="00E00426" w:rsidRPr="00C82547">
        <w:rPr>
          <w:rFonts w:ascii="Arial" w:hAnsi="Arial" w:cs="Arial"/>
          <w:b/>
          <w:sz w:val="24"/>
          <w:szCs w:val="24"/>
        </w:rPr>
        <w:t>Prefeit</w:t>
      </w:r>
      <w:r w:rsidR="00C907C6" w:rsidRPr="00C82547">
        <w:rPr>
          <w:rFonts w:ascii="Arial" w:hAnsi="Arial" w:cs="Arial"/>
          <w:b/>
          <w:sz w:val="24"/>
          <w:szCs w:val="24"/>
        </w:rPr>
        <w:t>o</w:t>
      </w:r>
      <w:r w:rsidR="00A637A6" w:rsidRPr="00C82547">
        <w:rPr>
          <w:rFonts w:ascii="Arial" w:hAnsi="Arial" w:cs="Arial"/>
          <w:b/>
          <w:sz w:val="24"/>
          <w:szCs w:val="24"/>
        </w:rPr>
        <w:t xml:space="preserve">  </w:t>
      </w:r>
      <w:r w:rsidR="00C9789C" w:rsidRPr="00C82547">
        <w:rPr>
          <w:rFonts w:ascii="Arial" w:hAnsi="Arial" w:cs="Arial"/>
          <w:b/>
          <w:sz w:val="24"/>
          <w:szCs w:val="24"/>
        </w:rPr>
        <w:t xml:space="preserve">Municipal </w:t>
      </w:r>
      <w:r w:rsidR="00E00426" w:rsidRPr="00C82547">
        <w:rPr>
          <w:rFonts w:ascii="Arial" w:hAnsi="Arial" w:cs="Arial"/>
          <w:b/>
          <w:sz w:val="24"/>
          <w:szCs w:val="24"/>
        </w:rPr>
        <w:t xml:space="preserve">de </w:t>
      </w:r>
      <w:r w:rsidR="00C907C6" w:rsidRPr="00C82547">
        <w:rPr>
          <w:rFonts w:ascii="Arial" w:hAnsi="Arial" w:cs="Arial"/>
          <w:b/>
          <w:sz w:val="24"/>
          <w:szCs w:val="24"/>
        </w:rPr>
        <w:t>Bebedouro</w:t>
      </w:r>
      <w:r w:rsidR="00C9789C" w:rsidRPr="00C82547">
        <w:rPr>
          <w:rFonts w:ascii="Arial" w:hAnsi="Arial" w:cs="Arial"/>
          <w:sz w:val="24"/>
          <w:szCs w:val="24"/>
        </w:rPr>
        <w:t xml:space="preserve">, usando das </w:t>
      </w:r>
      <w:r w:rsidR="00051BB7">
        <w:rPr>
          <w:rFonts w:ascii="Arial" w:hAnsi="Arial" w:cs="Arial"/>
          <w:sz w:val="24"/>
          <w:szCs w:val="24"/>
        </w:rPr>
        <w:t xml:space="preserve">suas </w:t>
      </w:r>
      <w:r w:rsidR="00C9789C" w:rsidRPr="00C82547">
        <w:rPr>
          <w:rFonts w:ascii="Arial" w:hAnsi="Arial" w:cs="Arial"/>
          <w:sz w:val="24"/>
          <w:szCs w:val="24"/>
        </w:rPr>
        <w:t xml:space="preserve">atribuições </w:t>
      </w:r>
      <w:r w:rsidR="00051BB7">
        <w:rPr>
          <w:rFonts w:ascii="Arial" w:hAnsi="Arial" w:cs="Arial"/>
          <w:sz w:val="24"/>
          <w:szCs w:val="24"/>
        </w:rPr>
        <w:t>legais</w:t>
      </w:r>
      <w:r w:rsidR="00C9789C" w:rsidRPr="00C82547">
        <w:rPr>
          <w:rFonts w:ascii="Arial" w:hAnsi="Arial" w:cs="Arial"/>
          <w:sz w:val="24"/>
          <w:szCs w:val="24"/>
        </w:rPr>
        <w:t>,</w:t>
      </w:r>
    </w:p>
    <w:p w:rsidR="00A67F3E" w:rsidRPr="00C82547" w:rsidRDefault="00EF5C74" w:rsidP="00C82547">
      <w:pPr>
        <w:jc w:val="both"/>
        <w:rPr>
          <w:rFonts w:ascii="Arial" w:hAnsi="Arial" w:cs="Arial"/>
          <w:sz w:val="24"/>
          <w:szCs w:val="24"/>
        </w:rPr>
      </w:pPr>
      <w:r w:rsidRPr="00C82547">
        <w:rPr>
          <w:rFonts w:ascii="Arial" w:hAnsi="Arial" w:cs="Arial"/>
          <w:bCs/>
          <w:sz w:val="24"/>
          <w:szCs w:val="24"/>
        </w:rPr>
        <w:t>F</w:t>
      </w:r>
      <w:r>
        <w:rPr>
          <w:rFonts w:ascii="Arial" w:hAnsi="Arial" w:cs="Arial"/>
          <w:bCs/>
          <w:sz w:val="24"/>
          <w:szCs w:val="24"/>
        </w:rPr>
        <w:t>az</w:t>
      </w:r>
      <w:r w:rsidRPr="00C82547">
        <w:rPr>
          <w:rFonts w:ascii="Arial" w:hAnsi="Arial" w:cs="Arial"/>
          <w:bCs/>
          <w:sz w:val="24"/>
          <w:szCs w:val="24"/>
        </w:rPr>
        <w:t xml:space="preserve"> saber</w:t>
      </w:r>
      <w:r w:rsidR="00C9789C" w:rsidRPr="00C82547">
        <w:rPr>
          <w:rFonts w:ascii="Arial" w:hAnsi="Arial" w:cs="Arial"/>
          <w:sz w:val="24"/>
          <w:szCs w:val="24"/>
        </w:rPr>
        <w:t xml:space="preserve"> que a Câmara Municipal aprov</w:t>
      </w:r>
      <w:r>
        <w:rPr>
          <w:rFonts w:ascii="Arial" w:hAnsi="Arial" w:cs="Arial"/>
          <w:sz w:val="24"/>
          <w:szCs w:val="24"/>
        </w:rPr>
        <w:t>a</w:t>
      </w:r>
      <w:r w:rsidR="00C9789C" w:rsidRPr="00C82547">
        <w:rPr>
          <w:rFonts w:ascii="Arial" w:hAnsi="Arial" w:cs="Arial"/>
          <w:sz w:val="24"/>
          <w:szCs w:val="24"/>
        </w:rPr>
        <w:t xml:space="preserve"> a seguinte Lei:</w:t>
      </w:r>
    </w:p>
    <w:p w:rsidR="00A637A6" w:rsidRPr="00C82547" w:rsidRDefault="00A637A6" w:rsidP="00C82547">
      <w:pPr>
        <w:jc w:val="both"/>
        <w:rPr>
          <w:rFonts w:ascii="Arial" w:hAnsi="Arial" w:cs="Arial"/>
          <w:sz w:val="24"/>
          <w:szCs w:val="24"/>
        </w:rPr>
      </w:pPr>
    </w:p>
    <w:p w:rsidR="006C5E38" w:rsidRDefault="00EF5C74" w:rsidP="00C82547">
      <w:pPr>
        <w:jc w:val="both"/>
        <w:rPr>
          <w:rFonts w:ascii="Arial" w:hAnsi="Arial" w:cs="Arial"/>
          <w:sz w:val="24"/>
          <w:szCs w:val="24"/>
        </w:rPr>
      </w:pPr>
      <w:r w:rsidRPr="00C82547">
        <w:rPr>
          <w:rFonts w:ascii="Arial" w:hAnsi="Arial" w:cs="Arial"/>
          <w:b/>
          <w:bCs/>
          <w:sz w:val="24"/>
          <w:szCs w:val="24"/>
        </w:rPr>
        <w:t>Art. 1</w:t>
      </w:r>
      <w:r w:rsidR="00790780" w:rsidRPr="00C82547">
        <w:rPr>
          <w:rFonts w:ascii="Arial" w:hAnsi="Arial" w:cs="Arial"/>
          <w:b/>
          <w:bCs/>
          <w:sz w:val="24"/>
          <w:szCs w:val="24"/>
        </w:rPr>
        <w:t>º</w:t>
      </w:r>
      <w:r w:rsidR="005453A7" w:rsidRPr="00C82547">
        <w:rPr>
          <w:rFonts w:ascii="Arial" w:hAnsi="Arial" w:cs="Arial"/>
          <w:sz w:val="24"/>
          <w:szCs w:val="24"/>
        </w:rPr>
        <w:t xml:space="preserve"> - </w:t>
      </w:r>
      <w:r w:rsidR="0074446C" w:rsidRPr="00C82547">
        <w:rPr>
          <w:rFonts w:ascii="Arial" w:hAnsi="Arial" w:cs="Arial"/>
          <w:sz w:val="24"/>
          <w:szCs w:val="24"/>
        </w:rPr>
        <w:t>Fica a</w:t>
      </w:r>
      <w:r w:rsidRPr="00C82547">
        <w:rPr>
          <w:rFonts w:ascii="Arial" w:hAnsi="Arial" w:cs="Arial"/>
          <w:sz w:val="24"/>
          <w:szCs w:val="24"/>
        </w:rPr>
        <w:t>ltera</w:t>
      </w:r>
      <w:r w:rsidR="0074446C" w:rsidRPr="00C82547">
        <w:rPr>
          <w:rFonts w:ascii="Arial" w:hAnsi="Arial" w:cs="Arial"/>
          <w:sz w:val="24"/>
          <w:szCs w:val="24"/>
        </w:rPr>
        <w:t>do</w:t>
      </w:r>
      <w:r w:rsidRPr="00C82547">
        <w:rPr>
          <w:rFonts w:ascii="Arial" w:hAnsi="Arial" w:cs="Arial"/>
          <w:sz w:val="24"/>
          <w:szCs w:val="24"/>
        </w:rPr>
        <w:t xml:space="preserve"> o artigo </w:t>
      </w:r>
      <w:r w:rsidR="00961285" w:rsidRPr="00C82547">
        <w:rPr>
          <w:rFonts w:ascii="Arial" w:hAnsi="Arial" w:cs="Arial"/>
          <w:sz w:val="24"/>
          <w:szCs w:val="24"/>
        </w:rPr>
        <w:t>14</w:t>
      </w:r>
      <w:r w:rsidRPr="00C82547">
        <w:rPr>
          <w:rFonts w:ascii="Arial" w:hAnsi="Arial" w:cs="Arial"/>
          <w:sz w:val="24"/>
          <w:szCs w:val="24"/>
        </w:rPr>
        <w:t xml:space="preserve"> da Lei</w:t>
      </w:r>
      <w:r w:rsidR="00961285" w:rsidRPr="00C82547">
        <w:rPr>
          <w:rFonts w:ascii="Arial" w:hAnsi="Arial" w:cs="Arial"/>
          <w:sz w:val="24"/>
          <w:szCs w:val="24"/>
        </w:rPr>
        <w:t xml:space="preserve"> nº 5.222</w:t>
      </w:r>
      <w:r w:rsidRPr="00C82547">
        <w:rPr>
          <w:rFonts w:ascii="Arial" w:hAnsi="Arial" w:cs="Arial"/>
          <w:sz w:val="24"/>
          <w:szCs w:val="24"/>
        </w:rPr>
        <w:t xml:space="preserve"> de 03 de </w:t>
      </w:r>
      <w:r w:rsidR="00961285" w:rsidRPr="00C82547">
        <w:rPr>
          <w:rFonts w:ascii="Arial" w:hAnsi="Arial" w:cs="Arial"/>
          <w:sz w:val="24"/>
          <w:szCs w:val="24"/>
        </w:rPr>
        <w:t>julho</w:t>
      </w:r>
      <w:r w:rsidRPr="00C82547">
        <w:rPr>
          <w:rFonts w:ascii="Arial" w:hAnsi="Arial" w:cs="Arial"/>
          <w:sz w:val="24"/>
          <w:szCs w:val="24"/>
        </w:rPr>
        <w:t xml:space="preserve"> de 201</w:t>
      </w:r>
      <w:r w:rsidR="00961285" w:rsidRPr="00C82547">
        <w:rPr>
          <w:rFonts w:ascii="Arial" w:hAnsi="Arial" w:cs="Arial"/>
          <w:sz w:val="24"/>
          <w:szCs w:val="24"/>
        </w:rPr>
        <w:t>7</w:t>
      </w:r>
      <w:r w:rsidRPr="00C82547">
        <w:rPr>
          <w:rFonts w:ascii="Arial" w:hAnsi="Arial" w:cs="Arial"/>
          <w:sz w:val="24"/>
          <w:szCs w:val="24"/>
        </w:rPr>
        <w:t>, que passa a vigorar com a seguinte redação:</w:t>
      </w:r>
    </w:p>
    <w:p w:rsidR="00F301CF" w:rsidRDefault="00F301CF" w:rsidP="00C82547">
      <w:pPr>
        <w:jc w:val="both"/>
        <w:rPr>
          <w:rFonts w:ascii="Arial" w:hAnsi="Arial" w:cs="Arial"/>
          <w:sz w:val="24"/>
          <w:szCs w:val="24"/>
        </w:rPr>
      </w:pPr>
    </w:p>
    <w:p w:rsidR="006C5E38" w:rsidRPr="00C82547" w:rsidRDefault="006C5E38" w:rsidP="00C82547">
      <w:pPr>
        <w:ind w:firstLine="720"/>
        <w:jc w:val="both"/>
        <w:rPr>
          <w:rFonts w:ascii="Arial" w:hAnsi="Arial" w:cs="Arial"/>
          <w:sz w:val="24"/>
          <w:szCs w:val="24"/>
        </w:rPr>
      </w:pPr>
    </w:p>
    <w:p w:rsidR="00546070" w:rsidRPr="00C82547" w:rsidRDefault="00EF5C74" w:rsidP="00C82547">
      <w:pPr>
        <w:ind w:left="567"/>
        <w:jc w:val="both"/>
        <w:rPr>
          <w:rFonts w:ascii="Arial" w:hAnsi="Arial" w:cs="Arial"/>
          <w:sz w:val="24"/>
          <w:szCs w:val="24"/>
        </w:rPr>
      </w:pPr>
      <w:r w:rsidRPr="00C82547">
        <w:rPr>
          <w:rFonts w:ascii="Arial" w:hAnsi="Arial" w:cs="Arial"/>
          <w:sz w:val="24"/>
          <w:szCs w:val="24"/>
        </w:rPr>
        <w:t>“</w:t>
      </w:r>
      <w:r w:rsidRPr="00C82547">
        <w:rPr>
          <w:rFonts w:ascii="Arial" w:hAnsi="Arial" w:cs="Arial"/>
          <w:b/>
          <w:bCs/>
          <w:sz w:val="24"/>
          <w:szCs w:val="24"/>
        </w:rPr>
        <w:t xml:space="preserve">Art. </w:t>
      </w:r>
      <w:r w:rsidR="00961285" w:rsidRPr="00C82547">
        <w:rPr>
          <w:rFonts w:ascii="Arial" w:hAnsi="Arial" w:cs="Arial"/>
          <w:b/>
          <w:bCs/>
          <w:sz w:val="24"/>
          <w:szCs w:val="24"/>
        </w:rPr>
        <w:t>14</w:t>
      </w:r>
      <w:r w:rsidRPr="00C82547">
        <w:rPr>
          <w:rFonts w:ascii="Arial" w:hAnsi="Arial" w:cs="Arial"/>
          <w:sz w:val="24"/>
          <w:szCs w:val="24"/>
        </w:rPr>
        <w:t xml:space="preserve"> - </w:t>
      </w:r>
      <w:r w:rsidR="00F301CF" w:rsidRPr="00FA4A86">
        <w:rPr>
          <w:rFonts w:ascii="Arial" w:hAnsi="Arial" w:cs="Arial"/>
          <w:sz w:val="24"/>
          <w:szCs w:val="24"/>
          <w:lang w:val="pt-BR"/>
        </w:rPr>
        <w:t>As revisões do Plano Municipal de Turismo</w:t>
      </w:r>
      <w:r w:rsidR="00F301CF">
        <w:rPr>
          <w:rFonts w:ascii="Arial" w:hAnsi="Arial" w:cs="Arial"/>
          <w:sz w:val="24"/>
          <w:szCs w:val="24"/>
          <w:lang w:val="pt-BR"/>
        </w:rPr>
        <w:t xml:space="preserve"> - PMT</w:t>
      </w:r>
      <w:r w:rsidRPr="00C82547">
        <w:rPr>
          <w:rFonts w:ascii="Arial" w:hAnsi="Arial" w:cs="Arial"/>
          <w:sz w:val="24"/>
          <w:szCs w:val="24"/>
        </w:rPr>
        <w:t>, dever</w:t>
      </w:r>
      <w:r w:rsidR="00F301CF">
        <w:rPr>
          <w:rFonts w:ascii="Arial" w:hAnsi="Arial" w:cs="Arial"/>
          <w:sz w:val="24"/>
          <w:szCs w:val="24"/>
        </w:rPr>
        <w:t>ão</w:t>
      </w:r>
      <w:r w:rsidRPr="00C82547">
        <w:rPr>
          <w:rFonts w:ascii="Arial" w:hAnsi="Arial" w:cs="Arial"/>
          <w:sz w:val="24"/>
          <w:szCs w:val="24"/>
        </w:rPr>
        <w:t xml:space="preserve"> ser revisad</w:t>
      </w:r>
      <w:r w:rsidR="00F301CF">
        <w:rPr>
          <w:rFonts w:ascii="Arial" w:hAnsi="Arial" w:cs="Arial"/>
          <w:sz w:val="24"/>
          <w:szCs w:val="24"/>
        </w:rPr>
        <w:t>as</w:t>
      </w:r>
      <w:r w:rsidRPr="00C82547">
        <w:rPr>
          <w:rFonts w:ascii="Arial" w:hAnsi="Arial" w:cs="Arial"/>
          <w:sz w:val="24"/>
          <w:szCs w:val="24"/>
        </w:rPr>
        <w:t xml:space="preserve"> a cada  (três) anos, conforme estabelecido no artigo 2º, inciso VI, da Lei Complementar Estadual nº 1.261 de 29 de abril de 2015, que estabelece condições e requisitos para a classificação de Estância</w:t>
      </w:r>
      <w:r w:rsidRPr="00C82547">
        <w:rPr>
          <w:rFonts w:ascii="Arial" w:hAnsi="Arial" w:cs="Arial"/>
          <w:sz w:val="24"/>
          <w:szCs w:val="24"/>
        </w:rPr>
        <w:t>s e de Municípios de Interesse Turístico e dá outras providencias correlatas.”</w:t>
      </w:r>
    </w:p>
    <w:p w:rsidR="00A67F3E" w:rsidRPr="00C82547" w:rsidRDefault="00A67F3E" w:rsidP="00C82547">
      <w:pPr>
        <w:ind w:firstLine="720"/>
        <w:jc w:val="both"/>
        <w:rPr>
          <w:rFonts w:ascii="Arial" w:hAnsi="Arial" w:cs="Arial"/>
          <w:sz w:val="24"/>
          <w:szCs w:val="24"/>
        </w:rPr>
      </w:pPr>
    </w:p>
    <w:p w:rsidR="00546070" w:rsidRPr="00C82547" w:rsidRDefault="00EF5C74" w:rsidP="00C82547">
      <w:pPr>
        <w:jc w:val="both"/>
        <w:rPr>
          <w:rFonts w:ascii="Arial" w:hAnsi="Arial" w:cs="Arial"/>
          <w:sz w:val="24"/>
          <w:szCs w:val="24"/>
        </w:rPr>
      </w:pPr>
      <w:r w:rsidRPr="00C82547">
        <w:rPr>
          <w:rFonts w:ascii="Arial" w:hAnsi="Arial" w:cs="Arial"/>
          <w:b/>
          <w:bCs/>
          <w:sz w:val="24"/>
          <w:szCs w:val="24"/>
        </w:rPr>
        <w:t>Art. 2º</w:t>
      </w:r>
      <w:r w:rsidRPr="00C82547">
        <w:rPr>
          <w:rFonts w:ascii="Arial" w:hAnsi="Arial" w:cs="Arial"/>
          <w:sz w:val="24"/>
          <w:szCs w:val="24"/>
        </w:rPr>
        <w:t xml:space="preserve"> - Fica acrescido o paragrafo único, ao artigo </w:t>
      </w:r>
      <w:r w:rsidR="00961285" w:rsidRPr="00C82547">
        <w:rPr>
          <w:rFonts w:ascii="Arial" w:hAnsi="Arial" w:cs="Arial"/>
          <w:sz w:val="24"/>
          <w:szCs w:val="24"/>
        </w:rPr>
        <w:t>14 da Lei nº 5.222 de 03 de julho de 2017</w:t>
      </w:r>
      <w:r w:rsidRPr="00C82547">
        <w:rPr>
          <w:rFonts w:ascii="Arial" w:hAnsi="Arial" w:cs="Arial"/>
          <w:sz w:val="24"/>
          <w:szCs w:val="24"/>
        </w:rPr>
        <w:t>, que passa a vigorar com a seguinte redação:</w:t>
      </w:r>
    </w:p>
    <w:p w:rsidR="00546070" w:rsidRPr="00C82547" w:rsidRDefault="00546070" w:rsidP="00C82547">
      <w:pPr>
        <w:ind w:firstLine="720"/>
        <w:jc w:val="both"/>
        <w:rPr>
          <w:rFonts w:ascii="Arial" w:hAnsi="Arial" w:cs="Arial"/>
          <w:sz w:val="24"/>
          <w:szCs w:val="24"/>
        </w:rPr>
      </w:pPr>
    </w:p>
    <w:p w:rsidR="00546070" w:rsidRPr="00C82547" w:rsidRDefault="00EF5C74" w:rsidP="00C82547">
      <w:pPr>
        <w:ind w:left="426"/>
        <w:jc w:val="both"/>
        <w:rPr>
          <w:rFonts w:ascii="Arial" w:hAnsi="Arial" w:cs="Arial"/>
          <w:sz w:val="24"/>
          <w:szCs w:val="24"/>
        </w:rPr>
      </w:pPr>
      <w:r w:rsidRPr="00C82547">
        <w:rPr>
          <w:rFonts w:ascii="Arial" w:hAnsi="Arial" w:cs="Arial"/>
          <w:b/>
          <w:bCs/>
          <w:sz w:val="24"/>
          <w:szCs w:val="24"/>
        </w:rPr>
        <w:t>“Paragrafo unico</w:t>
      </w:r>
      <w:r w:rsidRPr="00C82547">
        <w:rPr>
          <w:rFonts w:ascii="Arial" w:hAnsi="Arial" w:cs="Arial"/>
          <w:sz w:val="24"/>
          <w:szCs w:val="24"/>
        </w:rPr>
        <w:t xml:space="preserve"> – As alterações d</w:t>
      </w:r>
      <w:r w:rsidRPr="00C82547">
        <w:rPr>
          <w:rFonts w:ascii="Arial" w:hAnsi="Arial" w:cs="Arial"/>
          <w:sz w:val="24"/>
          <w:szCs w:val="24"/>
        </w:rPr>
        <w:t xml:space="preserve">o Plano </w:t>
      </w:r>
      <w:r w:rsidR="003D3DF9">
        <w:rPr>
          <w:rFonts w:ascii="Arial" w:hAnsi="Arial" w:cs="Arial"/>
          <w:sz w:val="24"/>
          <w:szCs w:val="24"/>
        </w:rPr>
        <w:t>Municipal</w:t>
      </w:r>
      <w:r w:rsidRPr="00C82547">
        <w:rPr>
          <w:rFonts w:ascii="Arial" w:hAnsi="Arial" w:cs="Arial"/>
          <w:sz w:val="24"/>
          <w:szCs w:val="24"/>
        </w:rPr>
        <w:t xml:space="preserve"> de Turismo deve</w:t>
      </w:r>
      <w:r w:rsidR="00961285" w:rsidRPr="00C82547">
        <w:rPr>
          <w:rFonts w:ascii="Arial" w:hAnsi="Arial" w:cs="Arial"/>
          <w:sz w:val="24"/>
          <w:szCs w:val="24"/>
        </w:rPr>
        <w:t>rão</w:t>
      </w:r>
      <w:r w:rsidRPr="00C82547">
        <w:rPr>
          <w:rFonts w:ascii="Arial" w:hAnsi="Arial" w:cs="Arial"/>
          <w:sz w:val="24"/>
          <w:szCs w:val="24"/>
        </w:rPr>
        <w:t xml:space="preserve"> ser aprovados</w:t>
      </w:r>
      <w:r w:rsidR="00961285" w:rsidRPr="00C82547">
        <w:rPr>
          <w:rFonts w:ascii="Arial" w:hAnsi="Arial" w:cs="Arial"/>
          <w:sz w:val="24"/>
          <w:szCs w:val="24"/>
        </w:rPr>
        <w:t xml:space="preserve"> </w:t>
      </w:r>
      <w:r w:rsidRPr="00C82547">
        <w:rPr>
          <w:rFonts w:ascii="Arial" w:hAnsi="Arial" w:cs="Arial"/>
          <w:sz w:val="24"/>
          <w:szCs w:val="24"/>
        </w:rPr>
        <w:t xml:space="preserve">pelo Conselho Municipal de Turismo – COMTUR, antes de serem encaminhadas para </w:t>
      </w:r>
      <w:r w:rsidR="0074446C" w:rsidRPr="00C82547">
        <w:rPr>
          <w:rFonts w:ascii="Arial" w:hAnsi="Arial" w:cs="Arial"/>
          <w:sz w:val="24"/>
          <w:szCs w:val="24"/>
        </w:rPr>
        <w:t>aprovação da</w:t>
      </w:r>
      <w:r w:rsidRPr="00C82547">
        <w:rPr>
          <w:rFonts w:ascii="Arial" w:hAnsi="Arial" w:cs="Arial"/>
          <w:sz w:val="24"/>
          <w:szCs w:val="24"/>
        </w:rPr>
        <w:t xml:space="preserve"> Câmara Municipal, sem prejuízo de outras modalidade</w:t>
      </w:r>
      <w:r w:rsidR="0074446C" w:rsidRPr="00C82547">
        <w:rPr>
          <w:rFonts w:ascii="Arial" w:hAnsi="Arial" w:cs="Arial"/>
          <w:sz w:val="24"/>
          <w:szCs w:val="24"/>
        </w:rPr>
        <w:t>s</w:t>
      </w:r>
      <w:r w:rsidRPr="00C82547">
        <w:rPr>
          <w:rFonts w:ascii="Arial" w:hAnsi="Arial" w:cs="Arial"/>
          <w:sz w:val="24"/>
          <w:szCs w:val="24"/>
        </w:rPr>
        <w:t xml:space="preserve"> de divulgação e consultas com vistas à ampla participação comunitária nas decisões concernentes a materia de interesse local.”</w:t>
      </w:r>
    </w:p>
    <w:p w:rsidR="00546070" w:rsidRPr="00C82547" w:rsidRDefault="00546070" w:rsidP="00C82547">
      <w:pPr>
        <w:ind w:firstLine="720"/>
        <w:jc w:val="both"/>
        <w:rPr>
          <w:rFonts w:ascii="Arial" w:hAnsi="Arial" w:cs="Arial"/>
          <w:sz w:val="24"/>
          <w:szCs w:val="24"/>
        </w:rPr>
      </w:pPr>
    </w:p>
    <w:p w:rsidR="004466BA" w:rsidRPr="00C82547" w:rsidRDefault="00EF5C74" w:rsidP="00C82547">
      <w:pPr>
        <w:jc w:val="both"/>
        <w:rPr>
          <w:rFonts w:ascii="Arial" w:hAnsi="Arial" w:cs="Arial"/>
          <w:sz w:val="24"/>
          <w:szCs w:val="24"/>
        </w:rPr>
      </w:pPr>
      <w:r w:rsidRPr="00C82547">
        <w:rPr>
          <w:rFonts w:ascii="Arial" w:hAnsi="Arial" w:cs="Arial"/>
          <w:b/>
          <w:bCs/>
          <w:sz w:val="24"/>
          <w:szCs w:val="24"/>
        </w:rPr>
        <w:t xml:space="preserve">Art. 3º - </w:t>
      </w:r>
      <w:r w:rsidRPr="00C82547">
        <w:rPr>
          <w:rFonts w:ascii="Arial" w:hAnsi="Arial" w:cs="Arial"/>
          <w:sz w:val="24"/>
          <w:szCs w:val="24"/>
        </w:rPr>
        <w:t xml:space="preserve">Fica aprovada a revisão do Plano </w:t>
      </w:r>
      <w:r w:rsidR="003D3DF9">
        <w:rPr>
          <w:rFonts w:ascii="Arial" w:hAnsi="Arial" w:cs="Arial"/>
          <w:sz w:val="24"/>
          <w:szCs w:val="24"/>
        </w:rPr>
        <w:t>Municipal</w:t>
      </w:r>
      <w:r w:rsidRPr="00C82547">
        <w:rPr>
          <w:rFonts w:ascii="Arial" w:hAnsi="Arial" w:cs="Arial"/>
          <w:sz w:val="24"/>
          <w:szCs w:val="24"/>
        </w:rPr>
        <w:t xml:space="preserve"> de Turismo de </w:t>
      </w:r>
      <w:r w:rsidR="00961285" w:rsidRPr="00C82547">
        <w:rPr>
          <w:rFonts w:ascii="Arial" w:hAnsi="Arial" w:cs="Arial"/>
          <w:sz w:val="24"/>
          <w:szCs w:val="24"/>
        </w:rPr>
        <w:t>Bebedouro</w:t>
      </w:r>
      <w:r w:rsidRPr="00C82547">
        <w:rPr>
          <w:rFonts w:ascii="Arial" w:hAnsi="Arial" w:cs="Arial"/>
          <w:sz w:val="24"/>
          <w:szCs w:val="24"/>
        </w:rPr>
        <w:t>,</w:t>
      </w:r>
      <w:r w:rsidR="0074446C" w:rsidRPr="00C82547">
        <w:rPr>
          <w:rFonts w:ascii="Arial" w:hAnsi="Arial" w:cs="Arial"/>
          <w:sz w:val="24"/>
          <w:szCs w:val="24"/>
        </w:rPr>
        <w:t xml:space="preserve"> que segue anex</w:t>
      </w:r>
      <w:r w:rsidR="00304AB8">
        <w:rPr>
          <w:rFonts w:ascii="Arial" w:hAnsi="Arial" w:cs="Arial"/>
          <w:sz w:val="24"/>
          <w:szCs w:val="24"/>
        </w:rPr>
        <w:t>a</w:t>
      </w:r>
      <w:r w:rsidR="0074446C" w:rsidRPr="00C82547">
        <w:rPr>
          <w:rFonts w:ascii="Arial" w:hAnsi="Arial" w:cs="Arial"/>
          <w:sz w:val="24"/>
          <w:szCs w:val="24"/>
        </w:rPr>
        <w:t xml:space="preserve"> a esta Lei, </w:t>
      </w:r>
      <w:r w:rsidR="00961285" w:rsidRPr="00C82547">
        <w:rPr>
          <w:rFonts w:ascii="Arial" w:hAnsi="Arial" w:cs="Arial"/>
          <w:sz w:val="24"/>
          <w:szCs w:val="24"/>
        </w:rPr>
        <w:t xml:space="preserve">aprovada </w:t>
      </w:r>
      <w:r w:rsidR="00E47BE5">
        <w:rPr>
          <w:rFonts w:ascii="Arial" w:hAnsi="Arial" w:cs="Arial"/>
          <w:sz w:val="24"/>
          <w:szCs w:val="24"/>
        </w:rPr>
        <w:t>em audi</w:t>
      </w:r>
      <w:r w:rsidR="00DD3457">
        <w:rPr>
          <w:rFonts w:ascii="Arial" w:hAnsi="Arial" w:cs="Arial"/>
          <w:sz w:val="24"/>
          <w:szCs w:val="24"/>
        </w:rPr>
        <w:t xml:space="preserve">ência </w:t>
      </w:r>
      <w:r w:rsidR="00961285" w:rsidRPr="00C82547">
        <w:rPr>
          <w:rFonts w:ascii="Arial" w:hAnsi="Arial" w:cs="Arial"/>
          <w:sz w:val="24"/>
          <w:szCs w:val="24"/>
        </w:rPr>
        <w:t xml:space="preserve">pelo Conselho Municipal de Turismo em 31 de janeiro de 2022, </w:t>
      </w:r>
      <w:r w:rsidR="00A0062C" w:rsidRPr="00C82547">
        <w:rPr>
          <w:rFonts w:ascii="Arial" w:hAnsi="Arial" w:cs="Arial"/>
          <w:sz w:val="24"/>
          <w:szCs w:val="24"/>
        </w:rPr>
        <w:t>com vigencia de 3 (três) anos a partir da data de aprovação pelo COMTUR – Conselho Municipal de Turismo,</w:t>
      </w:r>
      <w:r w:rsidR="00961285" w:rsidRPr="00C82547">
        <w:rPr>
          <w:rFonts w:ascii="Arial" w:hAnsi="Arial" w:cs="Arial"/>
          <w:sz w:val="24"/>
          <w:szCs w:val="24"/>
        </w:rPr>
        <w:t xml:space="preserve"> </w:t>
      </w:r>
      <w:r w:rsidRPr="00C82547">
        <w:rPr>
          <w:rFonts w:ascii="Arial" w:hAnsi="Arial" w:cs="Arial"/>
          <w:sz w:val="24"/>
          <w:szCs w:val="24"/>
        </w:rPr>
        <w:t xml:space="preserve">conforme determina o artigo </w:t>
      </w:r>
      <w:r w:rsidR="00961285" w:rsidRPr="00C82547">
        <w:rPr>
          <w:rFonts w:ascii="Arial" w:hAnsi="Arial" w:cs="Arial"/>
          <w:sz w:val="24"/>
          <w:szCs w:val="24"/>
        </w:rPr>
        <w:t>14 da Lei nº 5.222 de 03 de julho de 2017</w:t>
      </w:r>
      <w:r w:rsidR="00C907C6" w:rsidRPr="00C82547">
        <w:rPr>
          <w:rFonts w:ascii="Arial" w:hAnsi="Arial" w:cs="Arial"/>
          <w:sz w:val="24"/>
          <w:szCs w:val="24"/>
        </w:rPr>
        <w:t xml:space="preserve"> </w:t>
      </w:r>
      <w:r w:rsidRPr="00C82547">
        <w:rPr>
          <w:rFonts w:ascii="Arial" w:hAnsi="Arial" w:cs="Arial"/>
          <w:sz w:val="24"/>
          <w:szCs w:val="24"/>
        </w:rPr>
        <w:t xml:space="preserve">e em conformidade </w:t>
      </w:r>
      <w:r w:rsidRPr="00C82547">
        <w:rPr>
          <w:rFonts w:ascii="Arial" w:hAnsi="Arial" w:cs="Arial"/>
          <w:sz w:val="24"/>
          <w:szCs w:val="24"/>
        </w:rPr>
        <w:t>com o artigo 2º, inciso VI, da Lei Complementar Estadual nº 1.261 de 29 de abril de 2015, que estabelece condições e requisitos para a classificação de Estâncias e de Municípios de Interesse Turístico e dá outras providencias correlatas.</w:t>
      </w:r>
    </w:p>
    <w:p w:rsidR="00C907C6" w:rsidRPr="007A5D0F" w:rsidRDefault="00C907C6" w:rsidP="00C82547">
      <w:pPr>
        <w:jc w:val="both"/>
        <w:rPr>
          <w:rFonts w:ascii="Arial" w:hAnsi="Arial" w:cs="Arial"/>
          <w:sz w:val="24"/>
          <w:szCs w:val="24"/>
        </w:rPr>
      </w:pPr>
    </w:p>
    <w:p w:rsidR="007A5D0F" w:rsidRPr="007A5D0F" w:rsidRDefault="00EF5C74" w:rsidP="007A5D0F">
      <w:pPr>
        <w:jc w:val="both"/>
        <w:rPr>
          <w:rFonts w:ascii="Arial" w:hAnsi="Arial" w:cs="Arial"/>
          <w:bCs/>
          <w:sz w:val="24"/>
          <w:szCs w:val="24"/>
        </w:rPr>
      </w:pPr>
      <w:r w:rsidRPr="007A5D0F">
        <w:rPr>
          <w:rFonts w:ascii="Arial" w:hAnsi="Arial" w:cs="Arial"/>
          <w:b/>
          <w:bCs/>
          <w:sz w:val="24"/>
          <w:szCs w:val="24"/>
        </w:rPr>
        <w:t xml:space="preserve">Art. </w:t>
      </w:r>
      <w:r>
        <w:rPr>
          <w:rFonts w:ascii="Arial" w:hAnsi="Arial" w:cs="Arial"/>
          <w:b/>
          <w:bCs/>
          <w:sz w:val="24"/>
          <w:szCs w:val="24"/>
        </w:rPr>
        <w:t>4</w:t>
      </w:r>
      <w:r w:rsidRPr="007A5D0F">
        <w:rPr>
          <w:rFonts w:ascii="Arial" w:hAnsi="Arial" w:cs="Arial"/>
          <w:b/>
          <w:bCs/>
          <w:sz w:val="24"/>
          <w:szCs w:val="24"/>
        </w:rPr>
        <w:t>º</w:t>
      </w:r>
      <w:r w:rsidRPr="007A5D0F">
        <w:rPr>
          <w:rFonts w:ascii="Arial" w:hAnsi="Arial" w:cs="Arial"/>
          <w:bCs/>
          <w:sz w:val="24"/>
          <w:szCs w:val="24"/>
        </w:rPr>
        <w:t xml:space="preserve">. As despesas decorrentes da presente lei correrão por conta de dotações próprias, consignadas no orçamento vigente, suplementadas, se necessário. </w:t>
      </w:r>
    </w:p>
    <w:p w:rsidR="007A5D0F" w:rsidRPr="007A5D0F" w:rsidRDefault="007A5D0F" w:rsidP="00C82547">
      <w:pPr>
        <w:jc w:val="both"/>
        <w:rPr>
          <w:rFonts w:ascii="Arial" w:hAnsi="Arial" w:cs="Arial"/>
          <w:sz w:val="24"/>
          <w:szCs w:val="24"/>
        </w:rPr>
      </w:pPr>
    </w:p>
    <w:p w:rsidR="00A67F3E" w:rsidRPr="00C82547" w:rsidRDefault="00EF5C74" w:rsidP="00C82547">
      <w:pPr>
        <w:jc w:val="both"/>
        <w:rPr>
          <w:rFonts w:ascii="Arial" w:hAnsi="Arial" w:cs="Arial"/>
          <w:sz w:val="24"/>
          <w:szCs w:val="24"/>
        </w:rPr>
      </w:pPr>
      <w:r>
        <w:rPr>
          <w:rFonts w:ascii="Arial" w:hAnsi="Arial" w:cs="Arial"/>
          <w:b/>
          <w:bCs/>
          <w:sz w:val="24"/>
          <w:szCs w:val="24"/>
        </w:rPr>
        <w:t>Art. 5</w:t>
      </w:r>
      <w:r w:rsidRPr="007A5D0F">
        <w:rPr>
          <w:rFonts w:ascii="Arial" w:hAnsi="Arial" w:cs="Arial"/>
          <w:b/>
          <w:bCs/>
          <w:sz w:val="24"/>
          <w:szCs w:val="24"/>
        </w:rPr>
        <w:t>º</w:t>
      </w:r>
      <w:r w:rsidRPr="00C82547">
        <w:rPr>
          <w:rFonts w:ascii="Arial" w:hAnsi="Arial" w:cs="Arial"/>
          <w:b/>
          <w:bCs/>
          <w:sz w:val="24"/>
          <w:szCs w:val="24"/>
        </w:rPr>
        <w:t xml:space="preserve"> - </w:t>
      </w:r>
      <w:r w:rsidR="004466BA" w:rsidRPr="00C82547">
        <w:rPr>
          <w:rFonts w:ascii="Arial" w:hAnsi="Arial" w:cs="Arial"/>
          <w:sz w:val="24"/>
          <w:szCs w:val="24"/>
        </w:rPr>
        <w:t xml:space="preserve">Esta Lei entra em </w:t>
      </w:r>
      <w:r w:rsidR="00C82547">
        <w:rPr>
          <w:rFonts w:ascii="Arial" w:hAnsi="Arial" w:cs="Arial"/>
          <w:sz w:val="24"/>
          <w:szCs w:val="24"/>
        </w:rPr>
        <w:t>vigor na data de sua publicação, r</w:t>
      </w:r>
      <w:r w:rsidR="00C9789C" w:rsidRPr="00C82547">
        <w:rPr>
          <w:rFonts w:ascii="Arial" w:hAnsi="Arial" w:cs="Arial"/>
          <w:sz w:val="24"/>
          <w:szCs w:val="24"/>
        </w:rPr>
        <w:t>evoga</w:t>
      </w:r>
      <w:r w:rsidR="00C82547">
        <w:rPr>
          <w:rFonts w:ascii="Arial" w:hAnsi="Arial" w:cs="Arial"/>
          <w:sz w:val="24"/>
          <w:szCs w:val="24"/>
        </w:rPr>
        <w:t>das</w:t>
      </w:r>
      <w:r w:rsidR="00C9789C" w:rsidRPr="00C82547">
        <w:rPr>
          <w:rFonts w:ascii="Arial" w:hAnsi="Arial" w:cs="Arial"/>
          <w:sz w:val="24"/>
          <w:szCs w:val="24"/>
        </w:rPr>
        <w:t xml:space="preserve"> as disposições em contrário.</w:t>
      </w:r>
    </w:p>
    <w:p w:rsidR="00A67F3E" w:rsidRPr="00C82547" w:rsidRDefault="00A67F3E" w:rsidP="00C82547">
      <w:pPr>
        <w:jc w:val="both"/>
        <w:rPr>
          <w:rFonts w:ascii="Arial" w:hAnsi="Arial" w:cs="Arial"/>
          <w:sz w:val="24"/>
          <w:szCs w:val="24"/>
        </w:rPr>
      </w:pPr>
    </w:p>
    <w:p w:rsidR="00E00426" w:rsidRDefault="00EF5C74" w:rsidP="00C82547">
      <w:pPr>
        <w:rPr>
          <w:rFonts w:ascii="Arial" w:hAnsi="Arial" w:cs="Arial"/>
          <w:sz w:val="24"/>
          <w:szCs w:val="24"/>
        </w:rPr>
      </w:pPr>
      <w:r w:rsidRPr="00C82547">
        <w:rPr>
          <w:rFonts w:ascii="Arial" w:hAnsi="Arial" w:cs="Arial"/>
          <w:sz w:val="24"/>
          <w:szCs w:val="24"/>
        </w:rPr>
        <w:t xml:space="preserve">Prefeitura Municipal de </w:t>
      </w:r>
      <w:r w:rsidR="00C82547">
        <w:rPr>
          <w:rFonts w:ascii="Arial" w:hAnsi="Arial" w:cs="Arial"/>
          <w:sz w:val="24"/>
          <w:szCs w:val="24"/>
        </w:rPr>
        <w:t>Bebedouro, 2</w:t>
      </w:r>
      <w:r w:rsidR="003508E1">
        <w:rPr>
          <w:rFonts w:ascii="Arial" w:hAnsi="Arial" w:cs="Arial"/>
          <w:sz w:val="24"/>
          <w:szCs w:val="24"/>
        </w:rPr>
        <w:t>8</w:t>
      </w:r>
      <w:r w:rsidR="008F468E">
        <w:rPr>
          <w:rFonts w:ascii="Arial" w:hAnsi="Arial" w:cs="Arial"/>
          <w:sz w:val="24"/>
          <w:szCs w:val="24"/>
        </w:rPr>
        <w:t xml:space="preserve"> de maio</w:t>
      </w:r>
      <w:r w:rsidR="00C82547">
        <w:rPr>
          <w:rFonts w:ascii="Arial" w:hAnsi="Arial" w:cs="Arial"/>
          <w:sz w:val="24"/>
          <w:szCs w:val="24"/>
        </w:rPr>
        <w:t xml:space="preserve"> de 2024</w:t>
      </w:r>
    </w:p>
    <w:p w:rsidR="00A67F3E" w:rsidRDefault="00A67F3E" w:rsidP="00C82547">
      <w:pPr>
        <w:rPr>
          <w:rFonts w:ascii="Arial" w:hAnsi="Arial" w:cs="Arial"/>
          <w:sz w:val="24"/>
          <w:szCs w:val="24"/>
        </w:rPr>
      </w:pPr>
    </w:p>
    <w:p w:rsidR="00C82547" w:rsidRPr="00051BB7" w:rsidRDefault="00C82547" w:rsidP="00C82547">
      <w:pPr>
        <w:rPr>
          <w:rFonts w:ascii="Arial" w:hAnsi="Arial" w:cs="Arial"/>
          <w:b/>
          <w:sz w:val="24"/>
          <w:szCs w:val="24"/>
        </w:rPr>
      </w:pPr>
    </w:p>
    <w:p w:rsidR="00051BB7" w:rsidRDefault="00EF5C74" w:rsidP="00C82547">
      <w:pPr>
        <w:rPr>
          <w:rFonts w:ascii="Arial" w:hAnsi="Arial" w:cs="Arial"/>
          <w:b/>
          <w:sz w:val="24"/>
          <w:szCs w:val="24"/>
        </w:rPr>
      </w:pPr>
      <w:r w:rsidRPr="00051BB7">
        <w:rPr>
          <w:rFonts w:ascii="Arial" w:hAnsi="Arial" w:cs="Arial"/>
          <w:b/>
          <w:sz w:val="24"/>
          <w:szCs w:val="24"/>
        </w:rPr>
        <w:t>Lucas Gibin Seren</w:t>
      </w:r>
    </w:p>
    <w:p w:rsidR="00304AB8" w:rsidRDefault="00EF5C74" w:rsidP="007A5D0F">
      <w:pPr>
        <w:rPr>
          <w:rFonts w:cs="Arial"/>
          <w:noProof/>
        </w:rPr>
      </w:pPr>
      <w:r>
        <w:rPr>
          <w:rFonts w:ascii="Arial" w:hAnsi="Arial" w:cs="Arial"/>
          <w:b/>
          <w:sz w:val="24"/>
          <w:szCs w:val="24"/>
        </w:rPr>
        <w:t>P</w:t>
      </w:r>
      <w:r w:rsidR="00C82547" w:rsidRPr="00051BB7">
        <w:rPr>
          <w:rFonts w:ascii="Arial" w:hAnsi="Arial" w:cs="Arial"/>
          <w:b/>
          <w:sz w:val="24"/>
          <w:szCs w:val="24"/>
        </w:rPr>
        <w:t>refeito Municipal</w:t>
      </w:r>
    </w:p>
    <w:p w:rsidR="00304AB8" w:rsidRPr="009B2C91" w:rsidRDefault="00EF5C74" w:rsidP="00304AB8">
      <w:pPr>
        <w:jc w:val="center"/>
        <w:rPr>
          <w:rFonts w:cs="Arial"/>
          <w:b/>
        </w:rPr>
      </w:pPr>
      <w:r w:rsidRPr="005907C9">
        <w:rPr>
          <w:rFonts w:cs="Arial"/>
          <w:noProof/>
          <w:lang w:val="pt-BR" w:eastAsia="pt-BR"/>
        </w:rPr>
        <w:lastRenderedPageBreak/>
        <w:drawing>
          <wp:inline distT="0" distB="0" distL="0" distR="0">
            <wp:extent cx="2107319" cy="2160000"/>
            <wp:effectExtent l="0" t="0" r="7620" b="0"/>
            <wp:docPr id="6150" name="Picture 6" descr="https://www.bebedouro.sp.gov.br/portal/index.php/bebedouro/hino-e-bandeira/item/download/9062_a078ba046daf5844764399389cc3a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434268" name="Picture 6" descr="https://www.bebedouro.sp.gov.br/portal/index.php/bebedouro/hino-e-bandeira/item/download/9062_a078ba046daf5844764399389cc3a279"/>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107319" cy="2160000"/>
                    </a:xfrm>
                    <a:prstGeom prst="rect">
                      <a:avLst/>
                    </a:prstGeom>
                    <a:noFill/>
                  </pic:spPr>
                </pic:pic>
              </a:graphicData>
            </a:graphic>
          </wp:inline>
        </w:drawing>
      </w:r>
    </w:p>
    <w:p w:rsidR="00304AB8" w:rsidRPr="009B2C91" w:rsidRDefault="00304AB8" w:rsidP="00304AB8">
      <w:pPr>
        <w:jc w:val="center"/>
        <w:rPr>
          <w:rFonts w:cs="Arial"/>
          <w:b/>
        </w:rPr>
      </w:pPr>
    </w:p>
    <w:p w:rsidR="00304AB8" w:rsidRDefault="00304AB8" w:rsidP="00304AB8">
      <w:pPr>
        <w:jc w:val="center"/>
        <w:rPr>
          <w:rFonts w:eastAsiaTheme="minorHAnsi" w:cs="Arial"/>
          <w:b/>
          <w:bCs/>
          <w:color w:val="000000"/>
          <w:sz w:val="60"/>
          <w:szCs w:val="60"/>
        </w:rPr>
      </w:pPr>
    </w:p>
    <w:p w:rsidR="00304AB8" w:rsidRDefault="00EF5C74" w:rsidP="00304AB8">
      <w:pPr>
        <w:jc w:val="center"/>
        <w:rPr>
          <w:rFonts w:eastAsiaTheme="minorHAnsi" w:cs="Arial"/>
          <w:b/>
          <w:bCs/>
          <w:color w:val="000000"/>
          <w:sz w:val="60"/>
          <w:szCs w:val="60"/>
        </w:rPr>
      </w:pPr>
      <w:r>
        <w:rPr>
          <w:rFonts w:eastAsiaTheme="minorHAnsi" w:cs="Arial"/>
          <w:b/>
          <w:bCs/>
          <w:color w:val="000000"/>
          <w:sz w:val="60"/>
          <w:szCs w:val="60"/>
        </w:rPr>
        <w:t>Revisão do</w:t>
      </w:r>
    </w:p>
    <w:p w:rsidR="00304AB8" w:rsidRPr="00870C7F" w:rsidRDefault="00EF5C74" w:rsidP="00304AB8">
      <w:pPr>
        <w:jc w:val="center"/>
        <w:rPr>
          <w:rFonts w:eastAsiaTheme="minorHAnsi" w:cs="Arial"/>
          <w:color w:val="000000"/>
          <w:sz w:val="60"/>
          <w:szCs w:val="60"/>
        </w:rPr>
      </w:pPr>
      <w:r>
        <w:rPr>
          <w:rFonts w:eastAsiaTheme="minorHAnsi" w:cs="Arial"/>
          <w:b/>
          <w:bCs/>
          <w:color w:val="000000"/>
          <w:sz w:val="60"/>
          <w:szCs w:val="60"/>
        </w:rPr>
        <w:t>Pla</w:t>
      </w:r>
      <w:r w:rsidRPr="00870C7F">
        <w:rPr>
          <w:rFonts w:eastAsiaTheme="minorHAnsi" w:cs="Arial"/>
          <w:b/>
          <w:bCs/>
          <w:color w:val="000000"/>
          <w:sz w:val="60"/>
          <w:szCs w:val="60"/>
        </w:rPr>
        <w:t xml:space="preserve">no </w:t>
      </w:r>
      <w:r w:rsidR="00454492">
        <w:rPr>
          <w:rFonts w:eastAsiaTheme="minorHAnsi" w:cs="Arial"/>
          <w:b/>
          <w:bCs/>
          <w:color w:val="000000"/>
          <w:sz w:val="60"/>
          <w:szCs w:val="60"/>
        </w:rPr>
        <w:t>Municipal</w:t>
      </w:r>
      <w:r w:rsidRPr="00870C7F">
        <w:rPr>
          <w:rFonts w:eastAsiaTheme="minorHAnsi" w:cs="Arial"/>
          <w:b/>
          <w:bCs/>
          <w:color w:val="000000"/>
          <w:sz w:val="60"/>
          <w:szCs w:val="60"/>
        </w:rPr>
        <w:t xml:space="preserve"> de Turismo</w:t>
      </w:r>
    </w:p>
    <w:p w:rsidR="00304AB8" w:rsidRDefault="00304AB8" w:rsidP="00304AB8">
      <w:pPr>
        <w:adjustRightInd w:val="0"/>
        <w:jc w:val="center"/>
        <w:rPr>
          <w:rFonts w:eastAsiaTheme="minorHAnsi" w:cs="Arial"/>
          <w:b/>
          <w:bCs/>
          <w:color w:val="000000"/>
        </w:rPr>
      </w:pPr>
    </w:p>
    <w:p w:rsidR="00304AB8" w:rsidRPr="00F528D1" w:rsidRDefault="00304AB8" w:rsidP="00304AB8">
      <w:pPr>
        <w:adjustRightInd w:val="0"/>
        <w:jc w:val="center"/>
        <w:rPr>
          <w:rFonts w:eastAsiaTheme="minorHAnsi" w:cs="Arial"/>
          <w:b/>
          <w:bCs/>
          <w:color w:val="000000"/>
        </w:rPr>
      </w:pPr>
    </w:p>
    <w:p w:rsidR="00304AB8" w:rsidRPr="00145931" w:rsidRDefault="00EF5C74" w:rsidP="00304AB8">
      <w:pPr>
        <w:adjustRightInd w:val="0"/>
        <w:jc w:val="center"/>
        <w:rPr>
          <w:rFonts w:eastAsiaTheme="minorHAnsi" w:cs="Arial"/>
          <w:color w:val="000000"/>
          <w:sz w:val="52"/>
          <w:szCs w:val="52"/>
        </w:rPr>
      </w:pPr>
      <w:r w:rsidRPr="00145931">
        <w:rPr>
          <w:rFonts w:eastAsiaTheme="minorHAnsi" w:cs="Arial"/>
          <w:color w:val="000000"/>
          <w:sz w:val="52"/>
          <w:szCs w:val="52"/>
        </w:rPr>
        <w:t>Bebedouro (SP)</w:t>
      </w:r>
    </w:p>
    <w:p w:rsidR="00304AB8" w:rsidRDefault="00304AB8" w:rsidP="00304AB8">
      <w:pPr>
        <w:spacing w:after="200" w:line="276" w:lineRule="auto"/>
        <w:jc w:val="center"/>
        <w:rPr>
          <w:rFonts w:eastAsiaTheme="minorHAnsi" w:cs="Arial"/>
          <w:b/>
          <w:bCs/>
          <w:color w:val="000000"/>
          <w:sz w:val="40"/>
          <w:szCs w:val="40"/>
        </w:rPr>
      </w:pPr>
    </w:p>
    <w:p w:rsidR="00304AB8" w:rsidRDefault="00304AB8" w:rsidP="00304AB8">
      <w:pPr>
        <w:spacing w:after="200" w:line="276" w:lineRule="auto"/>
        <w:jc w:val="center"/>
        <w:rPr>
          <w:rFonts w:eastAsiaTheme="minorHAnsi" w:cs="Arial"/>
          <w:b/>
          <w:bCs/>
          <w:color w:val="000000"/>
          <w:sz w:val="40"/>
          <w:szCs w:val="40"/>
        </w:rPr>
      </w:pPr>
    </w:p>
    <w:p w:rsidR="00304AB8" w:rsidRDefault="00304AB8" w:rsidP="00304AB8">
      <w:pPr>
        <w:spacing w:after="200" w:line="276" w:lineRule="auto"/>
        <w:jc w:val="center"/>
        <w:rPr>
          <w:rFonts w:eastAsiaTheme="minorHAnsi" w:cs="Arial"/>
          <w:b/>
          <w:bCs/>
          <w:color w:val="000000"/>
          <w:sz w:val="40"/>
          <w:szCs w:val="40"/>
        </w:rPr>
      </w:pPr>
    </w:p>
    <w:p w:rsidR="00304AB8" w:rsidRDefault="00304AB8" w:rsidP="00304AB8">
      <w:pPr>
        <w:spacing w:after="200" w:line="276" w:lineRule="auto"/>
        <w:jc w:val="center"/>
        <w:rPr>
          <w:rFonts w:eastAsiaTheme="minorHAnsi" w:cs="Arial"/>
          <w:b/>
          <w:bCs/>
          <w:color w:val="000000"/>
          <w:sz w:val="40"/>
          <w:szCs w:val="40"/>
        </w:rPr>
      </w:pPr>
    </w:p>
    <w:p w:rsidR="00304AB8" w:rsidRPr="00870C7F" w:rsidRDefault="00304AB8" w:rsidP="00304AB8">
      <w:pPr>
        <w:spacing w:after="200" w:line="276" w:lineRule="auto"/>
        <w:jc w:val="center"/>
        <w:rPr>
          <w:rFonts w:eastAsiaTheme="minorHAnsi" w:cs="Arial"/>
          <w:b/>
          <w:bCs/>
          <w:color w:val="000000"/>
          <w:sz w:val="40"/>
          <w:szCs w:val="40"/>
        </w:rPr>
      </w:pPr>
    </w:p>
    <w:p w:rsidR="00304AB8" w:rsidRPr="00F528D1" w:rsidRDefault="00EF5C74" w:rsidP="00304AB8">
      <w:pPr>
        <w:spacing w:after="200" w:line="276" w:lineRule="auto"/>
        <w:jc w:val="center"/>
        <w:rPr>
          <w:rFonts w:cs="Arial"/>
          <w:b/>
        </w:rPr>
      </w:pPr>
      <w:r>
        <w:rPr>
          <w:rFonts w:eastAsiaTheme="minorHAnsi" w:cs="Arial"/>
          <w:b/>
          <w:bCs/>
          <w:color w:val="000000"/>
          <w:sz w:val="40"/>
          <w:szCs w:val="40"/>
        </w:rPr>
        <w:t>2020</w:t>
      </w:r>
      <w:r w:rsidRPr="00F528D1">
        <w:rPr>
          <w:rFonts w:eastAsiaTheme="minorHAnsi" w:cs="Arial"/>
          <w:b/>
          <w:bCs/>
          <w:color w:val="000000"/>
        </w:rPr>
        <w:t xml:space="preserve"> </w:t>
      </w:r>
      <w:r w:rsidRPr="00F528D1">
        <w:rPr>
          <w:rFonts w:cs="Arial"/>
          <w:b/>
        </w:rPr>
        <w:br w:type="page"/>
      </w:r>
    </w:p>
    <w:p w:rsidR="00304AB8" w:rsidRPr="00713030" w:rsidRDefault="00EF5C74" w:rsidP="00304AB8">
      <w:pPr>
        <w:adjustRightInd w:val="0"/>
        <w:jc w:val="center"/>
        <w:rPr>
          <w:rFonts w:eastAsiaTheme="minorHAnsi" w:cs="Arial"/>
          <w:color w:val="000000"/>
          <w:sz w:val="34"/>
          <w:szCs w:val="34"/>
        </w:rPr>
      </w:pPr>
      <w:r w:rsidRPr="00713030">
        <w:rPr>
          <w:rFonts w:eastAsiaTheme="minorHAnsi" w:cs="Arial"/>
          <w:b/>
          <w:bCs/>
          <w:color w:val="000000"/>
          <w:sz w:val="34"/>
          <w:szCs w:val="34"/>
        </w:rPr>
        <w:lastRenderedPageBreak/>
        <w:t>Prefeitura Municipal de Bebedouro</w:t>
      </w:r>
    </w:p>
    <w:p w:rsidR="00304AB8" w:rsidRPr="00E05049" w:rsidRDefault="00304AB8" w:rsidP="00304AB8">
      <w:pPr>
        <w:adjustRightInd w:val="0"/>
        <w:jc w:val="center"/>
        <w:rPr>
          <w:rFonts w:eastAsiaTheme="minorHAnsi" w:cs="Arial"/>
          <w:bCs/>
          <w:color w:val="000000"/>
          <w:sz w:val="28"/>
          <w:szCs w:val="28"/>
        </w:rPr>
      </w:pPr>
    </w:p>
    <w:p w:rsidR="00304AB8" w:rsidRPr="00713030" w:rsidRDefault="00EF5C74" w:rsidP="00304AB8">
      <w:pPr>
        <w:adjustRightInd w:val="0"/>
        <w:jc w:val="center"/>
        <w:rPr>
          <w:rFonts w:eastAsiaTheme="minorHAnsi" w:cs="Arial"/>
          <w:bCs/>
          <w:color w:val="000000"/>
          <w:sz w:val="26"/>
          <w:szCs w:val="26"/>
        </w:rPr>
      </w:pPr>
      <w:r w:rsidRPr="00713030">
        <w:rPr>
          <w:rFonts w:eastAsiaTheme="minorHAnsi" w:cs="Arial"/>
          <w:bCs/>
          <w:color w:val="000000"/>
          <w:sz w:val="26"/>
          <w:szCs w:val="26"/>
        </w:rPr>
        <w:t>Lucas Gibin Seren</w:t>
      </w:r>
    </w:p>
    <w:p w:rsidR="00304AB8" w:rsidRPr="00713030" w:rsidRDefault="00EF5C74" w:rsidP="00304AB8">
      <w:pPr>
        <w:adjustRightInd w:val="0"/>
        <w:jc w:val="center"/>
        <w:rPr>
          <w:rFonts w:eastAsiaTheme="minorHAnsi" w:cs="Arial"/>
          <w:b/>
          <w:bCs/>
          <w:color w:val="000000"/>
          <w:sz w:val="26"/>
          <w:szCs w:val="26"/>
        </w:rPr>
      </w:pPr>
      <w:r w:rsidRPr="00713030">
        <w:rPr>
          <w:rFonts w:eastAsiaTheme="minorHAnsi" w:cs="Arial"/>
          <w:b/>
          <w:bCs/>
          <w:color w:val="000000"/>
          <w:sz w:val="26"/>
          <w:szCs w:val="26"/>
        </w:rPr>
        <w:t>Prefeito Municipal</w:t>
      </w:r>
    </w:p>
    <w:p w:rsidR="00304AB8" w:rsidRPr="00713030" w:rsidRDefault="00EF5C74" w:rsidP="00304AB8">
      <w:pPr>
        <w:adjustRightInd w:val="0"/>
        <w:jc w:val="center"/>
        <w:rPr>
          <w:rFonts w:eastAsiaTheme="minorHAnsi" w:cs="Arial"/>
          <w:b/>
          <w:bCs/>
          <w:color w:val="000000"/>
          <w:sz w:val="26"/>
          <w:szCs w:val="26"/>
        </w:rPr>
      </w:pPr>
      <w:r w:rsidRPr="00713030">
        <w:rPr>
          <w:rFonts w:eastAsiaTheme="minorHAnsi" w:cs="Arial"/>
          <w:b/>
          <w:bCs/>
          <w:color w:val="000000"/>
          <w:sz w:val="26"/>
          <w:szCs w:val="26"/>
        </w:rPr>
        <w:t>Gestão 2021-2024</w:t>
      </w:r>
    </w:p>
    <w:p w:rsidR="00304AB8" w:rsidRPr="00713030" w:rsidRDefault="00304AB8" w:rsidP="00304AB8">
      <w:pPr>
        <w:adjustRightInd w:val="0"/>
        <w:jc w:val="center"/>
        <w:rPr>
          <w:rFonts w:eastAsiaTheme="minorHAnsi" w:cs="Arial"/>
          <w:b/>
          <w:bCs/>
          <w:color w:val="000000"/>
          <w:sz w:val="26"/>
          <w:szCs w:val="26"/>
        </w:rPr>
      </w:pPr>
    </w:p>
    <w:p w:rsidR="00304AB8" w:rsidRPr="00713030" w:rsidRDefault="00EF5C74" w:rsidP="00304AB8">
      <w:pPr>
        <w:adjustRightInd w:val="0"/>
        <w:jc w:val="center"/>
        <w:rPr>
          <w:rFonts w:eastAsiaTheme="minorHAnsi" w:cs="Arial"/>
          <w:bCs/>
          <w:color w:val="000000"/>
          <w:sz w:val="26"/>
          <w:szCs w:val="26"/>
        </w:rPr>
      </w:pPr>
      <w:r w:rsidRPr="00713030">
        <w:rPr>
          <w:rFonts w:eastAsiaTheme="minorHAnsi" w:cs="Arial"/>
          <w:bCs/>
          <w:color w:val="000000"/>
          <w:sz w:val="26"/>
          <w:szCs w:val="26"/>
        </w:rPr>
        <w:t xml:space="preserve">Fernando </w:t>
      </w:r>
      <w:r w:rsidR="005A5FAC">
        <w:rPr>
          <w:rFonts w:eastAsiaTheme="minorHAnsi" w:cs="Arial"/>
          <w:bCs/>
          <w:color w:val="000000"/>
          <w:sz w:val="26"/>
          <w:szCs w:val="26"/>
        </w:rPr>
        <w:t>Galvão Moura</w:t>
      </w:r>
    </w:p>
    <w:p w:rsidR="00304AB8" w:rsidRPr="00713030" w:rsidRDefault="00EF5C74" w:rsidP="00304AB8">
      <w:pPr>
        <w:adjustRightInd w:val="0"/>
        <w:jc w:val="center"/>
        <w:rPr>
          <w:rFonts w:eastAsiaTheme="minorHAnsi" w:cs="Arial"/>
          <w:b/>
          <w:bCs/>
          <w:color w:val="000000"/>
          <w:sz w:val="26"/>
          <w:szCs w:val="26"/>
        </w:rPr>
      </w:pPr>
      <w:r w:rsidRPr="00713030">
        <w:rPr>
          <w:rFonts w:eastAsiaTheme="minorHAnsi" w:cs="Arial"/>
          <w:b/>
          <w:bCs/>
          <w:color w:val="000000"/>
          <w:sz w:val="26"/>
          <w:szCs w:val="26"/>
        </w:rPr>
        <w:t>Prefeito Municipal</w:t>
      </w:r>
    </w:p>
    <w:p w:rsidR="00304AB8" w:rsidRPr="00713030" w:rsidRDefault="00EF5C74" w:rsidP="00304AB8">
      <w:pPr>
        <w:adjustRightInd w:val="0"/>
        <w:jc w:val="center"/>
        <w:rPr>
          <w:rFonts w:eastAsiaTheme="minorHAnsi" w:cs="Arial"/>
          <w:b/>
          <w:bCs/>
          <w:color w:val="000000"/>
          <w:sz w:val="26"/>
          <w:szCs w:val="26"/>
        </w:rPr>
      </w:pPr>
      <w:r w:rsidRPr="00713030">
        <w:rPr>
          <w:rFonts w:eastAsiaTheme="minorHAnsi" w:cs="Arial"/>
          <w:b/>
          <w:bCs/>
          <w:color w:val="000000"/>
          <w:sz w:val="26"/>
          <w:szCs w:val="26"/>
        </w:rPr>
        <w:t>Gestão 2017-2020</w:t>
      </w:r>
    </w:p>
    <w:p w:rsidR="00304AB8" w:rsidRPr="008846AE" w:rsidRDefault="00304AB8" w:rsidP="00304AB8">
      <w:pPr>
        <w:adjustRightInd w:val="0"/>
        <w:jc w:val="center"/>
        <w:rPr>
          <w:rFonts w:eastAsiaTheme="minorHAnsi" w:cs="Arial"/>
          <w:b/>
          <w:bCs/>
          <w:color w:val="FF0000"/>
          <w:sz w:val="28"/>
          <w:szCs w:val="28"/>
        </w:rPr>
      </w:pPr>
    </w:p>
    <w:p w:rsidR="00304AB8" w:rsidRPr="00604D05" w:rsidRDefault="00EF5C74" w:rsidP="00304AB8">
      <w:pPr>
        <w:adjustRightInd w:val="0"/>
        <w:jc w:val="center"/>
        <w:rPr>
          <w:rFonts w:eastAsiaTheme="minorHAnsi" w:cs="Arial"/>
          <w:b/>
          <w:bCs/>
          <w:sz w:val="34"/>
          <w:szCs w:val="34"/>
        </w:rPr>
      </w:pPr>
      <w:r w:rsidRPr="00604D05">
        <w:rPr>
          <w:rFonts w:eastAsiaTheme="minorHAnsi" w:cs="Arial"/>
          <w:b/>
          <w:bCs/>
          <w:sz w:val="34"/>
          <w:szCs w:val="34"/>
        </w:rPr>
        <w:t xml:space="preserve">Secretaria Municipal </w:t>
      </w:r>
    </w:p>
    <w:p w:rsidR="00304AB8" w:rsidRPr="00604D05" w:rsidRDefault="00EF5C74" w:rsidP="00304AB8">
      <w:pPr>
        <w:adjustRightInd w:val="0"/>
        <w:jc w:val="center"/>
        <w:rPr>
          <w:rFonts w:eastAsiaTheme="minorHAnsi" w:cs="Arial"/>
          <w:b/>
          <w:bCs/>
          <w:sz w:val="34"/>
          <w:szCs w:val="34"/>
        </w:rPr>
      </w:pPr>
      <w:r w:rsidRPr="00604D05">
        <w:rPr>
          <w:rFonts w:eastAsiaTheme="minorHAnsi" w:cs="Arial"/>
          <w:b/>
          <w:bCs/>
          <w:sz w:val="34"/>
          <w:szCs w:val="34"/>
        </w:rPr>
        <w:t>de Desenvolvimento Econômico,</w:t>
      </w:r>
    </w:p>
    <w:p w:rsidR="00304AB8" w:rsidRPr="00604D05" w:rsidRDefault="00EF5C74" w:rsidP="00304AB8">
      <w:pPr>
        <w:adjustRightInd w:val="0"/>
        <w:jc w:val="center"/>
        <w:rPr>
          <w:rFonts w:eastAsiaTheme="minorHAnsi" w:cs="Arial"/>
          <w:b/>
          <w:bCs/>
          <w:sz w:val="34"/>
          <w:szCs w:val="34"/>
        </w:rPr>
      </w:pPr>
      <w:r w:rsidRPr="00604D05">
        <w:rPr>
          <w:rFonts w:eastAsiaTheme="minorHAnsi" w:cs="Arial"/>
          <w:b/>
          <w:bCs/>
          <w:sz w:val="34"/>
          <w:szCs w:val="34"/>
        </w:rPr>
        <w:t>Geração de Emprego e Renda</w:t>
      </w:r>
    </w:p>
    <w:p w:rsidR="00304AB8" w:rsidRPr="00604D05" w:rsidRDefault="00304AB8" w:rsidP="00304AB8">
      <w:pPr>
        <w:adjustRightInd w:val="0"/>
        <w:jc w:val="center"/>
        <w:rPr>
          <w:rFonts w:eastAsiaTheme="minorHAnsi" w:cs="Arial"/>
          <w:b/>
          <w:bCs/>
          <w:sz w:val="28"/>
          <w:szCs w:val="28"/>
        </w:rPr>
      </w:pPr>
    </w:p>
    <w:p w:rsidR="00304AB8" w:rsidRDefault="00EF5C74" w:rsidP="00304AB8">
      <w:pPr>
        <w:adjustRightInd w:val="0"/>
        <w:jc w:val="center"/>
        <w:rPr>
          <w:rFonts w:eastAsiaTheme="minorHAnsi" w:cs="Arial"/>
          <w:bCs/>
          <w:color w:val="000000"/>
          <w:sz w:val="26"/>
          <w:szCs w:val="26"/>
        </w:rPr>
      </w:pPr>
      <w:r w:rsidRPr="00713030">
        <w:rPr>
          <w:rFonts w:eastAsiaTheme="minorHAnsi" w:cs="Arial"/>
          <w:bCs/>
          <w:color w:val="000000"/>
          <w:sz w:val="26"/>
          <w:szCs w:val="26"/>
        </w:rPr>
        <w:t>Lucas Gibin Seren</w:t>
      </w:r>
    </w:p>
    <w:p w:rsidR="00304AB8" w:rsidRDefault="00EF5C74" w:rsidP="00304AB8">
      <w:pPr>
        <w:adjustRightInd w:val="0"/>
        <w:jc w:val="center"/>
        <w:rPr>
          <w:rFonts w:eastAsiaTheme="minorHAnsi" w:cs="Arial"/>
          <w:b/>
          <w:bCs/>
          <w:color w:val="000000"/>
          <w:sz w:val="26"/>
          <w:szCs w:val="26"/>
        </w:rPr>
      </w:pPr>
      <w:r>
        <w:rPr>
          <w:rFonts w:eastAsiaTheme="minorHAnsi" w:cs="Arial"/>
          <w:b/>
          <w:bCs/>
          <w:color w:val="000000"/>
          <w:sz w:val="26"/>
          <w:szCs w:val="26"/>
        </w:rPr>
        <w:t>Secretário Municipal</w:t>
      </w:r>
    </w:p>
    <w:p w:rsidR="00304AB8" w:rsidRPr="00713030" w:rsidRDefault="00EF5C74" w:rsidP="00304AB8">
      <w:pPr>
        <w:adjustRightInd w:val="0"/>
        <w:jc w:val="center"/>
        <w:rPr>
          <w:rFonts w:eastAsiaTheme="minorHAnsi" w:cs="Arial"/>
          <w:b/>
          <w:bCs/>
          <w:color w:val="000000"/>
          <w:sz w:val="26"/>
          <w:szCs w:val="26"/>
        </w:rPr>
      </w:pPr>
      <w:r w:rsidRPr="00713030">
        <w:rPr>
          <w:rFonts w:eastAsiaTheme="minorHAnsi" w:cs="Arial"/>
          <w:b/>
          <w:bCs/>
          <w:color w:val="000000"/>
          <w:sz w:val="26"/>
          <w:szCs w:val="26"/>
        </w:rPr>
        <w:t>Gestão 201</w:t>
      </w:r>
      <w:r w:rsidR="00C8782B">
        <w:rPr>
          <w:rFonts w:eastAsiaTheme="minorHAnsi" w:cs="Arial"/>
          <w:b/>
          <w:bCs/>
          <w:color w:val="000000"/>
          <w:sz w:val="26"/>
          <w:szCs w:val="26"/>
        </w:rPr>
        <w:t>8</w:t>
      </w:r>
      <w:r w:rsidRPr="00713030">
        <w:rPr>
          <w:rFonts w:eastAsiaTheme="minorHAnsi" w:cs="Arial"/>
          <w:b/>
          <w:bCs/>
          <w:color w:val="000000"/>
          <w:sz w:val="26"/>
          <w:szCs w:val="26"/>
        </w:rPr>
        <w:t>-202</w:t>
      </w:r>
      <w:r>
        <w:rPr>
          <w:rFonts w:eastAsiaTheme="minorHAnsi" w:cs="Arial"/>
          <w:b/>
          <w:bCs/>
          <w:color w:val="000000"/>
          <w:sz w:val="26"/>
          <w:szCs w:val="26"/>
        </w:rPr>
        <w:t>0</w:t>
      </w:r>
    </w:p>
    <w:p w:rsidR="00304AB8" w:rsidRPr="00713030" w:rsidRDefault="00304AB8" w:rsidP="00304AB8">
      <w:pPr>
        <w:adjustRightInd w:val="0"/>
        <w:jc w:val="center"/>
        <w:rPr>
          <w:rFonts w:eastAsiaTheme="minorHAnsi" w:cs="Arial"/>
          <w:b/>
          <w:bCs/>
          <w:color w:val="000000"/>
          <w:sz w:val="26"/>
          <w:szCs w:val="26"/>
        </w:rPr>
      </w:pPr>
    </w:p>
    <w:p w:rsidR="00304AB8" w:rsidRPr="00713030" w:rsidRDefault="00EF5C74" w:rsidP="00304AB8">
      <w:pPr>
        <w:adjustRightInd w:val="0"/>
        <w:jc w:val="center"/>
        <w:rPr>
          <w:rFonts w:eastAsiaTheme="minorHAnsi" w:cs="Arial"/>
          <w:b/>
          <w:bCs/>
          <w:color w:val="000000"/>
          <w:sz w:val="34"/>
          <w:szCs w:val="34"/>
        </w:rPr>
      </w:pPr>
      <w:r>
        <w:rPr>
          <w:rFonts w:eastAsiaTheme="minorHAnsi" w:cs="Arial"/>
          <w:b/>
          <w:bCs/>
          <w:color w:val="000000"/>
          <w:sz w:val="34"/>
          <w:szCs w:val="34"/>
        </w:rPr>
        <w:t>Departamento</w:t>
      </w:r>
      <w:r w:rsidRPr="00713030">
        <w:rPr>
          <w:rFonts w:eastAsiaTheme="minorHAnsi" w:cs="Arial"/>
          <w:b/>
          <w:bCs/>
          <w:color w:val="000000"/>
          <w:sz w:val="34"/>
          <w:szCs w:val="34"/>
        </w:rPr>
        <w:t xml:space="preserve"> de Turismo</w:t>
      </w:r>
    </w:p>
    <w:p w:rsidR="00304AB8" w:rsidRPr="00E05049" w:rsidRDefault="00304AB8" w:rsidP="00304AB8">
      <w:pPr>
        <w:adjustRightInd w:val="0"/>
        <w:jc w:val="center"/>
        <w:rPr>
          <w:rFonts w:eastAsiaTheme="minorHAnsi" w:cs="Arial"/>
          <w:bCs/>
          <w:color w:val="000000"/>
          <w:sz w:val="28"/>
          <w:szCs w:val="28"/>
        </w:rPr>
      </w:pPr>
    </w:p>
    <w:p w:rsidR="00304AB8" w:rsidRPr="00713030" w:rsidRDefault="00EF5C74" w:rsidP="00304AB8">
      <w:pPr>
        <w:adjustRightInd w:val="0"/>
        <w:jc w:val="center"/>
        <w:rPr>
          <w:rFonts w:eastAsiaTheme="minorHAnsi" w:cs="Arial"/>
          <w:bCs/>
          <w:color w:val="000000"/>
          <w:sz w:val="26"/>
          <w:szCs w:val="26"/>
        </w:rPr>
      </w:pPr>
      <w:r w:rsidRPr="00713030">
        <w:rPr>
          <w:rFonts w:eastAsiaTheme="minorHAnsi" w:cs="Arial"/>
          <w:bCs/>
          <w:color w:val="000000"/>
          <w:sz w:val="26"/>
          <w:szCs w:val="26"/>
        </w:rPr>
        <w:t>Marcus Lúcius Carvalho Corrêa</w:t>
      </w:r>
    </w:p>
    <w:p w:rsidR="00304AB8" w:rsidRPr="00713030" w:rsidRDefault="00EF5C74" w:rsidP="00304AB8">
      <w:pPr>
        <w:adjustRightInd w:val="0"/>
        <w:jc w:val="center"/>
        <w:rPr>
          <w:rFonts w:eastAsiaTheme="minorHAnsi" w:cs="Arial"/>
          <w:b/>
          <w:bCs/>
          <w:color w:val="000000"/>
          <w:sz w:val="26"/>
          <w:szCs w:val="26"/>
        </w:rPr>
      </w:pPr>
      <w:r>
        <w:rPr>
          <w:rFonts w:eastAsiaTheme="minorHAnsi" w:cs="Arial"/>
          <w:b/>
          <w:bCs/>
          <w:color w:val="000000"/>
          <w:sz w:val="26"/>
          <w:szCs w:val="26"/>
        </w:rPr>
        <w:t>Diretor do Departamento</w:t>
      </w:r>
      <w:r w:rsidRPr="00713030">
        <w:rPr>
          <w:rFonts w:eastAsiaTheme="minorHAnsi" w:cs="Arial"/>
          <w:b/>
          <w:bCs/>
          <w:color w:val="000000"/>
          <w:sz w:val="26"/>
          <w:szCs w:val="26"/>
        </w:rPr>
        <w:t xml:space="preserve"> de Turismo</w:t>
      </w:r>
    </w:p>
    <w:p w:rsidR="00304AB8" w:rsidRPr="00713030" w:rsidRDefault="00EF5C74" w:rsidP="00304AB8">
      <w:pPr>
        <w:adjustRightInd w:val="0"/>
        <w:jc w:val="center"/>
        <w:rPr>
          <w:rFonts w:eastAsiaTheme="minorHAnsi" w:cs="Arial"/>
          <w:b/>
          <w:bCs/>
          <w:color w:val="000000"/>
          <w:sz w:val="26"/>
          <w:szCs w:val="26"/>
        </w:rPr>
      </w:pPr>
      <w:r w:rsidRPr="00713030">
        <w:rPr>
          <w:rFonts w:eastAsiaTheme="minorHAnsi" w:cs="Arial"/>
          <w:b/>
          <w:bCs/>
          <w:color w:val="000000"/>
          <w:sz w:val="26"/>
          <w:szCs w:val="26"/>
        </w:rPr>
        <w:t>Gestão 2021-2024</w:t>
      </w:r>
    </w:p>
    <w:p w:rsidR="00304AB8" w:rsidRPr="00713030" w:rsidRDefault="00304AB8" w:rsidP="00304AB8">
      <w:pPr>
        <w:adjustRightInd w:val="0"/>
        <w:jc w:val="center"/>
        <w:rPr>
          <w:rFonts w:eastAsiaTheme="minorHAnsi" w:cs="Arial"/>
          <w:b/>
          <w:bCs/>
          <w:color w:val="000000"/>
          <w:sz w:val="26"/>
          <w:szCs w:val="26"/>
        </w:rPr>
      </w:pPr>
    </w:p>
    <w:p w:rsidR="00304AB8" w:rsidRPr="00713030" w:rsidRDefault="00EF5C74" w:rsidP="00304AB8">
      <w:pPr>
        <w:adjustRightInd w:val="0"/>
        <w:jc w:val="center"/>
        <w:rPr>
          <w:rFonts w:eastAsiaTheme="minorHAnsi" w:cs="Arial"/>
          <w:bCs/>
          <w:color w:val="000000"/>
          <w:sz w:val="26"/>
          <w:szCs w:val="26"/>
        </w:rPr>
      </w:pPr>
      <w:r w:rsidRPr="00713030">
        <w:rPr>
          <w:rFonts w:eastAsiaTheme="minorHAnsi" w:cs="Arial"/>
          <w:bCs/>
          <w:color w:val="000000"/>
          <w:sz w:val="26"/>
          <w:szCs w:val="26"/>
        </w:rPr>
        <w:t>Paulo César Spironello</w:t>
      </w:r>
    </w:p>
    <w:p w:rsidR="00304AB8" w:rsidRPr="00713030" w:rsidRDefault="00EF5C74" w:rsidP="00304AB8">
      <w:pPr>
        <w:adjustRightInd w:val="0"/>
        <w:jc w:val="center"/>
        <w:rPr>
          <w:rFonts w:eastAsiaTheme="minorHAnsi" w:cs="Arial"/>
          <w:b/>
          <w:bCs/>
          <w:color w:val="000000"/>
          <w:sz w:val="26"/>
          <w:szCs w:val="26"/>
        </w:rPr>
      </w:pPr>
      <w:r>
        <w:rPr>
          <w:rFonts w:eastAsiaTheme="minorHAnsi" w:cs="Arial"/>
          <w:b/>
          <w:bCs/>
          <w:color w:val="000000"/>
          <w:sz w:val="26"/>
          <w:szCs w:val="26"/>
        </w:rPr>
        <w:t>Departamento</w:t>
      </w:r>
      <w:r w:rsidRPr="00713030">
        <w:rPr>
          <w:rFonts w:eastAsiaTheme="minorHAnsi" w:cs="Arial"/>
          <w:b/>
          <w:bCs/>
          <w:color w:val="000000"/>
          <w:sz w:val="26"/>
          <w:szCs w:val="26"/>
        </w:rPr>
        <w:t xml:space="preserve"> de Turismo</w:t>
      </w:r>
    </w:p>
    <w:p w:rsidR="00304AB8" w:rsidRPr="00713030" w:rsidRDefault="00EF5C74" w:rsidP="00304AB8">
      <w:pPr>
        <w:adjustRightInd w:val="0"/>
        <w:jc w:val="center"/>
        <w:rPr>
          <w:rFonts w:eastAsiaTheme="minorHAnsi" w:cs="Arial"/>
          <w:b/>
          <w:bCs/>
          <w:color w:val="000000"/>
          <w:sz w:val="26"/>
          <w:szCs w:val="26"/>
        </w:rPr>
      </w:pPr>
      <w:r w:rsidRPr="00713030">
        <w:rPr>
          <w:rFonts w:eastAsiaTheme="minorHAnsi" w:cs="Arial"/>
          <w:b/>
          <w:bCs/>
          <w:color w:val="000000"/>
          <w:sz w:val="26"/>
          <w:szCs w:val="26"/>
        </w:rPr>
        <w:t>Gestão 2017-2020</w:t>
      </w:r>
    </w:p>
    <w:p w:rsidR="00631DB8" w:rsidRDefault="00631DB8" w:rsidP="00304AB8">
      <w:pPr>
        <w:adjustRightInd w:val="0"/>
        <w:jc w:val="center"/>
        <w:rPr>
          <w:rFonts w:eastAsiaTheme="minorHAnsi" w:cs="Arial"/>
          <w:b/>
          <w:bCs/>
          <w:color w:val="000000"/>
          <w:sz w:val="34"/>
          <w:szCs w:val="34"/>
        </w:rPr>
      </w:pPr>
    </w:p>
    <w:p w:rsidR="00304AB8" w:rsidRDefault="00EF5C74" w:rsidP="00304AB8">
      <w:pPr>
        <w:adjustRightInd w:val="0"/>
        <w:jc w:val="center"/>
        <w:rPr>
          <w:rFonts w:eastAsiaTheme="minorHAnsi" w:cs="Arial"/>
          <w:b/>
          <w:color w:val="000000"/>
          <w:sz w:val="26"/>
          <w:szCs w:val="26"/>
        </w:rPr>
      </w:pPr>
      <w:r>
        <w:rPr>
          <w:rFonts w:eastAsiaTheme="minorHAnsi" w:cs="Arial"/>
          <w:b/>
          <w:color w:val="000000"/>
          <w:sz w:val="26"/>
          <w:szCs w:val="26"/>
        </w:rPr>
        <w:br w:type="page"/>
      </w:r>
    </w:p>
    <w:p w:rsidR="00304AB8" w:rsidRPr="000B62A3" w:rsidRDefault="00EF5C74" w:rsidP="00304AB8">
      <w:pPr>
        <w:spacing w:after="200" w:line="276" w:lineRule="auto"/>
        <w:jc w:val="center"/>
        <w:rPr>
          <w:rFonts w:eastAsiaTheme="minorHAnsi" w:cs="Arial"/>
          <w:b/>
          <w:bCs/>
          <w:color w:val="000000"/>
          <w:sz w:val="28"/>
          <w:szCs w:val="28"/>
        </w:rPr>
      </w:pPr>
      <w:r w:rsidRPr="000B62A3">
        <w:rPr>
          <w:rFonts w:eastAsiaTheme="minorHAnsi" w:cs="Arial"/>
          <w:b/>
          <w:bCs/>
          <w:color w:val="000000"/>
          <w:sz w:val="28"/>
          <w:szCs w:val="28"/>
        </w:rPr>
        <w:lastRenderedPageBreak/>
        <w:t>PALAVRA DO PREFEITO</w:t>
      </w:r>
    </w:p>
    <w:p w:rsidR="00304AB8" w:rsidRDefault="00EF5C74" w:rsidP="00631DB8">
      <w:pPr>
        <w:jc w:val="both"/>
        <w:rPr>
          <w:rFonts w:eastAsiaTheme="minorHAnsi" w:cs="Arial"/>
          <w:bCs/>
          <w:color w:val="000000"/>
        </w:rPr>
      </w:pPr>
      <w:r w:rsidRPr="00FE6543">
        <w:rPr>
          <w:rFonts w:eastAsiaTheme="minorHAnsi" w:cs="Arial"/>
          <w:bCs/>
          <w:color w:val="000000"/>
        </w:rPr>
        <w:t xml:space="preserve">A Prefeitura Municipal de Bebedouro, por meio da Secretaria Municipal de Desenvolvimento Econômico, manteve com o </w:t>
      </w:r>
      <w:r w:rsidRPr="00FE6543">
        <w:rPr>
          <w:rFonts w:eastAsiaTheme="minorHAnsi" w:cs="Arial"/>
          <w:bCs/>
          <w:color w:val="000000"/>
        </w:rPr>
        <w:t>COMTUR – Conselho Municipal de Turismo um trabalho compromissado</w:t>
      </w:r>
      <w:r>
        <w:rPr>
          <w:rFonts w:eastAsiaTheme="minorHAnsi" w:cs="Arial"/>
          <w:bCs/>
          <w:color w:val="000000"/>
        </w:rPr>
        <w:t xml:space="preserve"> nestes últimos três anos</w:t>
      </w:r>
      <w:r w:rsidRPr="00FE6543">
        <w:rPr>
          <w:rFonts w:eastAsiaTheme="minorHAnsi" w:cs="Arial"/>
          <w:bCs/>
          <w:color w:val="000000"/>
        </w:rPr>
        <w:t>. Este trabalho visou consolidar o Turismo na agenda das Políticas Públicas d</w:t>
      </w:r>
      <w:r>
        <w:rPr>
          <w:rFonts w:eastAsiaTheme="minorHAnsi" w:cs="Arial"/>
          <w:bCs/>
          <w:color w:val="000000"/>
        </w:rPr>
        <w:t>o Município d</w:t>
      </w:r>
      <w:r w:rsidRPr="00FE6543">
        <w:rPr>
          <w:rFonts w:eastAsiaTheme="minorHAnsi" w:cs="Arial"/>
          <w:bCs/>
          <w:color w:val="000000"/>
        </w:rPr>
        <w:t>e</w:t>
      </w:r>
      <w:r>
        <w:rPr>
          <w:rFonts w:eastAsiaTheme="minorHAnsi" w:cs="Arial"/>
          <w:bCs/>
          <w:color w:val="000000"/>
        </w:rPr>
        <w:t xml:space="preserve"> Interesse Turístico de</w:t>
      </w:r>
      <w:r w:rsidRPr="00FE6543">
        <w:rPr>
          <w:rFonts w:eastAsiaTheme="minorHAnsi" w:cs="Arial"/>
          <w:bCs/>
          <w:color w:val="000000"/>
        </w:rPr>
        <w:t xml:space="preserve"> Bebedouro.</w:t>
      </w:r>
    </w:p>
    <w:p w:rsidR="00631DB8" w:rsidRDefault="00631DB8" w:rsidP="00631DB8">
      <w:pPr>
        <w:jc w:val="both"/>
        <w:rPr>
          <w:rFonts w:eastAsiaTheme="minorHAnsi" w:cs="Arial"/>
          <w:bCs/>
          <w:color w:val="000000"/>
        </w:rPr>
      </w:pPr>
    </w:p>
    <w:p w:rsidR="00304AB8" w:rsidRDefault="00EF5C74" w:rsidP="00631DB8">
      <w:pPr>
        <w:jc w:val="both"/>
        <w:rPr>
          <w:rFonts w:eastAsiaTheme="minorHAnsi" w:cs="Arial"/>
          <w:bCs/>
          <w:color w:val="000000"/>
        </w:rPr>
      </w:pPr>
      <w:r>
        <w:rPr>
          <w:rFonts w:eastAsiaTheme="minorHAnsi" w:cs="Arial"/>
          <w:bCs/>
          <w:color w:val="000000"/>
        </w:rPr>
        <w:t>Não é demais registrar que n</w:t>
      </w:r>
      <w:r w:rsidRPr="00FE6543">
        <w:rPr>
          <w:rFonts w:eastAsiaTheme="minorHAnsi" w:cs="Arial"/>
          <w:bCs/>
          <w:color w:val="000000"/>
        </w:rPr>
        <w:t>ossa qualifi</w:t>
      </w:r>
      <w:r w:rsidRPr="00FE6543">
        <w:rPr>
          <w:rFonts w:eastAsiaTheme="minorHAnsi" w:cs="Arial"/>
          <w:bCs/>
          <w:color w:val="000000"/>
        </w:rPr>
        <w:t>cação como Município de Interesse Turístico em 201</w:t>
      </w:r>
      <w:r>
        <w:rPr>
          <w:rFonts w:eastAsiaTheme="minorHAnsi" w:cs="Arial"/>
          <w:bCs/>
          <w:color w:val="000000"/>
        </w:rPr>
        <w:t>9</w:t>
      </w:r>
      <w:r w:rsidRPr="00FE6543">
        <w:rPr>
          <w:rFonts w:eastAsiaTheme="minorHAnsi" w:cs="Arial"/>
          <w:bCs/>
          <w:color w:val="000000"/>
        </w:rPr>
        <w:t xml:space="preserve"> foi momento histórico</w:t>
      </w:r>
      <w:r>
        <w:rPr>
          <w:rFonts w:eastAsiaTheme="minorHAnsi" w:cs="Arial"/>
          <w:bCs/>
          <w:color w:val="000000"/>
        </w:rPr>
        <w:t>, conquista</w:t>
      </w:r>
      <w:r w:rsidRPr="00FE6543">
        <w:rPr>
          <w:rFonts w:eastAsiaTheme="minorHAnsi" w:cs="Arial"/>
          <w:bCs/>
          <w:color w:val="000000"/>
        </w:rPr>
        <w:t xml:space="preserve"> muito celebra</w:t>
      </w:r>
      <w:r>
        <w:rPr>
          <w:rFonts w:eastAsiaTheme="minorHAnsi" w:cs="Arial"/>
          <w:bCs/>
          <w:color w:val="000000"/>
        </w:rPr>
        <w:t>da pelas forças vivas locais</w:t>
      </w:r>
      <w:r w:rsidRPr="00FE6543">
        <w:rPr>
          <w:rFonts w:eastAsiaTheme="minorHAnsi" w:cs="Arial"/>
          <w:bCs/>
          <w:color w:val="000000"/>
        </w:rPr>
        <w:t xml:space="preserve">. </w:t>
      </w:r>
      <w:r w:rsidRPr="00BB7824">
        <w:rPr>
          <w:rFonts w:eastAsiaTheme="minorHAnsi" w:cs="Arial"/>
          <w:bCs/>
          <w:color w:val="000000"/>
        </w:rPr>
        <w:t xml:space="preserve">A criteriosa revisão do nosso Plano </w:t>
      </w:r>
      <w:r w:rsidR="00CD3E19">
        <w:rPr>
          <w:rFonts w:eastAsiaTheme="minorHAnsi" w:cs="Arial"/>
          <w:bCs/>
          <w:color w:val="000000"/>
        </w:rPr>
        <w:t>Municipal</w:t>
      </w:r>
      <w:r w:rsidRPr="00BB7824">
        <w:rPr>
          <w:rFonts w:eastAsiaTheme="minorHAnsi" w:cs="Arial"/>
          <w:bCs/>
          <w:color w:val="000000"/>
        </w:rPr>
        <w:t xml:space="preserve"> de Turismo em 2020, necessária ao processo revisional e ao ranqueamento que será f</w:t>
      </w:r>
      <w:r w:rsidRPr="00BB7824">
        <w:rPr>
          <w:rFonts w:eastAsiaTheme="minorHAnsi" w:cs="Arial"/>
          <w:bCs/>
          <w:color w:val="000000"/>
        </w:rPr>
        <w:t>eito pelo Governo Estadual, é prova da seriedade deste trabalho</w:t>
      </w:r>
      <w:r>
        <w:rPr>
          <w:rFonts w:eastAsiaTheme="minorHAnsi" w:cs="Arial"/>
          <w:bCs/>
          <w:color w:val="000000"/>
        </w:rPr>
        <w:t xml:space="preserve">. </w:t>
      </w:r>
    </w:p>
    <w:p w:rsidR="00631DB8" w:rsidRDefault="00631DB8" w:rsidP="00631DB8">
      <w:pPr>
        <w:jc w:val="both"/>
        <w:rPr>
          <w:rFonts w:eastAsiaTheme="minorHAnsi" w:cs="Arial"/>
          <w:bCs/>
          <w:color w:val="000000"/>
        </w:rPr>
      </w:pPr>
    </w:p>
    <w:p w:rsidR="00304AB8" w:rsidRDefault="00EF5C74" w:rsidP="00631DB8">
      <w:pPr>
        <w:jc w:val="both"/>
        <w:rPr>
          <w:rFonts w:eastAsiaTheme="minorHAnsi" w:cs="Arial"/>
          <w:bCs/>
          <w:color w:val="000000"/>
        </w:rPr>
      </w:pPr>
      <w:r>
        <w:rPr>
          <w:rFonts w:eastAsiaTheme="minorHAnsi" w:cs="Arial"/>
          <w:bCs/>
          <w:color w:val="000000"/>
        </w:rPr>
        <w:t xml:space="preserve">Bebedouro deseja permanecer como MIT, cujo primeiro resultado já foi apresentado: a fonte interativa, </w:t>
      </w:r>
      <w:r w:rsidRPr="00BB7824">
        <w:rPr>
          <w:rFonts w:eastAsiaTheme="minorHAnsi" w:cs="Arial"/>
          <w:bCs/>
          <w:color w:val="000000"/>
        </w:rPr>
        <w:t>que agregou imenso valor à região do Lago Artificial, construída</w:t>
      </w:r>
      <w:r>
        <w:rPr>
          <w:rFonts w:eastAsiaTheme="minorHAnsi" w:cs="Arial"/>
          <w:bCs/>
          <w:color w:val="000000"/>
        </w:rPr>
        <w:t xml:space="preserve"> no Parque da Família c</w:t>
      </w:r>
      <w:r>
        <w:rPr>
          <w:rFonts w:eastAsiaTheme="minorHAnsi" w:cs="Arial"/>
          <w:bCs/>
          <w:color w:val="000000"/>
        </w:rPr>
        <w:t>om recursos do DADETUR.</w:t>
      </w:r>
    </w:p>
    <w:p w:rsidR="00631DB8" w:rsidRDefault="00631DB8" w:rsidP="00631DB8">
      <w:pPr>
        <w:jc w:val="both"/>
        <w:rPr>
          <w:rFonts w:eastAsiaTheme="minorHAnsi" w:cs="Arial"/>
          <w:bCs/>
          <w:color w:val="000000"/>
        </w:rPr>
      </w:pPr>
    </w:p>
    <w:p w:rsidR="00304AB8" w:rsidRDefault="00EF5C74" w:rsidP="00631DB8">
      <w:pPr>
        <w:jc w:val="both"/>
        <w:rPr>
          <w:rFonts w:eastAsiaTheme="minorHAnsi" w:cs="Arial"/>
          <w:bCs/>
        </w:rPr>
      </w:pPr>
      <w:r>
        <w:rPr>
          <w:rFonts w:eastAsiaTheme="minorHAnsi" w:cs="Arial"/>
          <w:bCs/>
        </w:rPr>
        <w:t>Po</w:t>
      </w:r>
      <w:r w:rsidRPr="00BE6DE6">
        <w:rPr>
          <w:rFonts w:eastAsiaTheme="minorHAnsi" w:cs="Arial"/>
          <w:bCs/>
        </w:rPr>
        <w:t xml:space="preserve">r meio do turismo </w:t>
      </w:r>
      <w:r>
        <w:rPr>
          <w:rFonts w:eastAsiaTheme="minorHAnsi" w:cs="Arial"/>
          <w:bCs/>
        </w:rPr>
        <w:t>nossa missão é</w:t>
      </w:r>
      <w:r w:rsidRPr="00BE6DE6">
        <w:rPr>
          <w:rFonts w:eastAsiaTheme="minorHAnsi" w:cs="Arial"/>
          <w:bCs/>
        </w:rPr>
        <w:t xml:space="preserve"> revelar </w:t>
      </w:r>
      <w:r w:rsidRPr="00BE6DE6">
        <w:rPr>
          <w:rFonts w:eastAsiaTheme="minorHAnsi" w:cs="Arial"/>
        </w:rPr>
        <w:t>a pulsação da Cidade Coração, por terra e pelo ar</w:t>
      </w:r>
      <w:r>
        <w:rPr>
          <w:rFonts w:eastAsiaTheme="minorHAnsi" w:cs="Arial"/>
        </w:rPr>
        <w:t>. P</w:t>
      </w:r>
      <w:r w:rsidRPr="00BE6DE6">
        <w:rPr>
          <w:rFonts w:eastAsiaTheme="minorHAnsi" w:cs="Arial"/>
          <w:bCs/>
        </w:rPr>
        <w:t>rivilegiada por ter ex</w:t>
      </w:r>
      <w:r>
        <w:rPr>
          <w:rFonts w:eastAsiaTheme="minorHAnsi" w:cs="Arial"/>
          <w:bCs/>
        </w:rPr>
        <w:t>pressivos atrativos turísticos, a</w:t>
      </w:r>
      <w:r w:rsidRPr="00BE6DE6">
        <w:rPr>
          <w:rFonts w:eastAsiaTheme="minorHAnsi" w:cs="Arial"/>
          <w:bCs/>
        </w:rPr>
        <w:t xml:space="preserve"> economia do turismo é representativa em Bebedouro, gera riquezas e oportunidades de atuação profissional. </w:t>
      </w:r>
      <w:r w:rsidRPr="003248D2">
        <w:rPr>
          <w:rFonts w:eastAsiaTheme="minorHAnsi" w:cs="Arial"/>
          <w:bCs/>
        </w:rPr>
        <w:t>O Museu de Bebedouro, administrado em parceria com o Clube Esplendor,</w:t>
      </w:r>
      <w:r w:rsidRPr="00BE6DE6">
        <w:rPr>
          <w:rFonts w:eastAsiaTheme="minorHAnsi" w:cs="Arial"/>
          <w:bCs/>
        </w:rPr>
        <w:t xml:space="preserve"> reúne carros e aeronaves históricos</w:t>
      </w:r>
      <w:r>
        <w:rPr>
          <w:rFonts w:eastAsiaTheme="minorHAnsi" w:cs="Arial"/>
          <w:bCs/>
        </w:rPr>
        <w:t xml:space="preserve"> e</w:t>
      </w:r>
      <w:r w:rsidRPr="00BE6DE6">
        <w:rPr>
          <w:rFonts w:eastAsiaTheme="minorHAnsi" w:cs="Arial"/>
          <w:bCs/>
        </w:rPr>
        <w:t xml:space="preserve"> o Aeroclube de Bebedouro é referência nac</w:t>
      </w:r>
      <w:r w:rsidRPr="00BE6DE6">
        <w:rPr>
          <w:rFonts w:eastAsiaTheme="minorHAnsi" w:cs="Arial"/>
          <w:bCs/>
        </w:rPr>
        <w:t xml:space="preserve">ional em voo a vela. No urbanismo o Lago Artificial, um dos cartões postais, é espaço que concentra diversos empreendimentos de alimentação e lazer. O município também possui distritos tipicamente interioranos, recantos rurais com </w:t>
      </w:r>
      <w:r>
        <w:rPr>
          <w:rFonts w:eastAsiaTheme="minorHAnsi" w:cs="Arial"/>
          <w:bCs/>
        </w:rPr>
        <w:t>comida caipira</w:t>
      </w:r>
      <w:r w:rsidRPr="00BE6DE6">
        <w:rPr>
          <w:rFonts w:eastAsiaTheme="minorHAnsi" w:cs="Arial"/>
          <w:bCs/>
        </w:rPr>
        <w:t xml:space="preserve">, </w:t>
      </w:r>
      <w:r>
        <w:rPr>
          <w:rFonts w:eastAsiaTheme="minorHAnsi" w:cs="Arial"/>
          <w:bCs/>
        </w:rPr>
        <w:t>eventos r</w:t>
      </w:r>
      <w:r>
        <w:rPr>
          <w:rFonts w:eastAsiaTheme="minorHAnsi" w:cs="Arial"/>
          <w:bCs/>
        </w:rPr>
        <w:t xml:space="preserve">eligiosos, </w:t>
      </w:r>
      <w:r w:rsidRPr="00BE6DE6">
        <w:rPr>
          <w:rFonts w:eastAsiaTheme="minorHAnsi" w:cs="Arial"/>
          <w:bCs/>
        </w:rPr>
        <w:t xml:space="preserve">cicloturismo, spa, artesanatos, um comércio diversificado em seu Centro Histórico e o </w:t>
      </w:r>
      <w:r>
        <w:rPr>
          <w:rFonts w:eastAsiaTheme="minorHAnsi" w:cs="Arial"/>
          <w:bCs/>
        </w:rPr>
        <w:t>S</w:t>
      </w:r>
      <w:r w:rsidRPr="00BE6DE6">
        <w:rPr>
          <w:rFonts w:eastAsiaTheme="minorHAnsi" w:cs="Arial"/>
          <w:bCs/>
        </w:rPr>
        <w:t xml:space="preserve">hopping </w:t>
      </w:r>
      <w:r>
        <w:rPr>
          <w:rFonts w:eastAsiaTheme="minorHAnsi" w:cs="Arial"/>
          <w:bCs/>
        </w:rPr>
        <w:t>C</w:t>
      </w:r>
      <w:r w:rsidRPr="00BE6DE6">
        <w:rPr>
          <w:rFonts w:eastAsiaTheme="minorHAnsi" w:cs="Arial"/>
          <w:bCs/>
        </w:rPr>
        <w:t xml:space="preserve">enter local. De se ressaltar as construções históricas bebedourenses, com especial destaque à Igreja Matriz de São João Batista </w:t>
      </w:r>
      <w:r w:rsidRPr="003248D2">
        <w:rPr>
          <w:rFonts w:eastAsiaTheme="minorHAnsi" w:cs="Arial"/>
          <w:bCs/>
        </w:rPr>
        <w:t>e a Estação Cultura</w:t>
      </w:r>
      <w:r w:rsidRPr="00BE6DE6">
        <w:rPr>
          <w:rFonts w:eastAsiaTheme="minorHAnsi" w:cs="Arial"/>
          <w:bCs/>
        </w:rPr>
        <w:t xml:space="preserve"> q</w:t>
      </w:r>
      <w:r w:rsidRPr="00BE6DE6">
        <w:rPr>
          <w:rFonts w:eastAsiaTheme="minorHAnsi" w:cs="Arial"/>
          <w:bCs/>
        </w:rPr>
        <w:t xml:space="preserve">ue abriga em seu conjunto arquitetônico a memória ferroviária local. Município empreendedor com notável força para o agronegócio, Bebedouro é berço da Cutrale, </w:t>
      </w:r>
      <w:r>
        <w:rPr>
          <w:rFonts w:eastAsiaTheme="minorHAnsi" w:cs="Arial"/>
          <w:bCs/>
        </w:rPr>
        <w:t xml:space="preserve">da Coopercitrus, </w:t>
      </w:r>
      <w:r w:rsidRPr="00BE6DE6">
        <w:rPr>
          <w:rFonts w:eastAsiaTheme="minorHAnsi" w:cs="Arial"/>
          <w:bCs/>
        </w:rPr>
        <w:t>da Credicitrus,</w:t>
      </w:r>
      <w:r w:rsidRPr="004415FF">
        <w:rPr>
          <w:rFonts w:eastAsiaTheme="minorHAnsi" w:cs="Arial"/>
          <w:bCs/>
        </w:rPr>
        <w:t xml:space="preserve"> </w:t>
      </w:r>
      <w:r w:rsidRPr="00BE6DE6">
        <w:rPr>
          <w:rFonts w:eastAsiaTheme="minorHAnsi" w:cs="Arial"/>
          <w:bCs/>
        </w:rPr>
        <w:t>maior cooperativa de crédito brasileira,</w:t>
      </w:r>
      <w:r>
        <w:rPr>
          <w:rFonts w:eastAsiaTheme="minorHAnsi" w:cs="Arial"/>
          <w:bCs/>
        </w:rPr>
        <w:t xml:space="preserve"> da</w:t>
      </w:r>
      <w:r w:rsidRPr="00BE6DE6">
        <w:rPr>
          <w:rFonts w:eastAsiaTheme="minorHAnsi" w:cs="Arial"/>
          <w:bCs/>
        </w:rPr>
        <w:t xml:space="preserve"> Catupiry e recentem</w:t>
      </w:r>
      <w:r w:rsidRPr="00BE6DE6">
        <w:rPr>
          <w:rFonts w:eastAsiaTheme="minorHAnsi" w:cs="Arial"/>
          <w:bCs/>
        </w:rPr>
        <w:t>ente conquistou uma unidade da multinacional Cargill. É e</w:t>
      </w:r>
      <w:r>
        <w:rPr>
          <w:rFonts w:eastAsiaTheme="minorHAnsi" w:cs="Arial"/>
          <w:bCs/>
        </w:rPr>
        <w:t>m</w:t>
      </w:r>
      <w:r w:rsidRPr="00BE6DE6">
        <w:rPr>
          <w:rFonts w:eastAsiaTheme="minorHAnsi" w:cs="Arial"/>
          <w:bCs/>
        </w:rPr>
        <w:t xml:space="preserve"> Bebedouro </w:t>
      </w:r>
      <w:r>
        <w:rPr>
          <w:rFonts w:eastAsiaTheme="minorHAnsi" w:cs="Arial"/>
          <w:bCs/>
        </w:rPr>
        <w:t>a</w:t>
      </w:r>
      <w:r w:rsidRPr="00BE6DE6">
        <w:rPr>
          <w:rFonts w:eastAsiaTheme="minorHAnsi" w:cs="Arial"/>
          <w:bCs/>
        </w:rPr>
        <w:t xml:space="preserve"> C</w:t>
      </w:r>
      <w:r>
        <w:rPr>
          <w:rFonts w:eastAsiaTheme="minorHAnsi" w:cs="Arial"/>
          <w:bCs/>
        </w:rPr>
        <w:t>oopercitrus E</w:t>
      </w:r>
      <w:r w:rsidRPr="00BE6DE6">
        <w:rPr>
          <w:rFonts w:eastAsiaTheme="minorHAnsi" w:cs="Arial"/>
          <w:bCs/>
        </w:rPr>
        <w:t xml:space="preserve">xpo, importante evento realizado em Bebedouro que é referência no agronegócio brasileiro. </w:t>
      </w:r>
      <w:r>
        <w:rPr>
          <w:rFonts w:eastAsiaTheme="minorHAnsi" w:cs="Arial"/>
          <w:bCs/>
        </w:rPr>
        <w:t>Por fim, a</w:t>
      </w:r>
      <w:r w:rsidRPr="00BE6DE6">
        <w:rPr>
          <w:rFonts w:eastAsiaTheme="minorHAnsi" w:cs="Arial"/>
          <w:bCs/>
        </w:rPr>
        <w:t xml:space="preserve"> Floresta Estadual de Bebedouro e o Parque Ecológico são espaços de nat</w:t>
      </w:r>
      <w:r w:rsidRPr="00BE6DE6">
        <w:rPr>
          <w:rFonts w:eastAsiaTheme="minorHAnsi" w:cs="Arial"/>
          <w:bCs/>
        </w:rPr>
        <w:t>ur</w:t>
      </w:r>
      <w:r>
        <w:rPr>
          <w:rFonts w:eastAsiaTheme="minorHAnsi" w:cs="Arial"/>
          <w:bCs/>
        </w:rPr>
        <w:t>eza que complementam nossas belezas.</w:t>
      </w:r>
    </w:p>
    <w:p w:rsidR="00631DB8" w:rsidRDefault="00631DB8" w:rsidP="00631DB8">
      <w:pPr>
        <w:jc w:val="both"/>
        <w:rPr>
          <w:rFonts w:eastAsiaTheme="minorHAnsi" w:cs="Arial"/>
          <w:bCs/>
        </w:rPr>
      </w:pPr>
    </w:p>
    <w:p w:rsidR="00304AB8" w:rsidRDefault="00EF5C74" w:rsidP="00631DB8">
      <w:pPr>
        <w:jc w:val="both"/>
        <w:rPr>
          <w:rFonts w:cs="Arial"/>
        </w:rPr>
      </w:pPr>
      <w:r w:rsidRPr="004415FF">
        <w:rPr>
          <w:rFonts w:eastAsiaTheme="minorHAnsi" w:cs="Arial"/>
          <w:bCs/>
        </w:rPr>
        <w:t>Diante do exposto, e d</w:t>
      </w:r>
      <w:r w:rsidRPr="004415FF">
        <w:rPr>
          <w:rFonts w:cs="Arial"/>
        </w:rPr>
        <w:t>e acordo com a terminologia preconizada pela Lei Complementar Estadual nº 1.261/2015, em Bebedouro</w:t>
      </w:r>
      <w:r>
        <w:rPr>
          <w:rFonts w:cs="Arial"/>
        </w:rPr>
        <w:t xml:space="preserve"> temos os segmentos turísticos </w:t>
      </w:r>
      <w:r w:rsidRPr="004415FF">
        <w:rPr>
          <w:rFonts w:cs="Arial"/>
        </w:rPr>
        <w:t>Cultural, Rural, Ecoturismo, Religioso, Aventura, Estudos e Inter</w:t>
      </w:r>
      <w:r w:rsidRPr="004415FF">
        <w:rPr>
          <w:rFonts w:cs="Arial"/>
        </w:rPr>
        <w:t xml:space="preserve">câmbio, </w:t>
      </w:r>
      <w:r>
        <w:rPr>
          <w:rFonts w:cs="Arial"/>
        </w:rPr>
        <w:t>e</w:t>
      </w:r>
      <w:r w:rsidRPr="004415FF">
        <w:rPr>
          <w:rFonts w:cs="Arial"/>
        </w:rPr>
        <w:t xml:space="preserve"> Negócios e Eventos.</w:t>
      </w:r>
      <w:r>
        <w:rPr>
          <w:rFonts w:cs="Arial"/>
        </w:rPr>
        <w:t xml:space="preserve"> Somadas a esta atratividade, existem excelentes opções de hospedagem e de alimentação em nossa cadeia produtiva do turismo.</w:t>
      </w:r>
    </w:p>
    <w:p w:rsidR="00631DB8" w:rsidRPr="004415FF" w:rsidRDefault="00631DB8" w:rsidP="00631DB8">
      <w:pPr>
        <w:jc w:val="both"/>
        <w:rPr>
          <w:rFonts w:eastAsiaTheme="minorHAnsi" w:cs="Arial"/>
          <w:bCs/>
          <w:iCs/>
        </w:rPr>
      </w:pPr>
    </w:p>
    <w:p w:rsidR="00304AB8" w:rsidRPr="00903E0E" w:rsidRDefault="00EF5C74" w:rsidP="00631DB8">
      <w:pPr>
        <w:jc w:val="both"/>
        <w:rPr>
          <w:rFonts w:eastAsiaTheme="minorHAnsi" w:cs="Arial"/>
          <w:bCs/>
        </w:rPr>
      </w:pPr>
      <w:r w:rsidRPr="00903E0E">
        <w:rPr>
          <w:rFonts w:eastAsiaTheme="minorHAnsi" w:cs="Arial"/>
          <w:bCs/>
        </w:rPr>
        <w:t xml:space="preserve">Bebedouro se apresenta forte com a presente Revisão do Plano </w:t>
      </w:r>
      <w:r w:rsidR="00CD3E19">
        <w:rPr>
          <w:rFonts w:eastAsiaTheme="minorHAnsi" w:cs="Arial"/>
          <w:bCs/>
        </w:rPr>
        <w:t>Municipal</w:t>
      </w:r>
      <w:r w:rsidRPr="00903E0E">
        <w:rPr>
          <w:rFonts w:eastAsiaTheme="minorHAnsi" w:cs="Arial"/>
          <w:bCs/>
        </w:rPr>
        <w:t xml:space="preserve"> de Turismo, confiante na manutenção de sua justa qualificação como MIT e no </w:t>
      </w:r>
      <w:r>
        <w:rPr>
          <w:rFonts w:eastAsiaTheme="minorHAnsi" w:cs="Arial"/>
          <w:bCs/>
        </w:rPr>
        <w:t xml:space="preserve">seu </w:t>
      </w:r>
      <w:r w:rsidRPr="00903E0E">
        <w:rPr>
          <w:rFonts w:eastAsiaTheme="minorHAnsi" w:cs="Arial"/>
          <w:bCs/>
        </w:rPr>
        <w:t xml:space="preserve">fortalecimento como destino turístico paulista e brasileiro. </w:t>
      </w:r>
    </w:p>
    <w:p w:rsidR="00304AB8" w:rsidRDefault="00304AB8" w:rsidP="00304AB8">
      <w:pPr>
        <w:spacing w:line="360" w:lineRule="auto"/>
        <w:jc w:val="center"/>
        <w:rPr>
          <w:rFonts w:eastAsiaTheme="minorHAnsi" w:cs="Arial"/>
          <w:b/>
          <w:bCs/>
          <w:color w:val="000000"/>
          <w:highlight w:val="yellow"/>
        </w:rPr>
      </w:pPr>
    </w:p>
    <w:p w:rsidR="00304AB8" w:rsidRDefault="00304AB8" w:rsidP="00304AB8">
      <w:pPr>
        <w:spacing w:line="360" w:lineRule="auto"/>
        <w:jc w:val="center"/>
        <w:rPr>
          <w:rFonts w:eastAsiaTheme="minorHAnsi" w:cs="Arial"/>
          <w:b/>
          <w:bCs/>
          <w:color w:val="000000"/>
          <w:highlight w:val="yellow"/>
        </w:rPr>
      </w:pPr>
    </w:p>
    <w:p w:rsidR="00304AB8" w:rsidRPr="006A4A6D" w:rsidRDefault="00304AB8" w:rsidP="00304AB8">
      <w:pPr>
        <w:jc w:val="center"/>
        <w:rPr>
          <w:rFonts w:eastAsiaTheme="minorHAnsi" w:cs="Arial"/>
          <w:b/>
          <w:bCs/>
          <w:color w:val="000000"/>
          <w:highlight w:val="yellow"/>
        </w:rPr>
      </w:pPr>
    </w:p>
    <w:p w:rsidR="00304AB8" w:rsidRPr="000B62A3" w:rsidRDefault="00EF5C74" w:rsidP="00304AB8">
      <w:pPr>
        <w:jc w:val="center"/>
        <w:rPr>
          <w:rFonts w:eastAsiaTheme="minorHAnsi" w:cs="Arial"/>
          <w:b/>
          <w:bCs/>
          <w:color w:val="000000"/>
        </w:rPr>
      </w:pPr>
      <w:r w:rsidRPr="000B62A3">
        <w:rPr>
          <w:rFonts w:eastAsiaTheme="minorHAnsi" w:cs="Arial"/>
          <w:b/>
          <w:bCs/>
          <w:color w:val="000000"/>
        </w:rPr>
        <w:t>LUCAS GIBIN SEREN</w:t>
      </w:r>
    </w:p>
    <w:p w:rsidR="00304AB8" w:rsidRPr="00F528D1" w:rsidRDefault="00EF5C74" w:rsidP="00304AB8">
      <w:pPr>
        <w:jc w:val="center"/>
        <w:rPr>
          <w:rFonts w:eastAsiaTheme="minorHAnsi" w:cs="Arial"/>
          <w:bCs/>
          <w:color w:val="000000"/>
        </w:rPr>
      </w:pPr>
      <w:r w:rsidRPr="000B62A3">
        <w:rPr>
          <w:rFonts w:eastAsiaTheme="minorHAnsi" w:cs="Arial"/>
          <w:bCs/>
          <w:color w:val="000000"/>
        </w:rPr>
        <w:t>Prefeito Municipal</w:t>
      </w:r>
    </w:p>
    <w:p w:rsidR="00304AB8" w:rsidRPr="009D40A7" w:rsidRDefault="00304AB8" w:rsidP="00304AB8">
      <w:pPr>
        <w:adjustRightInd w:val="0"/>
        <w:jc w:val="center"/>
        <w:rPr>
          <w:rFonts w:eastAsiaTheme="minorHAnsi" w:cs="Arial"/>
          <w:b/>
          <w:bCs/>
          <w:color w:val="000000"/>
        </w:rPr>
      </w:pPr>
    </w:p>
    <w:p w:rsidR="00304AB8" w:rsidRDefault="00304AB8" w:rsidP="00304AB8">
      <w:pPr>
        <w:adjustRightInd w:val="0"/>
        <w:jc w:val="center"/>
        <w:rPr>
          <w:rFonts w:eastAsiaTheme="minorHAnsi" w:cs="Arial"/>
          <w:b/>
          <w:bCs/>
          <w:color w:val="000000"/>
        </w:rPr>
      </w:pPr>
    </w:p>
    <w:p w:rsidR="00304AB8" w:rsidRDefault="00EF5C74" w:rsidP="00304AB8">
      <w:pPr>
        <w:spacing w:after="200" w:line="276" w:lineRule="auto"/>
        <w:rPr>
          <w:rFonts w:eastAsiaTheme="minorHAnsi" w:cs="Arial"/>
          <w:b/>
          <w:bCs/>
          <w:sz w:val="36"/>
          <w:szCs w:val="36"/>
        </w:rPr>
      </w:pPr>
      <w:r>
        <w:rPr>
          <w:rFonts w:eastAsiaTheme="minorHAnsi" w:cs="Arial"/>
          <w:b/>
          <w:bCs/>
          <w:sz w:val="36"/>
          <w:szCs w:val="36"/>
        </w:rPr>
        <w:br w:type="page"/>
      </w:r>
    </w:p>
    <w:p w:rsidR="00304AB8" w:rsidRDefault="00EF5C74" w:rsidP="00304AB8">
      <w:pPr>
        <w:pStyle w:val="Ttulo3"/>
        <w:rPr>
          <w:rFonts w:eastAsiaTheme="minorHAnsi"/>
          <w:sz w:val="28"/>
          <w:szCs w:val="28"/>
        </w:rPr>
      </w:pPr>
      <w:r>
        <w:rPr>
          <w:rFonts w:eastAsiaTheme="minorHAnsi"/>
          <w:sz w:val="28"/>
          <w:szCs w:val="28"/>
        </w:rPr>
        <w:lastRenderedPageBreak/>
        <w:t xml:space="preserve">                                           </w:t>
      </w:r>
      <w:bookmarkStart w:id="1" w:name="_Toc80251565"/>
      <w:r w:rsidRPr="00D51184">
        <w:rPr>
          <w:rFonts w:eastAsiaTheme="minorHAnsi"/>
          <w:sz w:val="28"/>
          <w:szCs w:val="28"/>
        </w:rPr>
        <w:t>Índice de Figuras</w:t>
      </w:r>
      <w:bookmarkEnd w:id="1"/>
    </w:p>
    <w:p w:rsidR="00304AB8" w:rsidRPr="003A603B" w:rsidRDefault="00304AB8" w:rsidP="00304AB8">
      <w:pPr>
        <w:pStyle w:val="Ttulo3"/>
        <w:spacing w:before="0" w:line="360" w:lineRule="auto"/>
        <w:rPr>
          <w:rFonts w:eastAsiaTheme="minorHAnsi"/>
        </w:rPr>
      </w:pPr>
    </w:p>
    <w:p w:rsidR="00304AB8" w:rsidRDefault="00EF5C74" w:rsidP="00304AB8">
      <w:pPr>
        <w:pStyle w:val="ndicedeilustraes"/>
        <w:tabs>
          <w:tab w:val="right" w:leader="dot" w:pos="9061"/>
        </w:tabs>
        <w:rPr>
          <w:rFonts w:asciiTheme="minorHAnsi" w:eastAsiaTheme="minorEastAsia" w:hAnsiTheme="minorHAnsi" w:cstheme="minorBidi"/>
          <w:noProof/>
          <w:sz w:val="22"/>
          <w:szCs w:val="22"/>
        </w:rPr>
      </w:pPr>
      <w:r>
        <w:rPr>
          <w:rFonts w:eastAsiaTheme="minorHAnsi" w:cs="Arial"/>
          <w:b/>
          <w:bCs/>
          <w:sz w:val="36"/>
          <w:szCs w:val="36"/>
          <w:lang w:eastAsia="en-US"/>
        </w:rPr>
        <w:fldChar w:fldCharType="begin"/>
      </w:r>
      <w:r>
        <w:rPr>
          <w:rFonts w:eastAsiaTheme="minorHAnsi" w:cs="Arial"/>
          <w:b/>
          <w:bCs/>
          <w:sz w:val="36"/>
          <w:szCs w:val="36"/>
          <w:lang w:eastAsia="en-US"/>
        </w:rPr>
        <w:instrText xml:space="preserve"> TOC \h \z \c "Figura" </w:instrText>
      </w:r>
      <w:r>
        <w:rPr>
          <w:rFonts w:eastAsiaTheme="minorHAnsi" w:cs="Arial"/>
          <w:b/>
          <w:bCs/>
          <w:sz w:val="36"/>
          <w:szCs w:val="36"/>
          <w:lang w:eastAsia="en-US"/>
        </w:rPr>
        <w:fldChar w:fldCharType="separate"/>
      </w:r>
      <w:hyperlink w:anchor="_Toc70081569" w:history="1">
        <w:r w:rsidRPr="00C32476">
          <w:rPr>
            <w:rStyle w:val="Hyperlink"/>
            <w:rFonts w:eastAsiaTheme="majorEastAsia"/>
            <w:noProof/>
          </w:rPr>
          <w:t>Figura 1 – Encontro Temático com o Governo Municipal.</w:t>
        </w:r>
        <w:r>
          <w:rPr>
            <w:noProof/>
            <w:webHidden/>
          </w:rPr>
          <w:tab/>
        </w:r>
        <w:r>
          <w:rPr>
            <w:noProof/>
            <w:webHidden/>
          </w:rPr>
          <w:fldChar w:fldCharType="begin"/>
        </w:r>
        <w:r>
          <w:rPr>
            <w:noProof/>
            <w:webHidden/>
          </w:rPr>
          <w:instrText xml:space="preserve"> PAGEREF _Toc70081569 \h </w:instrText>
        </w:r>
        <w:r>
          <w:rPr>
            <w:noProof/>
            <w:webHidden/>
          </w:rPr>
        </w:r>
        <w:r>
          <w:rPr>
            <w:noProof/>
            <w:webHidden/>
          </w:rPr>
          <w:fldChar w:fldCharType="separate"/>
        </w:r>
        <w:r>
          <w:rPr>
            <w:noProof/>
            <w:webHidden/>
          </w:rPr>
          <w:t>15</w:t>
        </w:r>
        <w:r>
          <w:rPr>
            <w:noProof/>
            <w:webHidden/>
          </w:rPr>
          <w:fldChar w:fldCharType="end"/>
        </w:r>
      </w:hyperlink>
    </w:p>
    <w:p w:rsidR="00304AB8" w:rsidRDefault="00EF5C74" w:rsidP="00304AB8">
      <w:pPr>
        <w:pStyle w:val="ndicedeilustraes"/>
        <w:tabs>
          <w:tab w:val="right" w:leader="dot" w:pos="9061"/>
        </w:tabs>
        <w:rPr>
          <w:rFonts w:asciiTheme="minorHAnsi" w:eastAsiaTheme="minorEastAsia" w:hAnsiTheme="minorHAnsi" w:cstheme="minorBidi"/>
          <w:noProof/>
          <w:sz w:val="22"/>
          <w:szCs w:val="22"/>
        </w:rPr>
      </w:pPr>
      <w:hyperlink w:anchor="_Toc70081570" w:history="1">
        <w:r w:rsidRPr="00C32476">
          <w:rPr>
            <w:rStyle w:val="Hyperlink"/>
            <w:rFonts w:eastAsiaTheme="majorEastAsia"/>
            <w:noProof/>
          </w:rPr>
          <w:t>Figura 2</w:t>
        </w:r>
        <w:r w:rsidRPr="00C32476">
          <w:rPr>
            <w:rStyle w:val="Hyperlink"/>
            <w:rFonts w:eastAsiaTheme="majorEastAsia" w:cs="Arial"/>
            <w:noProof/>
          </w:rPr>
          <w:t xml:space="preserve"> – Encontro </w:t>
        </w:r>
        <w:r w:rsidRPr="00C32476">
          <w:rPr>
            <w:rStyle w:val="Hyperlink"/>
            <w:rFonts w:eastAsiaTheme="majorEastAsia" w:cs="Arial"/>
            <w:noProof/>
          </w:rPr>
          <w:t>Temático com o Legislativo Municipal.</w:t>
        </w:r>
        <w:r>
          <w:rPr>
            <w:noProof/>
            <w:webHidden/>
          </w:rPr>
          <w:tab/>
        </w:r>
        <w:r>
          <w:rPr>
            <w:noProof/>
            <w:webHidden/>
          </w:rPr>
          <w:fldChar w:fldCharType="begin"/>
        </w:r>
        <w:r>
          <w:rPr>
            <w:noProof/>
            <w:webHidden/>
          </w:rPr>
          <w:instrText xml:space="preserve"> PAGEREF _Toc70081570 \h </w:instrText>
        </w:r>
        <w:r>
          <w:rPr>
            <w:noProof/>
            <w:webHidden/>
          </w:rPr>
        </w:r>
        <w:r>
          <w:rPr>
            <w:noProof/>
            <w:webHidden/>
          </w:rPr>
          <w:fldChar w:fldCharType="separate"/>
        </w:r>
        <w:r>
          <w:rPr>
            <w:noProof/>
            <w:webHidden/>
          </w:rPr>
          <w:t>15</w:t>
        </w:r>
        <w:r>
          <w:rPr>
            <w:noProof/>
            <w:webHidden/>
          </w:rPr>
          <w:fldChar w:fldCharType="end"/>
        </w:r>
      </w:hyperlink>
    </w:p>
    <w:p w:rsidR="00304AB8" w:rsidRDefault="00EF5C74" w:rsidP="00304AB8">
      <w:pPr>
        <w:pStyle w:val="ndicedeilustraes"/>
        <w:tabs>
          <w:tab w:val="right" w:leader="dot" w:pos="9061"/>
        </w:tabs>
        <w:rPr>
          <w:rFonts w:asciiTheme="minorHAnsi" w:eastAsiaTheme="minorEastAsia" w:hAnsiTheme="minorHAnsi" w:cstheme="minorBidi"/>
          <w:noProof/>
          <w:sz w:val="22"/>
          <w:szCs w:val="22"/>
        </w:rPr>
      </w:pPr>
      <w:hyperlink w:anchor="_Toc70081571" w:history="1">
        <w:r w:rsidRPr="00C32476">
          <w:rPr>
            <w:rStyle w:val="Hyperlink"/>
            <w:rFonts w:eastAsiaTheme="majorEastAsia"/>
            <w:noProof/>
          </w:rPr>
          <w:t>Figura 3</w:t>
        </w:r>
        <w:r w:rsidRPr="00C32476">
          <w:rPr>
            <w:rStyle w:val="Hyperlink"/>
            <w:rFonts w:eastAsiaTheme="majorEastAsia" w:cs="Arial"/>
            <w:noProof/>
          </w:rPr>
          <w:t xml:space="preserve"> – Encontro Temático com os Empreendedores em Turismo.</w:t>
        </w:r>
        <w:r>
          <w:rPr>
            <w:noProof/>
            <w:webHidden/>
          </w:rPr>
          <w:tab/>
        </w:r>
        <w:r>
          <w:rPr>
            <w:noProof/>
            <w:webHidden/>
          </w:rPr>
          <w:fldChar w:fldCharType="begin"/>
        </w:r>
        <w:r>
          <w:rPr>
            <w:noProof/>
            <w:webHidden/>
          </w:rPr>
          <w:instrText xml:space="preserve"> PAGEREF _Toc70081571 \h </w:instrText>
        </w:r>
        <w:r>
          <w:rPr>
            <w:noProof/>
            <w:webHidden/>
          </w:rPr>
        </w:r>
        <w:r>
          <w:rPr>
            <w:noProof/>
            <w:webHidden/>
          </w:rPr>
          <w:fldChar w:fldCharType="separate"/>
        </w:r>
        <w:r>
          <w:rPr>
            <w:noProof/>
            <w:webHidden/>
          </w:rPr>
          <w:t>16</w:t>
        </w:r>
        <w:r>
          <w:rPr>
            <w:noProof/>
            <w:webHidden/>
          </w:rPr>
          <w:fldChar w:fldCharType="end"/>
        </w:r>
      </w:hyperlink>
    </w:p>
    <w:p w:rsidR="00304AB8" w:rsidRDefault="00EF5C74" w:rsidP="00304AB8">
      <w:pPr>
        <w:pStyle w:val="ndicedeilustraes"/>
        <w:tabs>
          <w:tab w:val="right" w:leader="dot" w:pos="9061"/>
        </w:tabs>
        <w:rPr>
          <w:rFonts w:asciiTheme="minorHAnsi" w:eastAsiaTheme="minorEastAsia" w:hAnsiTheme="minorHAnsi" w:cstheme="minorBidi"/>
          <w:noProof/>
          <w:sz w:val="22"/>
          <w:szCs w:val="22"/>
        </w:rPr>
      </w:pPr>
      <w:hyperlink w:anchor="_Toc70081572" w:history="1">
        <w:r w:rsidRPr="00C32476">
          <w:rPr>
            <w:rStyle w:val="Hyperlink"/>
            <w:rFonts w:eastAsiaTheme="majorEastAsia"/>
            <w:noProof/>
          </w:rPr>
          <w:t>Figura 4</w:t>
        </w:r>
        <w:r w:rsidRPr="00C32476">
          <w:rPr>
            <w:rStyle w:val="Hyperlink"/>
            <w:rFonts w:eastAsiaTheme="majorEastAsia" w:cs="Arial"/>
            <w:noProof/>
          </w:rPr>
          <w:t xml:space="preserve"> – Encontro Temático com os Empreendedores em Turismo.</w:t>
        </w:r>
        <w:r>
          <w:rPr>
            <w:noProof/>
            <w:webHidden/>
          </w:rPr>
          <w:tab/>
        </w:r>
        <w:r>
          <w:rPr>
            <w:noProof/>
            <w:webHidden/>
          </w:rPr>
          <w:fldChar w:fldCharType="begin"/>
        </w:r>
        <w:r>
          <w:rPr>
            <w:noProof/>
            <w:webHidden/>
          </w:rPr>
          <w:instrText xml:space="preserve"> PAGEREF _Toc70081572 \h </w:instrText>
        </w:r>
        <w:r>
          <w:rPr>
            <w:noProof/>
            <w:webHidden/>
          </w:rPr>
        </w:r>
        <w:r>
          <w:rPr>
            <w:noProof/>
            <w:webHidden/>
          </w:rPr>
          <w:fldChar w:fldCharType="separate"/>
        </w:r>
        <w:r>
          <w:rPr>
            <w:noProof/>
            <w:webHidden/>
          </w:rPr>
          <w:t>16</w:t>
        </w:r>
        <w:r>
          <w:rPr>
            <w:noProof/>
            <w:webHidden/>
          </w:rPr>
          <w:fldChar w:fldCharType="end"/>
        </w:r>
      </w:hyperlink>
    </w:p>
    <w:p w:rsidR="00304AB8" w:rsidRDefault="00EF5C74" w:rsidP="00304AB8">
      <w:pPr>
        <w:pStyle w:val="ndicedeilustraes"/>
        <w:tabs>
          <w:tab w:val="right" w:leader="dot" w:pos="9061"/>
        </w:tabs>
        <w:rPr>
          <w:rFonts w:asciiTheme="minorHAnsi" w:eastAsiaTheme="minorEastAsia" w:hAnsiTheme="minorHAnsi" w:cstheme="minorBidi"/>
          <w:noProof/>
          <w:sz w:val="22"/>
          <w:szCs w:val="22"/>
        </w:rPr>
      </w:pPr>
      <w:hyperlink w:anchor="_Toc70081573" w:history="1">
        <w:r w:rsidRPr="00C32476">
          <w:rPr>
            <w:rStyle w:val="Hyperlink"/>
            <w:rFonts w:eastAsiaTheme="majorEastAsia"/>
            <w:noProof/>
          </w:rPr>
          <w:t>Figura 5</w:t>
        </w:r>
        <w:r w:rsidRPr="00C32476">
          <w:rPr>
            <w:rStyle w:val="Hyperlink"/>
            <w:rFonts w:eastAsiaTheme="majorEastAsia" w:cs="Arial"/>
            <w:noProof/>
          </w:rPr>
          <w:t xml:space="preserve"> – Encontro Temático com os Empreendedores em Turismo.</w:t>
        </w:r>
        <w:r>
          <w:rPr>
            <w:noProof/>
            <w:webHidden/>
          </w:rPr>
          <w:tab/>
        </w:r>
        <w:r>
          <w:rPr>
            <w:noProof/>
            <w:webHidden/>
          </w:rPr>
          <w:fldChar w:fldCharType="begin"/>
        </w:r>
        <w:r>
          <w:rPr>
            <w:noProof/>
            <w:webHidden/>
          </w:rPr>
          <w:instrText xml:space="preserve"> PAGEREF _Toc70081573 \h </w:instrText>
        </w:r>
        <w:r>
          <w:rPr>
            <w:noProof/>
            <w:webHidden/>
          </w:rPr>
        </w:r>
        <w:r>
          <w:rPr>
            <w:noProof/>
            <w:webHidden/>
          </w:rPr>
          <w:fldChar w:fldCharType="separate"/>
        </w:r>
        <w:r>
          <w:rPr>
            <w:noProof/>
            <w:webHidden/>
          </w:rPr>
          <w:t>17</w:t>
        </w:r>
        <w:r>
          <w:rPr>
            <w:noProof/>
            <w:webHidden/>
          </w:rPr>
          <w:fldChar w:fldCharType="end"/>
        </w:r>
      </w:hyperlink>
    </w:p>
    <w:p w:rsidR="00304AB8" w:rsidRDefault="00EF5C74" w:rsidP="00304AB8">
      <w:pPr>
        <w:pStyle w:val="ndicedeilustraes"/>
        <w:tabs>
          <w:tab w:val="right" w:leader="dot" w:pos="9061"/>
        </w:tabs>
        <w:rPr>
          <w:rFonts w:asciiTheme="minorHAnsi" w:eastAsiaTheme="minorEastAsia" w:hAnsiTheme="minorHAnsi" w:cstheme="minorBidi"/>
          <w:noProof/>
          <w:sz w:val="22"/>
          <w:szCs w:val="22"/>
        </w:rPr>
      </w:pPr>
      <w:hyperlink w:anchor="_Toc70081574" w:history="1">
        <w:r w:rsidRPr="00C32476">
          <w:rPr>
            <w:rStyle w:val="Hyperlink"/>
            <w:rFonts w:eastAsiaTheme="majorEastAsia" w:cs="Arial"/>
            <w:noProof/>
          </w:rPr>
          <w:t>Figura 6 – Encontro Temático com o</w:t>
        </w:r>
        <w:r w:rsidRPr="00C32476">
          <w:rPr>
            <w:rStyle w:val="Hyperlink"/>
            <w:rFonts w:eastAsiaTheme="majorEastAsia" w:cs="Arial"/>
            <w:noProof/>
          </w:rPr>
          <w:t>s conselheiros do COMTUR.</w:t>
        </w:r>
        <w:r>
          <w:rPr>
            <w:noProof/>
            <w:webHidden/>
          </w:rPr>
          <w:tab/>
        </w:r>
        <w:r>
          <w:rPr>
            <w:noProof/>
            <w:webHidden/>
          </w:rPr>
          <w:fldChar w:fldCharType="begin"/>
        </w:r>
        <w:r>
          <w:rPr>
            <w:noProof/>
            <w:webHidden/>
          </w:rPr>
          <w:instrText xml:space="preserve"> PAGEREF _Toc70081574 \h </w:instrText>
        </w:r>
        <w:r>
          <w:rPr>
            <w:noProof/>
            <w:webHidden/>
          </w:rPr>
        </w:r>
        <w:r>
          <w:rPr>
            <w:noProof/>
            <w:webHidden/>
          </w:rPr>
          <w:fldChar w:fldCharType="separate"/>
        </w:r>
        <w:r>
          <w:rPr>
            <w:noProof/>
            <w:webHidden/>
          </w:rPr>
          <w:t>17</w:t>
        </w:r>
        <w:r>
          <w:rPr>
            <w:noProof/>
            <w:webHidden/>
          </w:rPr>
          <w:fldChar w:fldCharType="end"/>
        </w:r>
      </w:hyperlink>
    </w:p>
    <w:p w:rsidR="00304AB8" w:rsidRDefault="00EF5C74" w:rsidP="00304AB8">
      <w:pPr>
        <w:pStyle w:val="ndicedeilustraes"/>
        <w:tabs>
          <w:tab w:val="right" w:leader="dot" w:pos="9061"/>
        </w:tabs>
        <w:rPr>
          <w:rFonts w:asciiTheme="minorHAnsi" w:eastAsiaTheme="minorEastAsia" w:hAnsiTheme="minorHAnsi" w:cstheme="minorBidi"/>
          <w:noProof/>
          <w:sz w:val="22"/>
          <w:szCs w:val="22"/>
        </w:rPr>
      </w:pPr>
      <w:hyperlink w:anchor="_Toc70081575" w:history="1">
        <w:r w:rsidRPr="00C32476">
          <w:rPr>
            <w:rStyle w:val="Hyperlink"/>
            <w:rFonts w:eastAsiaTheme="majorEastAsia"/>
            <w:noProof/>
          </w:rPr>
          <w:t>Figura 7</w:t>
        </w:r>
        <w:r w:rsidRPr="00C32476">
          <w:rPr>
            <w:rStyle w:val="Hyperlink"/>
            <w:rFonts w:eastAsiaTheme="majorEastAsia"/>
            <w:noProof/>
            <w:lang w:eastAsia="en-US"/>
          </w:rPr>
          <w:t xml:space="preserve"> – Setorização Turística da Área Municipal de Bebedouro.</w:t>
        </w:r>
        <w:r>
          <w:rPr>
            <w:noProof/>
            <w:webHidden/>
          </w:rPr>
          <w:tab/>
        </w:r>
        <w:r>
          <w:rPr>
            <w:noProof/>
            <w:webHidden/>
          </w:rPr>
          <w:fldChar w:fldCharType="begin"/>
        </w:r>
        <w:r>
          <w:rPr>
            <w:noProof/>
            <w:webHidden/>
          </w:rPr>
          <w:instrText xml:space="preserve"> PAGEREF _Toc70081575 \h </w:instrText>
        </w:r>
        <w:r>
          <w:rPr>
            <w:noProof/>
            <w:webHidden/>
          </w:rPr>
        </w:r>
        <w:r>
          <w:rPr>
            <w:noProof/>
            <w:webHidden/>
          </w:rPr>
          <w:fldChar w:fldCharType="separate"/>
        </w:r>
        <w:r>
          <w:rPr>
            <w:noProof/>
            <w:webHidden/>
          </w:rPr>
          <w:t>90</w:t>
        </w:r>
        <w:r>
          <w:rPr>
            <w:noProof/>
            <w:webHidden/>
          </w:rPr>
          <w:fldChar w:fldCharType="end"/>
        </w:r>
      </w:hyperlink>
    </w:p>
    <w:p w:rsidR="00304AB8" w:rsidRDefault="00EF5C74" w:rsidP="00304AB8">
      <w:pPr>
        <w:pStyle w:val="ndicedeilustraes"/>
        <w:tabs>
          <w:tab w:val="right" w:leader="dot" w:pos="9061"/>
        </w:tabs>
        <w:rPr>
          <w:rFonts w:asciiTheme="minorHAnsi" w:eastAsiaTheme="minorEastAsia" w:hAnsiTheme="minorHAnsi" w:cstheme="minorBidi"/>
          <w:noProof/>
          <w:sz w:val="22"/>
          <w:szCs w:val="22"/>
        </w:rPr>
      </w:pPr>
      <w:hyperlink w:anchor="_Toc70081576" w:history="1">
        <w:r w:rsidRPr="00C32476">
          <w:rPr>
            <w:rStyle w:val="Hyperlink"/>
            <w:rFonts w:eastAsiaTheme="majorEastAsia"/>
            <w:noProof/>
          </w:rPr>
          <w:t>Figura 8</w:t>
        </w:r>
        <w:r w:rsidRPr="00C32476">
          <w:rPr>
            <w:rStyle w:val="Hyperlink"/>
            <w:rFonts w:eastAsiaTheme="majorEastAsia"/>
            <w:noProof/>
            <w:lang w:eastAsia="en-US"/>
          </w:rPr>
          <w:t xml:space="preserve"> – Setorização Turística Urbana de Bebedouro.</w:t>
        </w:r>
        <w:r>
          <w:rPr>
            <w:noProof/>
            <w:webHidden/>
          </w:rPr>
          <w:tab/>
        </w:r>
        <w:r>
          <w:rPr>
            <w:noProof/>
            <w:webHidden/>
          </w:rPr>
          <w:fldChar w:fldCharType="begin"/>
        </w:r>
        <w:r>
          <w:rPr>
            <w:noProof/>
            <w:webHidden/>
          </w:rPr>
          <w:instrText xml:space="preserve"> PAGEREF _Toc70081576 \h </w:instrText>
        </w:r>
        <w:r>
          <w:rPr>
            <w:noProof/>
            <w:webHidden/>
          </w:rPr>
        </w:r>
        <w:r>
          <w:rPr>
            <w:noProof/>
            <w:webHidden/>
          </w:rPr>
          <w:fldChar w:fldCharType="separate"/>
        </w:r>
        <w:r>
          <w:rPr>
            <w:noProof/>
            <w:webHidden/>
          </w:rPr>
          <w:t>92</w:t>
        </w:r>
        <w:r>
          <w:rPr>
            <w:noProof/>
            <w:webHidden/>
          </w:rPr>
          <w:fldChar w:fldCharType="end"/>
        </w:r>
      </w:hyperlink>
    </w:p>
    <w:p w:rsidR="00304AB8" w:rsidRDefault="00EF5C74" w:rsidP="00304AB8">
      <w:pPr>
        <w:pStyle w:val="ndicedeilustraes"/>
        <w:tabs>
          <w:tab w:val="right" w:leader="dot" w:pos="9061"/>
        </w:tabs>
        <w:rPr>
          <w:rFonts w:asciiTheme="minorHAnsi" w:eastAsiaTheme="minorEastAsia" w:hAnsiTheme="minorHAnsi" w:cstheme="minorBidi"/>
          <w:noProof/>
          <w:sz w:val="22"/>
          <w:szCs w:val="22"/>
        </w:rPr>
      </w:pPr>
      <w:hyperlink w:anchor="_Toc70081577" w:history="1">
        <w:r w:rsidRPr="00C32476">
          <w:rPr>
            <w:rStyle w:val="Hyperlink"/>
            <w:rFonts w:eastAsiaTheme="majorEastAsia"/>
            <w:noProof/>
          </w:rPr>
          <w:t>Figura 9</w:t>
        </w:r>
        <w:r w:rsidRPr="00C32476">
          <w:rPr>
            <w:rStyle w:val="Hyperlink"/>
            <w:rFonts w:eastAsiaTheme="majorEastAsia"/>
            <w:noProof/>
            <w:lang w:eastAsia="en-US"/>
          </w:rPr>
          <w:t xml:space="preserve"> – Recorte de Setorização Turística Urbana de Bebedouro e Arredores.</w:t>
        </w:r>
        <w:r>
          <w:rPr>
            <w:noProof/>
            <w:webHidden/>
          </w:rPr>
          <w:tab/>
        </w:r>
        <w:r>
          <w:rPr>
            <w:noProof/>
            <w:webHidden/>
          </w:rPr>
          <w:fldChar w:fldCharType="begin"/>
        </w:r>
        <w:r>
          <w:rPr>
            <w:noProof/>
            <w:webHidden/>
          </w:rPr>
          <w:instrText xml:space="preserve"> PAGEREF _Toc70081577 \h </w:instrText>
        </w:r>
        <w:r>
          <w:rPr>
            <w:noProof/>
            <w:webHidden/>
          </w:rPr>
        </w:r>
        <w:r>
          <w:rPr>
            <w:noProof/>
            <w:webHidden/>
          </w:rPr>
          <w:fldChar w:fldCharType="separate"/>
        </w:r>
        <w:r>
          <w:rPr>
            <w:noProof/>
            <w:webHidden/>
          </w:rPr>
          <w:t>93</w:t>
        </w:r>
        <w:r>
          <w:rPr>
            <w:noProof/>
            <w:webHidden/>
          </w:rPr>
          <w:fldChar w:fldCharType="end"/>
        </w:r>
      </w:hyperlink>
    </w:p>
    <w:p w:rsidR="00304AB8" w:rsidRDefault="00EF5C74" w:rsidP="00304AB8">
      <w:pPr>
        <w:spacing w:after="200" w:line="276" w:lineRule="auto"/>
        <w:jc w:val="center"/>
        <w:rPr>
          <w:rFonts w:eastAsiaTheme="minorHAnsi" w:cs="Arial"/>
          <w:b/>
          <w:bCs/>
          <w:sz w:val="36"/>
          <w:szCs w:val="36"/>
        </w:rPr>
      </w:pPr>
      <w:r>
        <w:rPr>
          <w:rFonts w:eastAsiaTheme="minorHAnsi" w:cs="Arial"/>
          <w:b/>
          <w:bCs/>
          <w:sz w:val="36"/>
          <w:szCs w:val="36"/>
        </w:rPr>
        <w:fldChar w:fldCharType="end"/>
      </w:r>
    </w:p>
    <w:p w:rsidR="00304AB8" w:rsidRDefault="00EF5C74" w:rsidP="00304AB8">
      <w:pPr>
        <w:spacing w:after="200" w:line="276" w:lineRule="auto"/>
        <w:jc w:val="center"/>
        <w:rPr>
          <w:rFonts w:eastAsiaTheme="minorHAnsi" w:cs="Arial"/>
          <w:b/>
          <w:bCs/>
          <w:sz w:val="36"/>
          <w:szCs w:val="36"/>
        </w:rPr>
      </w:pPr>
      <w:r>
        <w:rPr>
          <w:rFonts w:eastAsiaTheme="minorHAnsi" w:cs="Arial"/>
          <w:b/>
          <w:bCs/>
          <w:sz w:val="36"/>
          <w:szCs w:val="36"/>
        </w:rPr>
        <w:br w:type="page"/>
      </w:r>
    </w:p>
    <w:p w:rsidR="00304AB8" w:rsidRDefault="00EF5C74" w:rsidP="00304AB8">
      <w:pPr>
        <w:pStyle w:val="Ttulo3"/>
        <w:spacing w:before="0" w:line="360" w:lineRule="auto"/>
        <w:rPr>
          <w:rFonts w:eastAsiaTheme="minorHAnsi"/>
          <w:sz w:val="28"/>
          <w:szCs w:val="28"/>
        </w:rPr>
      </w:pPr>
      <w:r>
        <w:rPr>
          <w:rFonts w:eastAsiaTheme="minorHAnsi"/>
          <w:sz w:val="28"/>
          <w:szCs w:val="28"/>
        </w:rPr>
        <w:lastRenderedPageBreak/>
        <w:t xml:space="preserve">                                         </w:t>
      </w:r>
      <w:bookmarkStart w:id="2" w:name="_Toc80251566"/>
      <w:r w:rsidRPr="003A603B">
        <w:rPr>
          <w:rFonts w:eastAsiaTheme="minorHAnsi"/>
        </w:rPr>
        <w:t>Índice</w:t>
      </w:r>
      <w:r w:rsidRPr="00D51184">
        <w:rPr>
          <w:rFonts w:eastAsiaTheme="minorHAnsi"/>
          <w:sz w:val="28"/>
          <w:szCs w:val="28"/>
        </w:rPr>
        <w:t xml:space="preserve"> de Quadros</w:t>
      </w:r>
      <w:bookmarkEnd w:id="2"/>
    </w:p>
    <w:p w:rsidR="00304AB8" w:rsidRDefault="00304AB8" w:rsidP="00304AB8">
      <w:pPr>
        <w:pStyle w:val="Ttulo3"/>
        <w:spacing w:before="0" w:line="360" w:lineRule="auto"/>
        <w:rPr>
          <w:rFonts w:eastAsiaTheme="minorHAnsi"/>
          <w:sz w:val="28"/>
          <w:szCs w:val="28"/>
        </w:rPr>
      </w:pPr>
    </w:p>
    <w:p w:rsidR="00304AB8" w:rsidRDefault="00EF5C74" w:rsidP="00304AB8">
      <w:pPr>
        <w:pStyle w:val="ndicedeilustraes"/>
        <w:tabs>
          <w:tab w:val="right" w:leader="dot" w:pos="9061"/>
        </w:tabs>
        <w:rPr>
          <w:rFonts w:asciiTheme="minorHAnsi" w:eastAsiaTheme="minorEastAsia" w:hAnsiTheme="minorHAnsi" w:cstheme="minorBidi"/>
          <w:noProof/>
          <w:sz w:val="22"/>
          <w:szCs w:val="22"/>
        </w:rPr>
      </w:pPr>
      <w:r>
        <w:rPr>
          <w:rFonts w:eastAsiaTheme="minorHAnsi" w:cs="Arial"/>
          <w:b/>
          <w:bCs/>
          <w:sz w:val="36"/>
          <w:szCs w:val="36"/>
          <w:lang w:eastAsia="en-US"/>
        </w:rPr>
        <w:fldChar w:fldCharType="begin"/>
      </w:r>
      <w:r>
        <w:rPr>
          <w:rFonts w:eastAsiaTheme="minorHAnsi" w:cs="Arial"/>
          <w:b/>
          <w:bCs/>
          <w:sz w:val="36"/>
          <w:szCs w:val="36"/>
          <w:lang w:eastAsia="en-US"/>
        </w:rPr>
        <w:instrText xml:space="preserve"> TOC \h \z \c "Quadro" </w:instrText>
      </w:r>
      <w:r>
        <w:rPr>
          <w:rFonts w:eastAsiaTheme="minorHAnsi" w:cs="Arial"/>
          <w:b/>
          <w:bCs/>
          <w:sz w:val="36"/>
          <w:szCs w:val="36"/>
          <w:lang w:eastAsia="en-US"/>
        </w:rPr>
        <w:fldChar w:fldCharType="separate"/>
      </w:r>
      <w:hyperlink w:anchor="_Toc70081601" w:history="1">
        <w:r w:rsidRPr="00755F83">
          <w:rPr>
            <w:rStyle w:val="Hyperlink"/>
            <w:rFonts w:eastAsiaTheme="majorEastAsia"/>
            <w:noProof/>
          </w:rPr>
          <w:t>Quadro 1 – Encontros Temáticos com nº de participantes.</w:t>
        </w:r>
        <w:r>
          <w:rPr>
            <w:noProof/>
            <w:webHidden/>
          </w:rPr>
          <w:tab/>
        </w:r>
        <w:r>
          <w:rPr>
            <w:noProof/>
            <w:webHidden/>
          </w:rPr>
          <w:fldChar w:fldCharType="begin"/>
        </w:r>
        <w:r>
          <w:rPr>
            <w:noProof/>
            <w:webHidden/>
          </w:rPr>
          <w:instrText xml:space="preserve"> PAGEREF _Toc70</w:instrText>
        </w:r>
        <w:r>
          <w:rPr>
            <w:noProof/>
            <w:webHidden/>
          </w:rPr>
          <w:instrText xml:space="preserve">081601 \h </w:instrText>
        </w:r>
        <w:r>
          <w:rPr>
            <w:noProof/>
            <w:webHidden/>
          </w:rPr>
        </w:r>
        <w:r>
          <w:rPr>
            <w:noProof/>
            <w:webHidden/>
          </w:rPr>
          <w:fldChar w:fldCharType="separate"/>
        </w:r>
        <w:r>
          <w:rPr>
            <w:noProof/>
            <w:webHidden/>
          </w:rPr>
          <w:t>14</w:t>
        </w:r>
        <w:r>
          <w:rPr>
            <w:noProof/>
            <w:webHidden/>
          </w:rPr>
          <w:fldChar w:fldCharType="end"/>
        </w:r>
      </w:hyperlink>
    </w:p>
    <w:p w:rsidR="00304AB8" w:rsidRDefault="00EF5C74" w:rsidP="00304AB8">
      <w:pPr>
        <w:pStyle w:val="ndicedeilustraes"/>
        <w:tabs>
          <w:tab w:val="right" w:leader="dot" w:pos="9061"/>
        </w:tabs>
        <w:rPr>
          <w:rFonts w:asciiTheme="minorHAnsi" w:eastAsiaTheme="minorEastAsia" w:hAnsiTheme="minorHAnsi" w:cstheme="minorBidi"/>
          <w:noProof/>
          <w:sz w:val="22"/>
          <w:szCs w:val="22"/>
        </w:rPr>
      </w:pPr>
      <w:hyperlink w:anchor="_Toc70081602" w:history="1">
        <w:r w:rsidRPr="00755F83">
          <w:rPr>
            <w:rStyle w:val="Hyperlink"/>
            <w:rFonts w:eastAsiaTheme="majorEastAsia"/>
            <w:noProof/>
          </w:rPr>
          <w:t>Quadro 2</w:t>
        </w:r>
        <w:r w:rsidRPr="00755F83">
          <w:rPr>
            <w:rStyle w:val="Hyperlink"/>
            <w:rFonts w:eastAsiaTheme="majorEastAsia" w:cs="Arial"/>
            <w:noProof/>
          </w:rPr>
          <w:t xml:space="preserve"> – Objetivos, Estratégias do Plano Diretor de Turismo de 2017.</w:t>
        </w:r>
        <w:r>
          <w:rPr>
            <w:noProof/>
            <w:webHidden/>
          </w:rPr>
          <w:tab/>
        </w:r>
        <w:r>
          <w:rPr>
            <w:noProof/>
            <w:webHidden/>
          </w:rPr>
          <w:fldChar w:fldCharType="begin"/>
        </w:r>
        <w:r>
          <w:rPr>
            <w:noProof/>
            <w:webHidden/>
          </w:rPr>
          <w:instrText xml:space="preserve"> PAGEREF _Toc70081602 \h </w:instrText>
        </w:r>
        <w:r>
          <w:rPr>
            <w:noProof/>
            <w:webHidden/>
          </w:rPr>
        </w:r>
        <w:r>
          <w:rPr>
            <w:noProof/>
            <w:webHidden/>
          </w:rPr>
          <w:fldChar w:fldCharType="separate"/>
        </w:r>
        <w:r>
          <w:rPr>
            <w:noProof/>
            <w:webHidden/>
          </w:rPr>
          <w:t>20</w:t>
        </w:r>
        <w:r>
          <w:rPr>
            <w:noProof/>
            <w:webHidden/>
          </w:rPr>
          <w:fldChar w:fldCharType="end"/>
        </w:r>
      </w:hyperlink>
    </w:p>
    <w:p w:rsidR="00304AB8" w:rsidRDefault="00EF5C74" w:rsidP="00304AB8">
      <w:pPr>
        <w:pStyle w:val="ndicedeilustraes"/>
        <w:tabs>
          <w:tab w:val="right" w:leader="dot" w:pos="9061"/>
        </w:tabs>
        <w:rPr>
          <w:rFonts w:asciiTheme="minorHAnsi" w:eastAsiaTheme="minorEastAsia" w:hAnsiTheme="minorHAnsi" w:cstheme="minorBidi"/>
          <w:noProof/>
          <w:sz w:val="22"/>
          <w:szCs w:val="22"/>
        </w:rPr>
      </w:pPr>
      <w:hyperlink r:id="rId9" w:anchor="_Toc70081603" w:history="1">
        <w:r w:rsidRPr="00755F83">
          <w:rPr>
            <w:rStyle w:val="Hyperlink"/>
            <w:rFonts w:eastAsiaTheme="majorEastAsia"/>
            <w:noProof/>
          </w:rPr>
          <w:t xml:space="preserve">Quadro 3 </w:t>
        </w:r>
        <w:r w:rsidRPr="00755F83">
          <w:rPr>
            <w:rStyle w:val="Hyperlink"/>
            <w:rFonts w:eastAsiaTheme="majorEastAsia" w:cs="Arial"/>
            <w:noProof/>
          </w:rPr>
          <w:t xml:space="preserve">– Análise dos Programas e </w:t>
        </w:r>
        <w:r w:rsidRPr="00755F83">
          <w:rPr>
            <w:rStyle w:val="Hyperlink"/>
            <w:rFonts w:eastAsiaTheme="majorEastAsia" w:cs="Arial"/>
            <w:bCs/>
            <w:noProof/>
          </w:rPr>
          <w:t>Projetos para o Turismo de Bebedouro 2017</w:t>
        </w:r>
        <w:r w:rsidRPr="00755F83">
          <w:rPr>
            <w:rStyle w:val="Hyperlink"/>
            <w:rFonts w:eastAsiaTheme="majorEastAsia" w:cs="Arial"/>
            <w:noProof/>
          </w:rPr>
          <w:t>.</w:t>
        </w:r>
        <w:r>
          <w:rPr>
            <w:noProof/>
            <w:webHidden/>
          </w:rPr>
          <w:tab/>
        </w:r>
        <w:r>
          <w:rPr>
            <w:noProof/>
            <w:webHidden/>
          </w:rPr>
          <w:fldChar w:fldCharType="begin"/>
        </w:r>
        <w:r>
          <w:rPr>
            <w:noProof/>
            <w:webHidden/>
          </w:rPr>
          <w:instrText xml:space="preserve"> PAGEREF _Toc70081603 \h </w:instrText>
        </w:r>
        <w:r>
          <w:rPr>
            <w:noProof/>
            <w:webHidden/>
          </w:rPr>
        </w:r>
        <w:r>
          <w:rPr>
            <w:noProof/>
            <w:webHidden/>
          </w:rPr>
          <w:fldChar w:fldCharType="separate"/>
        </w:r>
        <w:r>
          <w:rPr>
            <w:noProof/>
            <w:webHidden/>
          </w:rPr>
          <w:t>24</w:t>
        </w:r>
        <w:r>
          <w:rPr>
            <w:noProof/>
            <w:webHidden/>
          </w:rPr>
          <w:fldChar w:fldCharType="end"/>
        </w:r>
      </w:hyperlink>
    </w:p>
    <w:p w:rsidR="00304AB8" w:rsidRDefault="00EF5C74" w:rsidP="00304AB8">
      <w:pPr>
        <w:pStyle w:val="ndicedeilustraes"/>
        <w:tabs>
          <w:tab w:val="right" w:leader="dot" w:pos="9061"/>
        </w:tabs>
        <w:rPr>
          <w:rFonts w:asciiTheme="minorHAnsi" w:eastAsiaTheme="minorEastAsia" w:hAnsiTheme="minorHAnsi" w:cstheme="minorBidi"/>
          <w:noProof/>
          <w:sz w:val="22"/>
          <w:szCs w:val="22"/>
        </w:rPr>
      </w:pPr>
      <w:hyperlink w:anchor="_Toc70081604" w:history="1">
        <w:r w:rsidRPr="00755F83">
          <w:rPr>
            <w:rStyle w:val="Hyperlink"/>
            <w:rFonts w:eastAsiaTheme="majorEastAsia"/>
            <w:noProof/>
          </w:rPr>
          <w:t>Quadro 4</w:t>
        </w:r>
        <w:r w:rsidRPr="00755F83">
          <w:rPr>
            <w:rStyle w:val="Hyperlink"/>
            <w:rFonts w:eastAsiaTheme="majorEastAsia" w:cs="Arial"/>
            <w:noProof/>
          </w:rPr>
          <w:t xml:space="preserve"> – Indicadores de execução do Plano.</w:t>
        </w:r>
        <w:r>
          <w:rPr>
            <w:noProof/>
            <w:webHidden/>
          </w:rPr>
          <w:tab/>
        </w:r>
        <w:r>
          <w:rPr>
            <w:noProof/>
            <w:webHidden/>
          </w:rPr>
          <w:fldChar w:fldCharType="begin"/>
        </w:r>
        <w:r>
          <w:rPr>
            <w:noProof/>
            <w:webHidden/>
          </w:rPr>
          <w:instrText xml:space="preserve"> PAGEREF _Toc70081604 \h </w:instrText>
        </w:r>
        <w:r>
          <w:rPr>
            <w:noProof/>
            <w:webHidden/>
          </w:rPr>
        </w:r>
        <w:r>
          <w:rPr>
            <w:noProof/>
            <w:webHidden/>
          </w:rPr>
          <w:fldChar w:fldCharType="separate"/>
        </w:r>
        <w:r>
          <w:rPr>
            <w:noProof/>
            <w:webHidden/>
          </w:rPr>
          <w:t>47</w:t>
        </w:r>
        <w:r>
          <w:rPr>
            <w:noProof/>
            <w:webHidden/>
          </w:rPr>
          <w:fldChar w:fldCharType="end"/>
        </w:r>
      </w:hyperlink>
    </w:p>
    <w:p w:rsidR="00304AB8" w:rsidRDefault="00EF5C74" w:rsidP="00304AB8">
      <w:pPr>
        <w:pStyle w:val="ndicedeilustraes"/>
        <w:tabs>
          <w:tab w:val="right" w:leader="dot" w:pos="9061"/>
        </w:tabs>
        <w:rPr>
          <w:rFonts w:asciiTheme="minorHAnsi" w:eastAsiaTheme="minorEastAsia" w:hAnsiTheme="minorHAnsi" w:cstheme="minorBidi"/>
          <w:noProof/>
          <w:sz w:val="22"/>
          <w:szCs w:val="22"/>
        </w:rPr>
      </w:pPr>
      <w:hyperlink w:anchor="_Toc70081605" w:history="1">
        <w:r w:rsidRPr="00755F83">
          <w:rPr>
            <w:rStyle w:val="Hyperlink"/>
            <w:rFonts w:eastAsiaTheme="majorEastAsia"/>
            <w:noProof/>
          </w:rPr>
          <w:t>Quadro 5</w:t>
        </w:r>
        <w:r w:rsidRPr="00755F83">
          <w:rPr>
            <w:rStyle w:val="Hyperlink"/>
            <w:rFonts w:eastAsiaTheme="majorEastAsia" w:cs="Arial"/>
            <w:noProof/>
          </w:rPr>
          <w:t xml:space="preserve"> – Análise SWOT.</w:t>
        </w:r>
        <w:r>
          <w:rPr>
            <w:noProof/>
            <w:webHidden/>
          </w:rPr>
          <w:tab/>
        </w:r>
        <w:r>
          <w:rPr>
            <w:noProof/>
            <w:webHidden/>
          </w:rPr>
          <w:fldChar w:fldCharType="begin"/>
        </w:r>
        <w:r>
          <w:rPr>
            <w:noProof/>
            <w:webHidden/>
          </w:rPr>
          <w:instrText xml:space="preserve"> PAGEREF _Toc70081605 \h </w:instrText>
        </w:r>
        <w:r>
          <w:rPr>
            <w:noProof/>
            <w:webHidden/>
          </w:rPr>
        </w:r>
        <w:r>
          <w:rPr>
            <w:noProof/>
            <w:webHidden/>
          </w:rPr>
          <w:fldChar w:fldCharType="separate"/>
        </w:r>
        <w:r>
          <w:rPr>
            <w:noProof/>
            <w:webHidden/>
          </w:rPr>
          <w:t>51</w:t>
        </w:r>
        <w:r>
          <w:rPr>
            <w:noProof/>
            <w:webHidden/>
          </w:rPr>
          <w:fldChar w:fldCharType="end"/>
        </w:r>
      </w:hyperlink>
    </w:p>
    <w:p w:rsidR="00304AB8" w:rsidRDefault="00EF5C74" w:rsidP="00304AB8">
      <w:pPr>
        <w:pStyle w:val="ndicedeilustraes"/>
        <w:tabs>
          <w:tab w:val="right" w:leader="dot" w:pos="9061"/>
        </w:tabs>
        <w:rPr>
          <w:rFonts w:asciiTheme="minorHAnsi" w:eastAsiaTheme="minorEastAsia" w:hAnsiTheme="minorHAnsi" w:cstheme="minorBidi"/>
          <w:noProof/>
          <w:sz w:val="22"/>
          <w:szCs w:val="22"/>
        </w:rPr>
      </w:pPr>
      <w:hyperlink w:anchor="_Toc70081606" w:history="1">
        <w:r w:rsidRPr="00755F83">
          <w:rPr>
            <w:rStyle w:val="Hyperlink"/>
            <w:rFonts w:eastAsiaTheme="majorEastAsia"/>
            <w:noProof/>
          </w:rPr>
          <w:t>Quadro 6</w:t>
        </w:r>
        <w:r w:rsidRPr="00755F83">
          <w:rPr>
            <w:rStyle w:val="Hyperlink"/>
            <w:rFonts w:eastAsia="Calibri" w:cs="Arial"/>
            <w:bCs/>
            <w:noProof/>
          </w:rPr>
          <w:t xml:space="preserve"> – Legislação vigente relacionada ao turismo.</w:t>
        </w:r>
        <w:r>
          <w:rPr>
            <w:noProof/>
            <w:webHidden/>
          </w:rPr>
          <w:tab/>
        </w:r>
        <w:r>
          <w:rPr>
            <w:noProof/>
            <w:webHidden/>
          </w:rPr>
          <w:fldChar w:fldCharType="begin"/>
        </w:r>
        <w:r>
          <w:rPr>
            <w:noProof/>
            <w:webHidden/>
          </w:rPr>
          <w:instrText xml:space="preserve"> PAGEREF _Toc70081606 \h </w:instrText>
        </w:r>
        <w:r>
          <w:rPr>
            <w:noProof/>
            <w:webHidden/>
          </w:rPr>
        </w:r>
        <w:r>
          <w:rPr>
            <w:noProof/>
            <w:webHidden/>
          </w:rPr>
          <w:fldChar w:fldCharType="separate"/>
        </w:r>
        <w:r>
          <w:rPr>
            <w:noProof/>
            <w:webHidden/>
          </w:rPr>
          <w:t>57</w:t>
        </w:r>
        <w:r>
          <w:rPr>
            <w:noProof/>
            <w:webHidden/>
          </w:rPr>
          <w:fldChar w:fldCharType="end"/>
        </w:r>
      </w:hyperlink>
    </w:p>
    <w:p w:rsidR="00304AB8" w:rsidRDefault="00EF5C74" w:rsidP="00304AB8">
      <w:pPr>
        <w:pStyle w:val="ndicedeilustraes"/>
        <w:tabs>
          <w:tab w:val="right" w:leader="dot" w:pos="9061"/>
        </w:tabs>
        <w:rPr>
          <w:rFonts w:asciiTheme="minorHAnsi" w:eastAsiaTheme="minorEastAsia" w:hAnsiTheme="minorHAnsi" w:cstheme="minorBidi"/>
          <w:noProof/>
          <w:sz w:val="22"/>
          <w:szCs w:val="22"/>
        </w:rPr>
      </w:pPr>
      <w:hyperlink w:anchor="_Toc70081607" w:history="1">
        <w:r w:rsidRPr="00755F83">
          <w:rPr>
            <w:rStyle w:val="Hyperlink"/>
            <w:rFonts w:eastAsiaTheme="majorEastAsia"/>
            <w:noProof/>
          </w:rPr>
          <w:t>Quadro 7 – Atrativos Naturais e Culturais de Bebedouro.</w:t>
        </w:r>
        <w:r>
          <w:rPr>
            <w:noProof/>
            <w:webHidden/>
          </w:rPr>
          <w:tab/>
        </w:r>
        <w:r>
          <w:rPr>
            <w:noProof/>
            <w:webHidden/>
          </w:rPr>
          <w:fldChar w:fldCharType="begin"/>
        </w:r>
        <w:r>
          <w:rPr>
            <w:noProof/>
            <w:webHidden/>
          </w:rPr>
          <w:instrText xml:space="preserve"> PAGEREF _Toc70081607 \h </w:instrText>
        </w:r>
        <w:r>
          <w:rPr>
            <w:noProof/>
            <w:webHidden/>
          </w:rPr>
        </w:r>
        <w:r>
          <w:rPr>
            <w:noProof/>
            <w:webHidden/>
          </w:rPr>
          <w:fldChar w:fldCharType="separate"/>
        </w:r>
        <w:r>
          <w:rPr>
            <w:noProof/>
            <w:webHidden/>
          </w:rPr>
          <w:t>70</w:t>
        </w:r>
        <w:r>
          <w:rPr>
            <w:noProof/>
            <w:webHidden/>
          </w:rPr>
          <w:fldChar w:fldCharType="end"/>
        </w:r>
      </w:hyperlink>
    </w:p>
    <w:p w:rsidR="00304AB8" w:rsidRDefault="00EF5C74" w:rsidP="00304AB8">
      <w:pPr>
        <w:pStyle w:val="ndicedeilustraes"/>
        <w:tabs>
          <w:tab w:val="right" w:leader="dot" w:pos="9061"/>
        </w:tabs>
        <w:rPr>
          <w:rFonts w:asciiTheme="minorHAnsi" w:eastAsiaTheme="minorEastAsia" w:hAnsiTheme="minorHAnsi" w:cstheme="minorBidi"/>
          <w:noProof/>
          <w:sz w:val="22"/>
          <w:szCs w:val="22"/>
        </w:rPr>
      </w:pPr>
      <w:hyperlink w:anchor="_Toc70081608" w:history="1">
        <w:r w:rsidRPr="00755F83">
          <w:rPr>
            <w:rStyle w:val="Hyperlink"/>
            <w:rFonts w:eastAsiaTheme="majorEastAsia"/>
            <w:noProof/>
          </w:rPr>
          <w:t>Quadro 8 – Calendário de Eventos.</w:t>
        </w:r>
        <w:r>
          <w:rPr>
            <w:noProof/>
            <w:webHidden/>
          </w:rPr>
          <w:tab/>
        </w:r>
        <w:r>
          <w:rPr>
            <w:noProof/>
            <w:webHidden/>
          </w:rPr>
          <w:fldChar w:fldCharType="begin"/>
        </w:r>
        <w:r>
          <w:rPr>
            <w:noProof/>
            <w:webHidden/>
          </w:rPr>
          <w:instrText xml:space="preserve"> PAGEREF _Toc70081608 \h </w:instrText>
        </w:r>
        <w:r>
          <w:rPr>
            <w:noProof/>
            <w:webHidden/>
          </w:rPr>
        </w:r>
        <w:r>
          <w:rPr>
            <w:noProof/>
            <w:webHidden/>
          </w:rPr>
          <w:fldChar w:fldCharType="separate"/>
        </w:r>
        <w:r>
          <w:rPr>
            <w:noProof/>
            <w:webHidden/>
          </w:rPr>
          <w:t>77</w:t>
        </w:r>
        <w:r>
          <w:rPr>
            <w:noProof/>
            <w:webHidden/>
          </w:rPr>
          <w:fldChar w:fldCharType="end"/>
        </w:r>
      </w:hyperlink>
    </w:p>
    <w:p w:rsidR="00304AB8" w:rsidRDefault="00EF5C74" w:rsidP="00304AB8">
      <w:pPr>
        <w:pStyle w:val="ndicedeilustraes"/>
        <w:tabs>
          <w:tab w:val="right" w:leader="dot" w:pos="9061"/>
        </w:tabs>
        <w:rPr>
          <w:rFonts w:asciiTheme="minorHAnsi" w:eastAsiaTheme="minorEastAsia" w:hAnsiTheme="minorHAnsi" w:cstheme="minorBidi"/>
          <w:noProof/>
          <w:sz w:val="22"/>
          <w:szCs w:val="22"/>
        </w:rPr>
      </w:pPr>
      <w:hyperlink w:anchor="_Toc70081609" w:history="1">
        <w:r w:rsidRPr="00755F83">
          <w:rPr>
            <w:rStyle w:val="Hyperlink"/>
            <w:rFonts w:eastAsiaTheme="majorEastAsia"/>
            <w:noProof/>
          </w:rPr>
          <w:t>Quadro 9 – Construção de Cenários.</w:t>
        </w:r>
        <w:r>
          <w:rPr>
            <w:noProof/>
            <w:webHidden/>
          </w:rPr>
          <w:tab/>
        </w:r>
        <w:r>
          <w:rPr>
            <w:noProof/>
            <w:webHidden/>
          </w:rPr>
          <w:fldChar w:fldCharType="begin"/>
        </w:r>
        <w:r>
          <w:rPr>
            <w:noProof/>
            <w:webHidden/>
          </w:rPr>
          <w:instrText xml:space="preserve"> PAGEREF _Toc70081609 \h </w:instrText>
        </w:r>
        <w:r>
          <w:rPr>
            <w:noProof/>
            <w:webHidden/>
          </w:rPr>
        </w:r>
        <w:r>
          <w:rPr>
            <w:noProof/>
            <w:webHidden/>
          </w:rPr>
          <w:fldChar w:fldCharType="separate"/>
        </w:r>
        <w:r>
          <w:rPr>
            <w:noProof/>
            <w:webHidden/>
          </w:rPr>
          <w:t>85</w:t>
        </w:r>
        <w:r>
          <w:rPr>
            <w:noProof/>
            <w:webHidden/>
          </w:rPr>
          <w:fldChar w:fldCharType="end"/>
        </w:r>
      </w:hyperlink>
    </w:p>
    <w:p w:rsidR="00304AB8" w:rsidRDefault="00EF5C74" w:rsidP="00304AB8">
      <w:pPr>
        <w:pStyle w:val="ndicedeilustraes"/>
        <w:tabs>
          <w:tab w:val="right" w:leader="dot" w:pos="9061"/>
        </w:tabs>
        <w:rPr>
          <w:rFonts w:asciiTheme="minorHAnsi" w:eastAsiaTheme="minorEastAsia" w:hAnsiTheme="minorHAnsi" w:cstheme="minorBidi"/>
          <w:noProof/>
          <w:sz w:val="22"/>
          <w:szCs w:val="22"/>
        </w:rPr>
      </w:pPr>
      <w:hyperlink w:anchor="_Toc70081610" w:history="1">
        <w:r w:rsidRPr="00755F83">
          <w:rPr>
            <w:rStyle w:val="Hyperlink"/>
            <w:rFonts w:eastAsiaTheme="majorEastAsia"/>
            <w:noProof/>
          </w:rPr>
          <w:t>Quadro 10</w:t>
        </w:r>
        <w:r w:rsidRPr="00755F83">
          <w:rPr>
            <w:rStyle w:val="Hyperlink"/>
            <w:rFonts w:eastAsiaTheme="majorEastAsia" w:cs="Arial"/>
            <w:noProof/>
          </w:rPr>
          <w:t xml:space="preserve"> – Encontros Temáticos.</w:t>
        </w:r>
        <w:r>
          <w:rPr>
            <w:noProof/>
            <w:webHidden/>
          </w:rPr>
          <w:tab/>
        </w:r>
        <w:r>
          <w:rPr>
            <w:noProof/>
            <w:webHidden/>
          </w:rPr>
          <w:fldChar w:fldCharType="begin"/>
        </w:r>
        <w:r>
          <w:rPr>
            <w:noProof/>
            <w:webHidden/>
          </w:rPr>
          <w:instrText xml:space="preserve"> PAGEREF _Toc70081610 \h </w:instrText>
        </w:r>
        <w:r>
          <w:rPr>
            <w:noProof/>
            <w:webHidden/>
          </w:rPr>
        </w:r>
        <w:r>
          <w:rPr>
            <w:noProof/>
            <w:webHidden/>
          </w:rPr>
          <w:fldChar w:fldCharType="separate"/>
        </w:r>
        <w:r>
          <w:rPr>
            <w:noProof/>
            <w:webHidden/>
          </w:rPr>
          <w:t>94</w:t>
        </w:r>
        <w:r>
          <w:rPr>
            <w:noProof/>
            <w:webHidden/>
          </w:rPr>
          <w:fldChar w:fldCharType="end"/>
        </w:r>
      </w:hyperlink>
    </w:p>
    <w:p w:rsidR="00304AB8" w:rsidRDefault="00EF5C74" w:rsidP="00304AB8">
      <w:pPr>
        <w:pStyle w:val="ndicedeilustraes"/>
        <w:tabs>
          <w:tab w:val="right" w:leader="dot" w:pos="9061"/>
        </w:tabs>
        <w:rPr>
          <w:rFonts w:asciiTheme="minorHAnsi" w:eastAsiaTheme="minorEastAsia" w:hAnsiTheme="minorHAnsi" w:cstheme="minorBidi"/>
          <w:noProof/>
          <w:sz w:val="22"/>
          <w:szCs w:val="22"/>
        </w:rPr>
      </w:pPr>
      <w:hyperlink w:anchor="_Toc70081611" w:history="1">
        <w:r w:rsidRPr="00755F83">
          <w:rPr>
            <w:rStyle w:val="Hyperlink"/>
            <w:rFonts w:eastAsiaTheme="majorEastAsia"/>
            <w:noProof/>
          </w:rPr>
          <w:t>Quadro 1</w:t>
        </w:r>
        <w:r w:rsidRPr="00755F83">
          <w:rPr>
            <w:rStyle w:val="Hyperlink"/>
            <w:rFonts w:eastAsiaTheme="majorEastAsia"/>
            <w:noProof/>
          </w:rPr>
          <w:t>1 – Pontos Fortes e Fracos ET1.</w:t>
        </w:r>
        <w:r>
          <w:rPr>
            <w:noProof/>
            <w:webHidden/>
          </w:rPr>
          <w:tab/>
        </w:r>
        <w:r>
          <w:rPr>
            <w:noProof/>
            <w:webHidden/>
          </w:rPr>
          <w:fldChar w:fldCharType="begin"/>
        </w:r>
        <w:r>
          <w:rPr>
            <w:noProof/>
            <w:webHidden/>
          </w:rPr>
          <w:instrText xml:space="preserve"> PAGEREF _Toc70081611 \h </w:instrText>
        </w:r>
        <w:r>
          <w:rPr>
            <w:noProof/>
            <w:webHidden/>
          </w:rPr>
        </w:r>
        <w:r>
          <w:rPr>
            <w:noProof/>
            <w:webHidden/>
          </w:rPr>
          <w:fldChar w:fldCharType="separate"/>
        </w:r>
        <w:r>
          <w:rPr>
            <w:noProof/>
            <w:webHidden/>
          </w:rPr>
          <w:t>95</w:t>
        </w:r>
        <w:r>
          <w:rPr>
            <w:noProof/>
            <w:webHidden/>
          </w:rPr>
          <w:fldChar w:fldCharType="end"/>
        </w:r>
      </w:hyperlink>
    </w:p>
    <w:p w:rsidR="00304AB8" w:rsidRDefault="00EF5C74" w:rsidP="00304AB8">
      <w:pPr>
        <w:pStyle w:val="ndicedeilustraes"/>
        <w:tabs>
          <w:tab w:val="right" w:leader="dot" w:pos="9061"/>
        </w:tabs>
        <w:rPr>
          <w:rFonts w:asciiTheme="minorHAnsi" w:eastAsiaTheme="minorEastAsia" w:hAnsiTheme="minorHAnsi" w:cstheme="minorBidi"/>
          <w:noProof/>
          <w:sz w:val="22"/>
          <w:szCs w:val="22"/>
        </w:rPr>
      </w:pPr>
      <w:hyperlink w:anchor="_Toc70081612" w:history="1">
        <w:r w:rsidRPr="00755F83">
          <w:rPr>
            <w:rStyle w:val="Hyperlink"/>
            <w:rFonts w:eastAsiaTheme="majorEastAsia"/>
            <w:noProof/>
          </w:rPr>
          <w:t>Quadro 12 – Oportunidades e Ameaças ET1.</w:t>
        </w:r>
        <w:r>
          <w:rPr>
            <w:noProof/>
            <w:webHidden/>
          </w:rPr>
          <w:tab/>
        </w:r>
        <w:r>
          <w:rPr>
            <w:noProof/>
            <w:webHidden/>
          </w:rPr>
          <w:fldChar w:fldCharType="begin"/>
        </w:r>
        <w:r>
          <w:rPr>
            <w:noProof/>
            <w:webHidden/>
          </w:rPr>
          <w:instrText xml:space="preserve"> PAGEREF _Toc70081612 \h </w:instrText>
        </w:r>
        <w:r>
          <w:rPr>
            <w:noProof/>
            <w:webHidden/>
          </w:rPr>
        </w:r>
        <w:r>
          <w:rPr>
            <w:noProof/>
            <w:webHidden/>
          </w:rPr>
          <w:fldChar w:fldCharType="separate"/>
        </w:r>
        <w:r>
          <w:rPr>
            <w:noProof/>
            <w:webHidden/>
          </w:rPr>
          <w:t>96</w:t>
        </w:r>
        <w:r>
          <w:rPr>
            <w:noProof/>
            <w:webHidden/>
          </w:rPr>
          <w:fldChar w:fldCharType="end"/>
        </w:r>
      </w:hyperlink>
    </w:p>
    <w:p w:rsidR="00304AB8" w:rsidRDefault="00EF5C74" w:rsidP="00304AB8">
      <w:pPr>
        <w:pStyle w:val="ndicedeilustraes"/>
        <w:tabs>
          <w:tab w:val="right" w:leader="dot" w:pos="9061"/>
        </w:tabs>
        <w:rPr>
          <w:rFonts w:asciiTheme="minorHAnsi" w:eastAsiaTheme="minorEastAsia" w:hAnsiTheme="minorHAnsi" w:cstheme="minorBidi"/>
          <w:noProof/>
          <w:sz w:val="22"/>
          <w:szCs w:val="22"/>
        </w:rPr>
      </w:pPr>
      <w:hyperlink w:anchor="_Toc70081613" w:history="1">
        <w:r w:rsidRPr="00755F83">
          <w:rPr>
            <w:rStyle w:val="Hyperlink"/>
            <w:rFonts w:eastAsiaTheme="majorEastAsia"/>
            <w:noProof/>
          </w:rPr>
          <w:t>Quadro 13 – ET1: Como está o Turismo hoje em Bebedouro?</w:t>
        </w:r>
        <w:r>
          <w:rPr>
            <w:noProof/>
            <w:webHidden/>
          </w:rPr>
          <w:tab/>
        </w:r>
        <w:r>
          <w:rPr>
            <w:noProof/>
            <w:webHidden/>
          </w:rPr>
          <w:fldChar w:fldCharType="begin"/>
        </w:r>
        <w:r>
          <w:rPr>
            <w:noProof/>
            <w:webHidden/>
          </w:rPr>
          <w:instrText xml:space="preserve"> PAGEREF _Toc70081613 \h </w:instrText>
        </w:r>
        <w:r>
          <w:rPr>
            <w:noProof/>
            <w:webHidden/>
          </w:rPr>
        </w:r>
        <w:r>
          <w:rPr>
            <w:noProof/>
            <w:webHidden/>
          </w:rPr>
          <w:fldChar w:fldCharType="separate"/>
        </w:r>
        <w:r>
          <w:rPr>
            <w:noProof/>
            <w:webHidden/>
          </w:rPr>
          <w:t>97</w:t>
        </w:r>
        <w:r>
          <w:rPr>
            <w:noProof/>
            <w:webHidden/>
          </w:rPr>
          <w:fldChar w:fldCharType="end"/>
        </w:r>
      </w:hyperlink>
    </w:p>
    <w:p w:rsidR="00304AB8" w:rsidRDefault="00EF5C74" w:rsidP="00304AB8">
      <w:pPr>
        <w:pStyle w:val="ndicedeilustraes"/>
        <w:tabs>
          <w:tab w:val="right" w:leader="dot" w:pos="9061"/>
        </w:tabs>
        <w:rPr>
          <w:rFonts w:asciiTheme="minorHAnsi" w:eastAsiaTheme="minorEastAsia" w:hAnsiTheme="minorHAnsi" w:cstheme="minorBidi"/>
          <w:noProof/>
          <w:sz w:val="22"/>
          <w:szCs w:val="22"/>
        </w:rPr>
      </w:pPr>
      <w:hyperlink w:anchor="_Toc70081614" w:history="1">
        <w:r w:rsidRPr="00755F83">
          <w:rPr>
            <w:rStyle w:val="Hyperlink"/>
            <w:rFonts w:eastAsiaTheme="majorEastAsia"/>
            <w:noProof/>
          </w:rPr>
          <w:t xml:space="preserve">Quadro 14 – ET1: como que eu vejo o Turismo </w:t>
        </w:r>
        <w:r w:rsidRPr="00755F83">
          <w:rPr>
            <w:rStyle w:val="Hyperlink"/>
            <w:rFonts w:eastAsiaTheme="majorEastAsia"/>
            <w:noProof/>
          </w:rPr>
          <w:t>em Bebedouro daqui a 10 anos?</w:t>
        </w:r>
        <w:r>
          <w:rPr>
            <w:noProof/>
            <w:webHidden/>
          </w:rPr>
          <w:tab/>
        </w:r>
        <w:r>
          <w:rPr>
            <w:noProof/>
            <w:webHidden/>
          </w:rPr>
          <w:fldChar w:fldCharType="begin"/>
        </w:r>
        <w:r>
          <w:rPr>
            <w:noProof/>
            <w:webHidden/>
          </w:rPr>
          <w:instrText xml:space="preserve"> PAGEREF _Toc70081614 \h </w:instrText>
        </w:r>
        <w:r>
          <w:rPr>
            <w:noProof/>
            <w:webHidden/>
          </w:rPr>
        </w:r>
        <w:r>
          <w:rPr>
            <w:noProof/>
            <w:webHidden/>
          </w:rPr>
          <w:fldChar w:fldCharType="separate"/>
        </w:r>
        <w:r>
          <w:rPr>
            <w:noProof/>
            <w:webHidden/>
          </w:rPr>
          <w:t>97</w:t>
        </w:r>
        <w:r>
          <w:rPr>
            <w:noProof/>
            <w:webHidden/>
          </w:rPr>
          <w:fldChar w:fldCharType="end"/>
        </w:r>
      </w:hyperlink>
    </w:p>
    <w:p w:rsidR="00304AB8" w:rsidRDefault="00EF5C74" w:rsidP="00304AB8">
      <w:pPr>
        <w:pStyle w:val="ndicedeilustraes"/>
        <w:tabs>
          <w:tab w:val="right" w:leader="dot" w:pos="9061"/>
        </w:tabs>
        <w:rPr>
          <w:rFonts w:asciiTheme="minorHAnsi" w:eastAsiaTheme="minorEastAsia" w:hAnsiTheme="minorHAnsi" w:cstheme="minorBidi"/>
          <w:noProof/>
          <w:sz w:val="22"/>
          <w:szCs w:val="22"/>
        </w:rPr>
      </w:pPr>
      <w:hyperlink w:anchor="_Toc70081615" w:history="1">
        <w:r w:rsidRPr="00755F83">
          <w:rPr>
            <w:rStyle w:val="Hyperlink"/>
            <w:rFonts w:eastAsiaTheme="majorEastAsia"/>
            <w:noProof/>
          </w:rPr>
          <w:t>Quadro 15 – Sugestões ET1.</w:t>
        </w:r>
        <w:r>
          <w:rPr>
            <w:noProof/>
            <w:webHidden/>
          </w:rPr>
          <w:tab/>
        </w:r>
        <w:r>
          <w:rPr>
            <w:noProof/>
            <w:webHidden/>
          </w:rPr>
          <w:fldChar w:fldCharType="begin"/>
        </w:r>
        <w:r>
          <w:rPr>
            <w:noProof/>
            <w:webHidden/>
          </w:rPr>
          <w:instrText xml:space="preserve"> PAGEREF _Toc70081615 \h </w:instrText>
        </w:r>
        <w:r>
          <w:rPr>
            <w:noProof/>
            <w:webHidden/>
          </w:rPr>
        </w:r>
        <w:r>
          <w:rPr>
            <w:noProof/>
            <w:webHidden/>
          </w:rPr>
          <w:fldChar w:fldCharType="separate"/>
        </w:r>
        <w:r>
          <w:rPr>
            <w:noProof/>
            <w:webHidden/>
          </w:rPr>
          <w:t>98</w:t>
        </w:r>
        <w:r>
          <w:rPr>
            <w:noProof/>
            <w:webHidden/>
          </w:rPr>
          <w:fldChar w:fldCharType="end"/>
        </w:r>
      </w:hyperlink>
    </w:p>
    <w:p w:rsidR="00304AB8" w:rsidRDefault="00EF5C74" w:rsidP="00304AB8">
      <w:pPr>
        <w:pStyle w:val="ndicedeilustraes"/>
        <w:tabs>
          <w:tab w:val="right" w:leader="dot" w:pos="9061"/>
        </w:tabs>
        <w:rPr>
          <w:rFonts w:asciiTheme="minorHAnsi" w:eastAsiaTheme="minorEastAsia" w:hAnsiTheme="minorHAnsi" w:cstheme="minorBidi"/>
          <w:noProof/>
          <w:sz w:val="22"/>
          <w:szCs w:val="22"/>
        </w:rPr>
      </w:pPr>
      <w:hyperlink w:anchor="_Toc70081616" w:history="1">
        <w:r w:rsidRPr="00755F83">
          <w:rPr>
            <w:rStyle w:val="Hyperlink"/>
            <w:rFonts w:eastAsiaTheme="majorEastAsia"/>
            <w:noProof/>
          </w:rPr>
          <w:t>Quadro 16 – Pontos Fortes e Fracos ET2.</w:t>
        </w:r>
        <w:r>
          <w:rPr>
            <w:noProof/>
            <w:webHidden/>
          </w:rPr>
          <w:tab/>
        </w:r>
        <w:r>
          <w:rPr>
            <w:noProof/>
            <w:webHidden/>
          </w:rPr>
          <w:fldChar w:fldCharType="begin"/>
        </w:r>
        <w:r>
          <w:rPr>
            <w:noProof/>
            <w:webHidden/>
          </w:rPr>
          <w:instrText xml:space="preserve"> PAGEREF _Toc70081616 \h </w:instrText>
        </w:r>
        <w:r>
          <w:rPr>
            <w:noProof/>
            <w:webHidden/>
          </w:rPr>
        </w:r>
        <w:r>
          <w:rPr>
            <w:noProof/>
            <w:webHidden/>
          </w:rPr>
          <w:fldChar w:fldCharType="separate"/>
        </w:r>
        <w:r>
          <w:rPr>
            <w:noProof/>
            <w:webHidden/>
          </w:rPr>
          <w:t>99</w:t>
        </w:r>
        <w:r>
          <w:rPr>
            <w:noProof/>
            <w:webHidden/>
          </w:rPr>
          <w:fldChar w:fldCharType="end"/>
        </w:r>
      </w:hyperlink>
    </w:p>
    <w:p w:rsidR="00304AB8" w:rsidRDefault="00EF5C74" w:rsidP="00304AB8">
      <w:pPr>
        <w:pStyle w:val="ndicedeilustraes"/>
        <w:tabs>
          <w:tab w:val="right" w:leader="dot" w:pos="9061"/>
        </w:tabs>
        <w:rPr>
          <w:rFonts w:asciiTheme="minorHAnsi" w:eastAsiaTheme="minorEastAsia" w:hAnsiTheme="minorHAnsi" w:cstheme="minorBidi"/>
          <w:noProof/>
          <w:sz w:val="22"/>
          <w:szCs w:val="22"/>
        </w:rPr>
      </w:pPr>
      <w:hyperlink w:anchor="_Toc70081617" w:history="1">
        <w:r w:rsidRPr="00755F83">
          <w:rPr>
            <w:rStyle w:val="Hyperlink"/>
            <w:rFonts w:eastAsiaTheme="majorEastAsia"/>
            <w:noProof/>
          </w:rPr>
          <w:t xml:space="preserve">Quadro 17 – Oportunidades e Ameaças </w:t>
        </w:r>
        <w:r w:rsidRPr="00755F83">
          <w:rPr>
            <w:rStyle w:val="Hyperlink"/>
            <w:rFonts w:eastAsiaTheme="majorEastAsia"/>
            <w:noProof/>
          </w:rPr>
          <w:t>ET2.</w:t>
        </w:r>
        <w:r>
          <w:rPr>
            <w:noProof/>
            <w:webHidden/>
          </w:rPr>
          <w:tab/>
        </w:r>
        <w:r>
          <w:rPr>
            <w:noProof/>
            <w:webHidden/>
          </w:rPr>
          <w:fldChar w:fldCharType="begin"/>
        </w:r>
        <w:r>
          <w:rPr>
            <w:noProof/>
            <w:webHidden/>
          </w:rPr>
          <w:instrText xml:space="preserve"> PAGEREF _Toc70081617 \h </w:instrText>
        </w:r>
        <w:r>
          <w:rPr>
            <w:noProof/>
            <w:webHidden/>
          </w:rPr>
        </w:r>
        <w:r>
          <w:rPr>
            <w:noProof/>
            <w:webHidden/>
          </w:rPr>
          <w:fldChar w:fldCharType="separate"/>
        </w:r>
        <w:r>
          <w:rPr>
            <w:noProof/>
            <w:webHidden/>
          </w:rPr>
          <w:t>100</w:t>
        </w:r>
        <w:r>
          <w:rPr>
            <w:noProof/>
            <w:webHidden/>
          </w:rPr>
          <w:fldChar w:fldCharType="end"/>
        </w:r>
      </w:hyperlink>
    </w:p>
    <w:p w:rsidR="00304AB8" w:rsidRDefault="00EF5C74" w:rsidP="00304AB8">
      <w:pPr>
        <w:pStyle w:val="ndicedeilustraes"/>
        <w:tabs>
          <w:tab w:val="right" w:leader="dot" w:pos="9061"/>
        </w:tabs>
        <w:rPr>
          <w:rFonts w:asciiTheme="minorHAnsi" w:eastAsiaTheme="minorEastAsia" w:hAnsiTheme="minorHAnsi" w:cstheme="minorBidi"/>
          <w:noProof/>
          <w:sz w:val="22"/>
          <w:szCs w:val="22"/>
        </w:rPr>
      </w:pPr>
      <w:hyperlink w:anchor="_Toc70081618" w:history="1">
        <w:r w:rsidRPr="00755F83">
          <w:rPr>
            <w:rStyle w:val="Hyperlink"/>
            <w:rFonts w:eastAsiaTheme="majorEastAsia"/>
            <w:noProof/>
          </w:rPr>
          <w:t>Quadro 18</w:t>
        </w:r>
        <w:r w:rsidRPr="00755F83">
          <w:rPr>
            <w:rStyle w:val="Hyperlink"/>
            <w:rFonts w:eastAsiaTheme="majorEastAsia" w:cs="Arial"/>
            <w:noProof/>
          </w:rPr>
          <w:t xml:space="preserve"> – ET2: c</w:t>
        </w:r>
        <w:r w:rsidRPr="00755F83">
          <w:rPr>
            <w:rStyle w:val="Hyperlink"/>
            <w:rFonts w:eastAsiaTheme="majorEastAsia" w:cs="Arial"/>
            <w:bCs/>
            <w:noProof/>
          </w:rPr>
          <w:t>omo está o Turismo hoje em Bebedouro?</w:t>
        </w:r>
        <w:r>
          <w:rPr>
            <w:noProof/>
            <w:webHidden/>
          </w:rPr>
          <w:tab/>
        </w:r>
        <w:r>
          <w:rPr>
            <w:noProof/>
            <w:webHidden/>
          </w:rPr>
          <w:fldChar w:fldCharType="begin"/>
        </w:r>
        <w:r>
          <w:rPr>
            <w:noProof/>
            <w:webHidden/>
          </w:rPr>
          <w:instrText xml:space="preserve"> PAGEREF _Toc70081618 \h </w:instrText>
        </w:r>
        <w:r>
          <w:rPr>
            <w:noProof/>
            <w:webHidden/>
          </w:rPr>
        </w:r>
        <w:r>
          <w:rPr>
            <w:noProof/>
            <w:webHidden/>
          </w:rPr>
          <w:fldChar w:fldCharType="separate"/>
        </w:r>
        <w:r>
          <w:rPr>
            <w:noProof/>
            <w:webHidden/>
          </w:rPr>
          <w:t>100</w:t>
        </w:r>
        <w:r>
          <w:rPr>
            <w:noProof/>
            <w:webHidden/>
          </w:rPr>
          <w:fldChar w:fldCharType="end"/>
        </w:r>
      </w:hyperlink>
    </w:p>
    <w:p w:rsidR="00304AB8" w:rsidRDefault="00EF5C74" w:rsidP="00304AB8">
      <w:pPr>
        <w:pStyle w:val="ndicedeilustraes"/>
        <w:tabs>
          <w:tab w:val="right" w:leader="dot" w:pos="9061"/>
        </w:tabs>
        <w:rPr>
          <w:rFonts w:asciiTheme="minorHAnsi" w:eastAsiaTheme="minorEastAsia" w:hAnsiTheme="minorHAnsi" w:cstheme="minorBidi"/>
          <w:noProof/>
          <w:sz w:val="22"/>
          <w:szCs w:val="22"/>
        </w:rPr>
      </w:pPr>
      <w:hyperlink w:anchor="_Toc70081619" w:history="1">
        <w:r w:rsidRPr="00755F83">
          <w:rPr>
            <w:rStyle w:val="Hyperlink"/>
            <w:rFonts w:eastAsiaTheme="majorEastAsia"/>
            <w:noProof/>
          </w:rPr>
          <w:t>Quadro 19 – ET2: como que eu vejo o Turismo em Bebedouro daqui a 10 anos?</w:t>
        </w:r>
        <w:r>
          <w:rPr>
            <w:noProof/>
            <w:webHidden/>
          </w:rPr>
          <w:tab/>
        </w:r>
        <w:r>
          <w:rPr>
            <w:noProof/>
            <w:webHidden/>
          </w:rPr>
          <w:fldChar w:fldCharType="begin"/>
        </w:r>
        <w:r>
          <w:rPr>
            <w:noProof/>
            <w:webHidden/>
          </w:rPr>
          <w:instrText xml:space="preserve"> PAGEREF _Toc70081619 \h </w:instrText>
        </w:r>
        <w:r>
          <w:rPr>
            <w:noProof/>
            <w:webHidden/>
          </w:rPr>
        </w:r>
        <w:r>
          <w:rPr>
            <w:noProof/>
            <w:webHidden/>
          </w:rPr>
          <w:fldChar w:fldCharType="separate"/>
        </w:r>
        <w:r>
          <w:rPr>
            <w:noProof/>
            <w:webHidden/>
          </w:rPr>
          <w:t>101</w:t>
        </w:r>
        <w:r>
          <w:rPr>
            <w:noProof/>
            <w:webHidden/>
          </w:rPr>
          <w:fldChar w:fldCharType="end"/>
        </w:r>
      </w:hyperlink>
    </w:p>
    <w:p w:rsidR="00304AB8" w:rsidRDefault="00EF5C74" w:rsidP="00304AB8">
      <w:pPr>
        <w:pStyle w:val="ndicedeilustraes"/>
        <w:tabs>
          <w:tab w:val="right" w:leader="dot" w:pos="9061"/>
        </w:tabs>
        <w:rPr>
          <w:rFonts w:asciiTheme="minorHAnsi" w:eastAsiaTheme="minorEastAsia" w:hAnsiTheme="minorHAnsi" w:cstheme="minorBidi"/>
          <w:noProof/>
          <w:sz w:val="22"/>
          <w:szCs w:val="22"/>
        </w:rPr>
      </w:pPr>
      <w:hyperlink w:anchor="_Toc70081620" w:history="1">
        <w:r w:rsidRPr="00755F83">
          <w:rPr>
            <w:rStyle w:val="Hyperlink"/>
            <w:rFonts w:eastAsiaTheme="majorEastAsia"/>
            <w:noProof/>
          </w:rPr>
          <w:t>Quadro 20 – Sugestões ET2.</w:t>
        </w:r>
        <w:r>
          <w:rPr>
            <w:noProof/>
            <w:webHidden/>
          </w:rPr>
          <w:tab/>
        </w:r>
        <w:r>
          <w:rPr>
            <w:noProof/>
            <w:webHidden/>
          </w:rPr>
          <w:fldChar w:fldCharType="begin"/>
        </w:r>
        <w:r>
          <w:rPr>
            <w:noProof/>
            <w:webHidden/>
          </w:rPr>
          <w:instrText xml:space="preserve"> PAGEREF _Toc70081620 \h </w:instrText>
        </w:r>
        <w:r>
          <w:rPr>
            <w:noProof/>
            <w:webHidden/>
          </w:rPr>
        </w:r>
        <w:r>
          <w:rPr>
            <w:noProof/>
            <w:webHidden/>
          </w:rPr>
          <w:fldChar w:fldCharType="separate"/>
        </w:r>
        <w:r>
          <w:rPr>
            <w:noProof/>
            <w:webHidden/>
          </w:rPr>
          <w:t>101</w:t>
        </w:r>
        <w:r>
          <w:rPr>
            <w:noProof/>
            <w:webHidden/>
          </w:rPr>
          <w:fldChar w:fldCharType="end"/>
        </w:r>
      </w:hyperlink>
    </w:p>
    <w:p w:rsidR="00304AB8" w:rsidRDefault="00EF5C74" w:rsidP="00304AB8">
      <w:pPr>
        <w:pStyle w:val="ndicedeilustraes"/>
        <w:tabs>
          <w:tab w:val="right" w:leader="dot" w:pos="9061"/>
        </w:tabs>
        <w:rPr>
          <w:rFonts w:asciiTheme="minorHAnsi" w:eastAsiaTheme="minorEastAsia" w:hAnsiTheme="minorHAnsi" w:cstheme="minorBidi"/>
          <w:noProof/>
          <w:sz w:val="22"/>
          <w:szCs w:val="22"/>
        </w:rPr>
      </w:pPr>
      <w:hyperlink w:anchor="_Toc70081621" w:history="1">
        <w:r w:rsidRPr="00755F83">
          <w:rPr>
            <w:rStyle w:val="Hyperlink"/>
            <w:rFonts w:eastAsiaTheme="majorEastAsia"/>
            <w:noProof/>
          </w:rPr>
          <w:t>Quadro 21 – Pontos Fortes e Fracos ET3.</w:t>
        </w:r>
        <w:r>
          <w:rPr>
            <w:noProof/>
            <w:webHidden/>
          </w:rPr>
          <w:tab/>
        </w:r>
        <w:r>
          <w:rPr>
            <w:noProof/>
            <w:webHidden/>
          </w:rPr>
          <w:fldChar w:fldCharType="begin"/>
        </w:r>
        <w:r>
          <w:rPr>
            <w:noProof/>
            <w:webHidden/>
          </w:rPr>
          <w:instrText xml:space="preserve"> PAGEREF _Toc70081621 \h </w:instrText>
        </w:r>
        <w:r>
          <w:rPr>
            <w:noProof/>
            <w:webHidden/>
          </w:rPr>
        </w:r>
        <w:r>
          <w:rPr>
            <w:noProof/>
            <w:webHidden/>
          </w:rPr>
          <w:fldChar w:fldCharType="separate"/>
        </w:r>
        <w:r>
          <w:rPr>
            <w:noProof/>
            <w:webHidden/>
          </w:rPr>
          <w:t>102</w:t>
        </w:r>
        <w:r>
          <w:rPr>
            <w:noProof/>
            <w:webHidden/>
          </w:rPr>
          <w:fldChar w:fldCharType="end"/>
        </w:r>
      </w:hyperlink>
    </w:p>
    <w:p w:rsidR="00304AB8" w:rsidRDefault="00EF5C74" w:rsidP="00304AB8">
      <w:pPr>
        <w:pStyle w:val="ndicedeilustraes"/>
        <w:tabs>
          <w:tab w:val="right" w:leader="dot" w:pos="9061"/>
        </w:tabs>
        <w:rPr>
          <w:rFonts w:asciiTheme="minorHAnsi" w:eastAsiaTheme="minorEastAsia" w:hAnsiTheme="minorHAnsi" w:cstheme="minorBidi"/>
          <w:noProof/>
          <w:sz w:val="22"/>
          <w:szCs w:val="22"/>
        </w:rPr>
      </w:pPr>
      <w:hyperlink w:anchor="_Toc70081622" w:history="1">
        <w:r w:rsidRPr="00755F83">
          <w:rPr>
            <w:rStyle w:val="Hyperlink"/>
            <w:rFonts w:eastAsiaTheme="majorEastAsia"/>
            <w:noProof/>
          </w:rPr>
          <w:t>Quadro 22 – Oportunidades e Ameaças ET3.</w:t>
        </w:r>
        <w:r>
          <w:rPr>
            <w:noProof/>
            <w:webHidden/>
          </w:rPr>
          <w:tab/>
        </w:r>
        <w:r>
          <w:rPr>
            <w:noProof/>
            <w:webHidden/>
          </w:rPr>
          <w:fldChar w:fldCharType="begin"/>
        </w:r>
        <w:r>
          <w:rPr>
            <w:noProof/>
            <w:webHidden/>
          </w:rPr>
          <w:instrText xml:space="preserve"> PAGEREF _Toc70081622 \h </w:instrText>
        </w:r>
        <w:r>
          <w:rPr>
            <w:noProof/>
            <w:webHidden/>
          </w:rPr>
        </w:r>
        <w:r>
          <w:rPr>
            <w:noProof/>
            <w:webHidden/>
          </w:rPr>
          <w:fldChar w:fldCharType="separate"/>
        </w:r>
        <w:r>
          <w:rPr>
            <w:noProof/>
            <w:webHidden/>
          </w:rPr>
          <w:t>104</w:t>
        </w:r>
        <w:r>
          <w:rPr>
            <w:noProof/>
            <w:webHidden/>
          </w:rPr>
          <w:fldChar w:fldCharType="end"/>
        </w:r>
      </w:hyperlink>
    </w:p>
    <w:p w:rsidR="00304AB8" w:rsidRDefault="00EF5C74" w:rsidP="00304AB8">
      <w:pPr>
        <w:pStyle w:val="ndicedeilustraes"/>
        <w:tabs>
          <w:tab w:val="right" w:leader="dot" w:pos="9061"/>
        </w:tabs>
        <w:rPr>
          <w:rFonts w:asciiTheme="minorHAnsi" w:eastAsiaTheme="minorEastAsia" w:hAnsiTheme="minorHAnsi" w:cstheme="minorBidi"/>
          <w:noProof/>
          <w:sz w:val="22"/>
          <w:szCs w:val="22"/>
        </w:rPr>
      </w:pPr>
      <w:hyperlink w:anchor="_Toc70081623" w:history="1">
        <w:r w:rsidRPr="00755F83">
          <w:rPr>
            <w:rStyle w:val="Hyperlink"/>
            <w:rFonts w:eastAsiaTheme="majorEastAsia"/>
            <w:noProof/>
          </w:rPr>
          <w:t>Quadro 23 – ET3: Como está o Turismo hoje em Bebedouro?</w:t>
        </w:r>
        <w:r>
          <w:rPr>
            <w:noProof/>
            <w:webHidden/>
          </w:rPr>
          <w:tab/>
        </w:r>
        <w:r>
          <w:rPr>
            <w:noProof/>
            <w:webHidden/>
          </w:rPr>
          <w:fldChar w:fldCharType="begin"/>
        </w:r>
        <w:r>
          <w:rPr>
            <w:noProof/>
            <w:webHidden/>
          </w:rPr>
          <w:instrText xml:space="preserve"> PAGEREF _Toc70081623 \h </w:instrText>
        </w:r>
        <w:r>
          <w:rPr>
            <w:noProof/>
            <w:webHidden/>
          </w:rPr>
        </w:r>
        <w:r>
          <w:rPr>
            <w:noProof/>
            <w:webHidden/>
          </w:rPr>
          <w:fldChar w:fldCharType="separate"/>
        </w:r>
        <w:r>
          <w:rPr>
            <w:noProof/>
            <w:webHidden/>
          </w:rPr>
          <w:t>104</w:t>
        </w:r>
        <w:r>
          <w:rPr>
            <w:noProof/>
            <w:webHidden/>
          </w:rPr>
          <w:fldChar w:fldCharType="end"/>
        </w:r>
      </w:hyperlink>
    </w:p>
    <w:p w:rsidR="00304AB8" w:rsidRDefault="00EF5C74" w:rsidP="00304AB8">
      <w:pPr>
        <w:pStyle w:val="ndicedeilustraes"/>
        <w:tabs>
          <w:tab w:val="right" w:leader="dot" w:pos="9061"/>
        </w:tabs>
        <w:rPr>
          <w:rFonts w:asciiTheme="minorHAnsi" w:eastAsiaTheme="minorEastAsia" w:hAnsiTheme="minorHAnsi" w:cstheme="minorBidi"/>
          <w:noProof/>
          <w:sz w:val="22"/>
          <w:szCs w:val="22"/>
        </w:rPr>
      </w:pPr>
      <w:hyperlink w:anchor="_Toc70081624" w:history="1">
        <w:r w:rsidRPr="00755F83">
          <w:rPr>
            <w:rStyle w:val="Hyperlink"/>
            <w:rFonts w:eastAsiaTheme="majorEastAsia"/>
            <w:noProof/>
          </w:rPr>
          <w:t>Quadro 24 – ET3: como que eu vejo o Turismo em Bebedouro daqui a 10 anos?</w:t>
        </w:r>
        <w:r>
          <w:rPr>
            <w:noProof/>
            <w:webHidden/>
          </w:rPr>
          <w:tab/>
        </w:r>
        <w:r>
          <w:rPr>
            <w:noProof/>
            <w:webHidden/>
          </w:rPr>
          <w:fldChar w:fldCharType="begin"/>
        </w:r>
        <w:r>
          <w:rPr>
            <w:noProof/>
            <w:webHidden/>
          </w:rPr>
          <w:instrText xml:space="preserve"> PAGEREF _Toc70081624 \h </w:instrText>
        </w:r>
        <w:r>
          <w:rPr>
            <w:noProof/>
            <w:webHidden/>
          </w:rPr>
        </w:r>
        <w:r>
          <w:rPr>
            <w:noProof/>
            <w:webHidden/>
          </w:rPr>
          <w:fldChar w:fldCharType="separate"/>
        </w:r>
        <w:r>
          <w:rPr>
            <w:noProof/>
            <w:webHidden/>
          </w:rPr>
          <w:t>105</w:t>
        </w:r>
        <w:r>
          <w:rPr>
            <w:noProof/>
            <w:webHidden/>
          </w:rPr>
          <w:fldChar w:fldCharType="end"/>
        </w:r>
      </w:hyperlink>
    </w:p>
    <w:p w:rsidR="00304AB8" w:rsidRDefault="00EF5C74" w:rsidP="00304AB8">
      <w:pPr>
        <w:pStyle w:val="ndicedeilustraes"/>
        <w:tabs>
          <w:tab w:val="right" w:leader="dot" w:pos="9061"/>
        </w:tabs>
        <w:rPr>
          <w:rFonts w:asciiTheme="minorHAnsi" w:eastAsiaTheme="minorEastAsia" w:hAnsiTheme="minorHAnsi" w:cstheme="minorBidi"/>
          <w:noProof/>
          <w:sz w:val="22"/>
          <w:szCs w:val="22"/>
        </w:rPr>
      </w:pPr>
      <w:hyperlink w:anchor="_Toc70081625" w:history="1">
        <w:r w:rsidRPr="00755F83">
          <w:rPr>
            <w:rStyle w:val="Hyperlink"/>
            <w:rFonts w:eastAsiaTheme="majorEastAsia"/>
            <w:noProof/>
          </w:rPr>
          <w:t>Quadro 25 – Sugestões ET3.</w:t>
        </w:r>
        <w:r>
          <w:rPr>
            <w:noProof/>
            <w:webHidden/>
          </w:rPr>
          <w:tab/>
        </w:r>
        <w:r>
          <w:rPr>
            <w:noProof/>
            <w:webHidden/>
          </w:rPr>
          <w:fldChar w:fldCharType="begin"/>
        </w:r>
        <w:r>
          <w:rPr>
            <w:noProof/>
            <w:webHidden/>
          </w:rPr>
          <w:instrText xml:space="preserve"> PA</w:instrText>
        </w:r>
        <w:r>
          <w:rPr>
            <w:noProof/>
            <w:webHidden/>
          </w:rPr>
          <w:instrText xml:space="preserve">GEREF _Toc70081625 \h </w:instrText>
        </w:r>
        <w:r>
          <w:rPr>
            <w:noProof/>
            <w:webHidden/>
          </w:rPr>
        </w:r>
        <w:r>
          <w:rPr>
            <w:noProof/>
            <w:webHidden/>
          </w:rPr>
          <w:fldChar w:fldCharType="separate"/>
        </w:r>
        <w:r>
          <w:rPr>
            <w:noProof/>
            <w:webHidden/>
          </w:rPr>
          <w:t>105</w:t>
        </w:r>
        <w:r>
          <w:rPr>
            <w:noProof/>
            <w:webHidden/>
          </w:rPr>
          <w:fldChar w:fldCharType="end"/>
        </w:r>
      </w:hyperlink>
    </w:p>
    <w:p w:rsidR="00304AB8" w:rsidRDefault="00EF5C74" w:rsidP="00304AB8">
      <w:pPr>
        <w:pStyle w:val="ndicedeilustraes"/>
        <w:tabs>
          <w:tab w:val="right" w:leader="dot" w:pos="9061"/>
        </w:tabs>
        <w:rPr>
          <w:rFonts w:asciiTheme="minorHAnsi" w:eastAsiaTheme="minorEastAsia" w:hAnsiTheme="minorHAnsi" w:cstheme="minorBidi"/>
          <w:noProof/>
          <w:sz w:val="22"/>
          <w:szCs w:val="22"/>
        </w:rPr>
      </w:pPr>
      <w:hyperlink w:anchor="_Toc70081626" w:history="1">
        <w:r w:rsidRPr="00755F83">
          <w:rPr>
            <w:rStyle w:val="Hyperlink"/>
            <w:rFonts w:eastAsiaTheme="majorEastAsia"/>
            <w:noProof/>
          </w:rPr>
          <w:t>Quadro 26 – Pontos Fortes e Fracos ET4.</w:t>
        </w:r>
        <w:r>
          <w:rPr>
            <w:noProof/>
            <w:webHidden/>
          </w:rPr>
          <w:tab/>
        </w:r>
        <w:r>
          <w:rPr>
            <w:noProof/>
            <w:webHidden/>
          </w:rPr>
          <w:fldChar w:fldCharType="begin"/>
        </w:r>
        <w:r>
          <w:rPr>
            <w:noProof/>
            <w:webHidden/>
          </w:rPr>
          <w:instrText xml:space="preserve"> PAGEREF _Toc70081626 \h </w:instrText>
        </w:r>
        <w:r>
          <w:rPr>
            <w:noProof/>
            <w:webHidden/>
          </w:rPr>
        </w:r>
        <w:r>
          <w:rPr>
            <w:noProof/>
            <w:webHidden/>
          </w:rPr>
          <w:fldChar w:fldCharType="separate"/>
        </w:r>
        <w:r>
          <w:rPr>
            <w:noProof/>
            <w:webHidden/>
          </w:rPr>
          <w:t>106</w:t>
        </w:r>
        <w:r>
          <w:rPr>
            <w:noProof/>
            <w:webHidden/>
          </w:rPr>
          <w:fldChar w:fldCharType="end"/>
        </w:r>
      </w:hyperlink>
    </w:p>
    <w:p w:rsidR="00304AB8" w:rsidRDefault="00EF5C74" w:rsidP="00304AB8">
      <w:pPr>
        <w:pStyle w:val="ndicedeilustraes"/>
        <w:tabs>
          <w:tab w:val="right" w:leader="dot" w:pos="9061"/>
        </w:tabs>
        <w:rPr>
          <w:rFonts w:asciiTheme="minorHAnsi" w:eastAsiaTheme="minorEastAsia" w:hAnsiTheme="minorHAnsi" w:cstheme="minorBidi"/>
          <w:noProof/>
          <w:sz w:val="22"/>
          <w:szCs w:val="22"/>
        </w:rPr>
      </w:pPr>
      <w:hyperlink w:anchor="_Toc70081627" w:history="1">
        <w:r w:rsidRPr="00755F83">
          <w:rPr>
            <w:rStyle w:val="Hyperlink"/>
            <w:rFonts w:eastAsiaTheme="majorEastAsia"/>
            <w:noProof/>
          </w:rPr>
          <w:t>Quadro 27 – Oportunidades e Ameaças ET4.</w:t>
        </w:r>
        <w:r>
          <w:rPr>
            <w:noProof/>
            <w:webHidden/>
          </w:rPr>
          <w:tab/>
        </w:r>
        <w:r>
          <w:rPr>
            <w:noProof/>
            <w:webHidden/>
          </w:rPr>
          <w:fldChar w:fldCharType="begin"/>
        </w:r>
        <w:r>
          <w:rPr>
            <w:noProof/>
            <w:webHidden/>
          </w:rPr>
          <w:instrText xml:space="preserve"> PAGEREF _Toc70081627 \h </w:instrText>
        </w:r>
        <w:r>
          <w:rPr>
            <w:noProof/>
            <w:webHidden/>
          </w:rPr>
        </w:r>
        <w:r>
          <w:rPr>
            <w:noProof/>
            <w:webHidden/>
          </w:rPr>
          <w:fldChar w:fldCharType="separate"/>
        </w:r>
        <w:r>
          <w:rPr>
            <w:noProof/>
            <w:webHidden/>
          </w:rPr>
          <w:t>107</w:t>
        </w:r>
        <w:r>
          <w:rPr>
            <w:noProof/>
            <w:webHidden/>
          </w:rPr>
          <w:fldChar w:fldCharType="end"/>
        </w:r>
      </w:hyperlink>
    </w:p>
    <w:p w:rsidR="00304AB8" w:rsidRDefault="00EF5C74" w:rsidP="00304AB8">
      <w:pPr>
        <w:pStyle w:val="ndicedeilustraes"/>
        <w:tabs>
          <w:tab w:val="right" w:leader="dot" w:pos="9061"/>
        </w:tabs>
        <w:rPr>
          <w:rFonts w:asciiTheme="minorHAnsi" w:eastAsiaTheme="minorEastAsia" w:hAnsiTheme="minorHAnsi" w:cstheme="minorBidi"/>
          <w:noProof/>
          <w:sz w:val="22"/>
          <w:szCs w:val="22"/>
        </w:rPr>
      </w:pPr>
      <w:hyperlink w:anchor="_Toc70081628" w:history="1">
        <w:r w:rsidRPr="00755F83">
          <w:rPr>
            <w:rStyle w:val="Hyperlink"/>
            <w:rFonts w:eastAsiaTheme="majorEastAsia"/>
            <w:noProof/>
          </w:rPr>
          <w:t>Quadro 28</w:t>
        </w:r>
        <w:r w:rsidRPr="00755F83">
          <w:rPr>
            <w:rStyle w:val="Hyperlink"/>
            <w:rFonts w:eastAsiaTheme="majorEastAsia" w:cs="Arial"/>
            <w:noProof/>
          </w:rPr>
          <w:t xml:space="preserve"> – ET4: c</w:t>
        </w:r>
        <w:r w:rsidRPr="00755F83">
          <w:rPr>
            <w:rStyle w:val="Hyperlink"/>
            <w:rFonts w:eastAsiaTheme="majorEastAsia" w:cs="Arial"/>
            <w:bCs/>
            <w:noProof/>
          </w:rPr>
          <w:t>omo está o Turismo hoje em Bebedouro?</w:t>
        </w:r>
        <w:r>
          <w:rPr>
            <w:noProof/>
            <w:webHidden/>
          </w:rPr>
          <w:tab/>
        </w:r>
        <w:r>
          <w:rPr>
            <w:noProof/>
            <w:webHidden/>
          </w:rPr>
          <w:fldChar w:fldCharType="begin"/>
        </w:r>
        <w:r>
          <w:rPr>
            <w:noProof/>
            <w:webHidden/>
          </w:rPr>
          <w:instrText xml:space="preserve"> PAGEREF _Toc70081628 \h </w:instrText>
        </w:r>
        <w:r>
          <w:rPr>
            <w:noProof/>
            <w:webHidden/>
          </w:rPr>
        </w:r>
        <w:r>
          <w:rPr>
            <w:noProof/>
            <w:webHidden/>
          </w:rPr>
          <w:fldChar w:fldCharType="separate"/>
        </w:r>
        <w:r>
          <w:rPr>
            <w:noProof/>
            <w:webHidden/>
          </w:rPr>
          <w:t>107</w:t>
        </w:r>
        <w:r>
          <w:rPr>
            <w:noProof/>
            <w:webHidden/>
          </w:rPr>
          <w:fldChar w:fldCharType="end"/>
        </w:r>
      </w:hyperlink>
    </w:p>
    <w:p w:rsidR="00304AB8" w:rsidRDefault="00EF5C74" w:rsidP="00304AB8">
      <w:pPr>
        <w:pStyle w:val="ndicedeilustraes"/>
        <w:tabs>
          <w:tab w:val="right" w:leader="dot" w:pos="9061"/>
        </w:tabs>
        <w:rPr>
          <w:rFonts w:asciiTheme="minorHAnsi" w:eastAsiaTheme="minorEastAsia" w:hAnsiTheme="minorHAnsi" w:cstheme="minorBidi"/>
          <w:noProof/>
          <w:sz w:val="22"/>
          <w:szCs w:val="22"/>
        </w:rPr>
      </w:pPr>
      <w:hyperlink w:anchor="_Toc70081629" w:history="1">
        <w:r w:rsidRPr="00755F83">
          <w:rPr>
            <w:rStyle w:val="Hyperlink"/>
            <w:rFonts w:eastAsiaTheme="majorEastAsia"/>
            <w:noProof/>
          </w:rPr>
          <w:t>Quadro 29</w:t>
        </w:r>
        <w:r w:rsidRPr="00755F83">
          <w:rPr>
            <w:rStyle w:val="Hyperlink"/>
            <w:rFonts w:eastAsiaTheme="majorEastAsia" w:cs="Arial"/>
            <w:noProof/>
          </w:rPr>
          <w:t xml:space="preserve"> – ET4: c</w:t>
        </w:r>
        <w:r w:rsidRPr="00755F83">
          <w:rPr>
            <w:rStyle w:val="Hyperlink"/>
            <w:rFonts w:eastAsiaTheme="majorEastAsia" w:cs="Arial"/>
            <w:bCs/>
            <w:noProof/>
          </w:rPr>
          <w:t>omo que eu vejo o Turismo em Bebedouro daqui a 10 anos?</w:t>
        </w:r>
        <w:r>
          <w:rPr>
            <w:noProof/>
            <w:webHidden/>
          </w:rPr>
          <w:tab/>
        </w:r>
        <w:r>
          <w:rPr>
            <w:noProof/>
            <w:webHidden/>
          </w:rPr>
          <w:fldChar w:fldCharType="begin"/>
        </w:r>
        <w:r>
          <w:rPr>
            <w:noProof/>
            <w:webHidden/>
          </w:rPr>
          <w:instrText xml:space="preserve"> PAGEREF _Toc70081629 \h </w:instrText>
        </w:r>
        <w:r>
          <w:rPr>
            <w:noProof/>
            <w:webHidden/>
          </w:rPr>
        </w:r>
        <w:r>
          <w:rPr>
            <w:noProof/>
            <w:webHidden/>
          </w:rPr>
          <w:fldChar w:fldCharType="separate"/>
        </w:r>
        <w:r>
          <w:rPr>
            <w:noProof/>
            <w:webHidden/>
          </w:rPr>
          <w:t>108</w:t>
        </w:r>
        <w:r>
          <w:rPr>
            <w:noProof/>
            <w:webHidden/>
          </w:rPr>
          <w:fldChar w:fldCharType="end"/>
        </w:r>
      </w:hyperlink>
    </w:p>
    <w:p w:rsidR="00304AB8" w:rsidRDefault="00EF5C74" w:rsidP="00304AB8">
      <w:pPr>
        <w:pStyle w:val="ndicedeilustraes"/>
        <w:tabs>
          <w:tab w:val="right" w:leader="dot" w:pos="9061"/>
        </w:tabs>
        <w:rPr>
          <w:rFonts w:asciiTheme="minorHAnsi" w:eastAsiaTheme="minorEastAsia" w:hAnsiTheme="minorHAnsi" w:cstheme="minorBidi"/>
          <w:noProof/>
          <w:sz w:val="22"/>
          <w:szCs w:val="22"/>
        </w:rPr>
      </w:pPr>
      <w:hyperlink w:anchor="_Toc70081630" w:history="1">
        <w:r w:rsidRPr="00755F83">
          <w:rPr>
            <w:rStyle w:val="Hyperlink"/>
            <w:rFonts w:eastAsiaTheme="majorEastAsia"/>
            <w:noProof/>
          </w:rPr>
          <w:t>Quadro 30</w:t>
        </w:r>
        <w:r w:rsidRPr="00755F83">
          <w:rPr>
            <w:rStyle w:val="Hyperlink"/>
            <w:rFonts w:eastAsiaTheme="majorEastAsia" w:cs="Arial"/>
            <w:noProof/>
          </w:rPr>
          <w:t xml:space="preserve"> – Sugestões ET4.</w:t>
        </w:r>
        <w:r>
          <w:rPr>
            <w:noProof/>
            <w:webHidden/>
          </w:rPr>
          <w:tab/>
        </w:r>
        <w:r>
          <w:rPr>
            <w:noProof/>
            <w:webHidden/>
          </w:rPr>
          <w:fldChar w:fldCharType="begin"/>
        </w:r>
        <w:r>
          <w:rPr>
            <w:noProof/>
            <w:webHidden/>
          </w:rPr>
          <w:instrText xml:space="preserve"> PA</w:instrText>
        </w:r>
        <w:r>
          <w:rPr>
            <w:noProof/>
            <w:webHidden/>
          </w:rPr>
          <w:instrText xml:space="preserve">GEREF _Toc70081630 \h </w:instrText>
        </w:r>
        <w:r>
          <w:rPr>
            <w:noProof/>
            <w:webHidden/>
          </w:rPr>
        </w:r>
        <w:r>
          <w:rPr>
            <w:noProof/>
            <w:webHidden/>
          </w:rPr>
          <w:fldChar w:fldCharType="separate"/>
        </w:r>
        <w:r>
          <w:rPr>
            <w:noProof/>
            <w:webHidden/>
          </w:rPr>
          <w:t>108</w:t>
        </w:r>
        <w:r>
          <w:rPr>
            <w:noProof/>
            <w:webHidden/>
          </w:rPr>
          <w:fldChar w:fldCharType="end"/>
        </w:r>
      </w:hyperlink>
    </w:p>
    <w:p w:rsidR="00304AB8" w:rsidRDefault="00EF5C74" w:rsidP="00304AB8">
      <w:pPr>
        <w:pStyle w:val="ndicedeilustraes"/>
        <w:tabs>
          <w:tab w:val="right" w:leader="dot" w:pos="9061"/>
        </w:tabs>
        <w:rPr>
          <w:rFonts w:asciiTheme="minorHAnsi" w:eastAsiaTheme="minorEastAsia" w:hAnsiTheme="minorHAnsi" w:cstheme="minorBidi"/>
          <w:noProof/>
          <w:sz w:val="22"/>
          <w:szCs w:val="22"/>
        </w:rPr>
      </w:pPr>
      <w:hyperlink w:anchor="_Toc70081631" w:history="1">
        <w:r w:rsidRPr="00755F83">
          <w:rPr>
            <w:rStyle w:val="Hyperlink"/>
            <w:rFonts w:eastAsiaTheme="majorEastAsia"/>
            <w:noProof/>
          </w:rPr>
          <w:t>Quadro 31 – Programa 1.</w:t>
        </w:r>
        <w:r>
          <w:rPr>
            <w:noProof/>
            <w:webHidden/>
          </w:rPr>
          <w:tab/>
        </w:r>
        <w:r>
          <w:rPr>
            <w:noProof/>
            <w:webHidden/>
          </w:rPr>
          <w:fldChar w:fldCharType="begin"/>
        </w:r>
        <w:r>
          <w:rPr>
            <w:noProof/>
            <w:webHidden/>
          </w:rPr>
          <w:instrText xml:space="preserve"> PAGEREF _Toc70081631 \h </w:instrText>
        </w:r>
        <w:r>
          <w:rPr>
            <w:noProof/>
            <w:webHidden/>
          </w:rPr>
        </w:r>
        <w:r>
          <w:rPr>
            <w:noProof/>
            <w:webHidden/>
          </w:rPr>
          <w:fldChar w:fldCharType="separate"/>
        </w:r>
        <w:r>
          <w:rPr>
            <w:noProof/>
            <w:webHidden/>
          </w:rPr>
          <w:t>111</w:t>
        </w:r>
        <w:r>
          <w:rPr>
            <w:noProof/>
            <w:webHidden/>
          </w:rPr>
          <w:fldChar w:fldCharType="end"/>
        </w:r>
      </w:hyperlink>
    </w:p>
    <w:p w:rsidR="00304AB8" w:rsidRDefault="00EF5C74" w:rsidP="00304AB8">
      <w:pPr>
        <w:pStyle w:val="ndicedeilustraes"/>
        <w:tabs>
          <w:tab w:val="right" w:leader="dot" w:pos="9061"/>
        </w:tabs>
        <w:rPr>
          <w:rFonts w:asciiTheme="minorHAnsi" w:eastAsiaTheme="minorEastAsia" w:hAnsiTheme="minorHAnsi" w:cstheme="minorBidi"/>
          <w:noProof/>
          <w:sz w:val="22"/>
          <w:szCs w:val="22"/>
        </w:rPr>
      </w:pPr>
      <w:hyperlink w:anchor="_Toc70081632" w:history="1">
        <w:r w:rsidRPr="00755F83">
          <w:rPr>
            <w:rStyle w:val="Hyperlink"/>
            <w:rFonts w:eastAsiaTheme="majorEastAsia"/>
            <w:noProof/>
          </w:rPr>
          <w:t>Quadro 32 – Programa 2.</w:t>
        </w:r>
        <w:r>
          <w:rPr>
            <w:noProof/>
            <w:webHidden/>
          </w:rPr>
          <w:tab/>
        </w:r>
        <w:r>
          <w:rPr>
            <w:noProof/>
            <w:webHidden/>
          </w:rPr>
          <w:fldChar w:fldCharType="begin"/>
        </w:r>
        <w:r>
          <w:rPr>
            <w:noProof/>
            <w:webHidden/>
          </w:rPr>
          <w:instrText xml:space="preserve"> PAGEREF _Toc70081632 \h </w:instrText>
        </w:r>
        <w:r>
          <w:rPr>
            <w:noProof/>
            <w:webHidden/>
          </w:rPr>
        </w:r>
        <w:r>
          <w:rPr>
            <w:noProof/>
            <w:webHidden/>
          </w:rPr>
          <w:fldChar w:fldCharType="separate"/>
        </w:r>
        <w:r>
          <w:rPr>
            <w:noProof/>
            <w:webHidden/>
          </w:rPr>
          <w:t>114</w:t>
        </w:r>
        <w:r>
          <w:rPr>
            <w:noProof/>
            <w:webHidden/>
          </w:rPr>
          <w:fldChar w:fldCharType="end"/>
        </w:r>
      </w:hyperlink>
    </w:p>
    <w:p w:rsidR="00304AB8" w:rsidRDefault="00EF5C74" w:rsidP="00304AB8">
      <w:pPr>
        <w:pStyle w:val="ndicedeilustraes"/>
        <w:tabs>
          <w:tab w:val="right" w:leader="dot" w:pos="9061"/>
        </w:tabs>
        <w:rPr>
          <w:rFonts w:asciiTheme="minorHAnsi" w:eastAsiaTheme="minorEastAsia" w:hAnsiTheme="minorHAnsi" w:cstheme="minorBidi"/>
          <w:noProof/>
          <w:sz w:val="22"/>
          <w:szCs w:val="22"/>
        </w:rPr>
      </w:pPr>
      <w:hyperlink w:anchor="_Toc70081633" w:history="1">
        <w:r w:rsidRPr="00755F83">
          <w:rPr>
            <w:rStyle w:val="Hyperlink"/>
            <w:rFonts w:eastAsiaTheme="majorEastAsia"/>
            <w:noProof/>
          </w:rPr>
          <w:t>Quadro 33</w:t>
        </w:r>
        <w:r w:rsidRPr="00755F83">
          <w:rPr>
            <w:rStyle w:val="Hyperlink"/>
            <w:rFonts w:eastAsiaTheme="majorEastAsia" w:cs="Arial"/>
            <w:noProof/>
          </w:rPr>
          <w:t xml:space="preserve"> – Programa 3.</w:t>
        </w:r>
        <w:r>
          <w:rPr>
            <w:noProof/>
            <w:webHidden/>
          </w:rPr>
          <w:tab/>
        </w:r>
        <w:r>
          <w:rPr>
            <w:noProof/>
            <w:webHidden/>
          </w:rPr>
          <w:fldChar w:fldCharType="begin"/>
        </w:r>
        <w:r>
          <w:rPr>
            <w:noProof/>
            <w:webHidden/>
          </w:rPr>
          <w:instrText xml:space="preserve"> PAGEREF _Toc70081633 \h </w:instrText>
        </w:r>
        <w:r>
          <w:rPr>
            <w:noProof/>
            <w:webHidden/>
          </w:rPr>
        </w:r>
        <w:r>
          <w:rPr>
            <w:noProof/>
            <w:webHidden/>
          </w:rPr>
          <w:fldChar w:fldCharType="separate"/>
        </w:r>
        <w:r>
          <w:rPr>
            <w:noProof/>
            <w:webHidden/>
          </w:rPr>
          <w:t>116</w:t>
        </w:r>
        <w:r>
          <w:rPr>
            <w:noProof/>
            <w:webHidden/>
          </w:rPr>
          <w:fldChar w:fldCharType="end"/>
        </w:r>
      </w:hyperlink>
    </w:p>
    <w:p w:rsidR="00304AB8" w:rsidRDefault="00EF5C74" w:rsidP="00304AB8">
      <w:pPr>
        <w:pStyle w:val="ndicedeilustraes"/>
        <w:tabs>
          <w:tab w:val="right" w:leader="dot" w:pos="9061"/>
        </w:tabs>
        <w:rPr>
          <w:rFonts w:asciiTheme="minorHAnsi" w:eastAsiaTheme="minorEastAsia" w:hAnsiTheme="minorHAnsi" w:cstheme="minorBidi"/>
          <w:noProof/>
          <w:sz w:val="22"/>
          <w:szCs w:val="22"/>
        </w:rPr>
      </w:pPr>
      <w:hyperlink w:anchor="_Toc70081634" w:history="1">
        <w:r w:rsidRPr="00755F83">
          <w:rPr>
            <w:rStyle w:val="Hyperlink"/>
            <w:rFonts w:eastAsiaTheme="majorEastAsia"/>
            <w:noProof/>
          </w:rPr>
          <w:t>Quadro 34 – Programa 4.</w:t>
        </w:r>
        <w:r>
          <w:rPr>
            <w:noProof/>
            <w:webHidden/>
          </w:rPr>
          <w:tab/>
        </w:r>
        <w:r>
          <w:rPr>
            <w:noProof/>
            <w:webHidden/>
          </w:rPr>
          <w:fldChar w:fldCharType="begin"/>
        </w:r>
        <w:r>
          <w:rPr>
            <w:noProof/>
            <w:webHidden/>
          </w:rPr>
          <w:instrText xml:space="preserve"> PAGEREF _Toc70081634 \h </w:instrText>
        </w:r>
        <w:r>
          <w:rPr>
            <w:noProof/>
            <w:webHidden/>
          </w:rPr>
        </w:r>
        <w:r>
          <w:rPr>
            <w:noProof/>
            <w:webHidden/>
          </w:rPr>
          <w:fldChar w:fldCharType="separate"/>
        </w:r>
        <w:r>
          <w:rPr>
            <w:noProof/>
            <w:webHidden/>
          </w:rPr>
          <w:t>118</w:t>
        </w:r>
        <w:r>
          <w:rPr>
            <w:noProof/>
            <w:webHidden/>
          </w:rPr>
          <w:fldChar w:fldCharType="end"/>
        </w:r>
      </w:hyperlink>
    </w:p>
    <w:p w:rsidR="00304AB8" w:rsidRDefault="00EF5C74" w:rsidP="00304AB8">
      <w:pPr>
        <w:pStyle w:val="ndicedeilustraes"/>
        <w:tabs>
          <w:tab w:val="right" w:leader="dot" w:pos="9061"/>
        </w:tabs>
        <w:rPr>
          <w:rFonts w:asciiTheme="minorHAnsi" w:eastAsiaTheme="minorEastAsia" w:hAnsiTheme="minorHAnsi" w:cstheme="minorBidi"/>
          <w:noProof/>
          <w:sz w:val="22"/>
          <w:szCs w:val="22"/>
        </w:rPr>
      </w:pPr>
      <w:hyperlink w:anchor="_Toc70081635" w:history="1">
        <w:r w:rsidRPr="00755F83">
          <w:rPr>
            <w:rStyle w:val="Hyperlink"/>
            <w:rFonts w:eastAsiaTheme="majorEastAsia"/>
            <w:noProof/>
          </w:rPr>
          <w:t>Quadro 35 – Programa 5.</w:t>
        </w:r>
        <w:r>
          <w:rPr>
            <w:noProof/>
            <w:webHidden/>
          </w:rPr>
          <w:tab/>
        </w:r>
        <w:r>
          <w:rPr>
            <w:noProof/>
            <w:webHidden/>
          </w:rPr>
          <w:fldChar w:fldCharType="begin"/>
        </w:r>
        <w:r>
          <w:rPr>
            <w:noProof/>
            <w:webHidden/>
          </w:rPr>
          <w:instrText xml:space="preserve"> P</w:instrText>
        </w:r>
        <w:r>
          <w:rPr>
            <w:noProof/>
            <w:webHidden/>
          </w:rPr>
          <w:instrText xml:space="preserve">AGEREF _Toc70081635 \h </w:instrText>
        </w:r>
        <w:r>
          <w:rPr>
            <w:noProof/>
            <w:webHidden/>
          </w:rPr>
        </w:r>
        <w:r>
          <w:rPr>
            <w:noProof/>
            <w:webHidden/>
          </w:rPr>
          <w:fldChar w:fldCharType="separate"/>
        </w:r>
        <w:r>
          <w:rPr>
            <w:noProof/>
            <w:webHidden/>
          </w:rPr>
          <w:t>120</w:t>
        </w:r>
        <w:r>
          <w:rPr>
            <w:noProof/>
            <w:webHidden/>
          </w:rPr>
          <w:fldChar w:fldCharType="end"/>
        </w:r>
      </w:hyperlink>
    </w:p>
    <w:p w:rsidR="00304AB8" w:rsidRDefault="00EF5C74" w:rsidP="00304AB8">
      <w:pPr>
        <w:pStyle w:val="ndicedeilustraes"/>
        <w:tabs>
          <w:tab w:val="right" w:leader="dot" w:pos="9061"/>
        </w:tabs>
        <w:rPr>
          <w:rFonts w:asciiTheme="minorHAnsi" w:eastAsiaTheme="minorEastAsia" w:hAnsiTheme="minorHAnsi" w:cstheme="minorBidi"/>
          <w:noProof/>
          <w:sz w:val="22"/>
          <w:szCs w:val="22"/>
        </w:rPr>
      </w:pPr>
      <w:hyperlink w:anchor="_Toc70081636" w:history="1">
        <w:r w:rsidRPr="00755F83">
          <w:rPr>
            <w:rStyle w:val="Hyperlink"/>
            <w:rFonts w:eastAsiaTheme="majorEastAsia"/>
            <w:noProof/>
          </w:rPr>
          <w:t>Quadro 36 – Programa 6.</w:t>
        </w:r>
        <w:r>
          <w:rPr>
            <w:noProof/>
            <w:webHidden/>
          </w:rPr>
          <w:tab/>
        </w:r>
        <w:r>
          <w:rPr>
            <w:noProof/>
            <w:webHidden/>
          </w:rPr>
          <w:fldChar w:fldCharType="begin"/>
        </w:r>
        <w:r>
          <w:rPr>
            <w:noProof/>
            <w:webHidden/>
          </w:rPr>
          <w:instrText xml:space="preserve"> PAGEREF _Toc70081636 \h </w:instrText>
        </w:r>
        <w:r>
          <w:rPr>
            <w:noProof/>
            <w:webHidden/>
          </w:rPr>
        </w:r>
        <w:r>
          <w:rPr>
            <w:noProof/>
            <w:webHidden/>
          </w:rPr>
          <w:fldChar w:fldCharType="separate"/>
        </w:r>
        <w:r>
          <w:rPr>
            <w:noProof/>
            <w:webHidden/>
          </w:rPr>
          <w:t>123</w:t>
        </w:r>
        <w:r>
          <w:rPr>
            <w:noProof/>
            <w:webHidden/>
          </w:rPr>
          <w:fldChar w:fldCharType="end"/>
        </w:r>
      </w:hyperlink>
    </w:p>
    <w:p w:rsidR="00304AB8" w:rsidRDefault="00EF5C74" w:rsidP="00304AB8">
      <w:pPr>
        <w:spacing w:after="200" w:line="276" w:lineRule="auto"/>
        <w:jc w:val="center"/>
        <w:rPr>
          <w:rFonts w:eastAsiaTheme="minorHAnsi" w:cs="Arial"/>
          <w:b/>
          <w:bCs/>
          <w:sz w:val="36"/>
          <w:szCs w:val="36"/>
        </w:rPr>
      </w:pPr>
      <w:r>
        <w:rPr>
          <w:rFonts w:eastAsiaTheme="minorHAnsi" w:cs="Arial"/>
          <w:b/>
          <w:bCs/>
          <w:sz w:val="36"/>
          <w:szCs w:val="36"/>
        </w:rPr>
        <w:fldChar w:fldCharType="end"/>
      </w:r>
      <w:r>
        <w:rPr>
          <w:rFonts w:eastAsiaTheme="minorHAnsi" w:cs="Arial"/>
          <w:b/>
          <w:bCs/>
          <w:sz w:val="36"/>
          <w:szCs w:val="36"/>
        </w:rPr>
        <w:br w:type="page"/>
      </w:r>
    </w:p>
    <w:p w:rsidR="00304AB8" w:rsidRPr="00D51184" w:rsidRDefault="00EF5C74" w:rsidP="00304AB8">
      <w:pPr>
        <w:pStyle w:val="Ttulo3"/>
        <w:rPr>
          <w:rFonts w:eastAsiaTheme="minorHAnsi"/>
          <w:sz w:val="28"/>
          <w:szCs w:val="28"/>
        </w:rPr>
      </w:pPr>
      <w:r>
        <w:rPr>
          <w:rFonts w:eastAsiaTheme="minorHAnsi"/>
          <w:sz w:val="28"/>
          <w:szCs w:val="28"/>
        </w:rPr>
        <w:lastRenderedPageBreak/>
        <w:t xml:space="preserve">                                        </w:t>
      </w:r>
      <w:bookmarkStart w:id="3" w:name="_Toc80251567"/>
      <w:r w:rsidRPr="00D51184">
        <w:rPr>
          <w:rFonts w:eastAsiaTheme="minorHAnsi"/>
          <w:sz w:val="28"/>
          <w:szCs w:val="28"/>
        </w:rPr>
        <w:t>Índice de Tabelas</w:t>
      </w:r>
      <w:bookmarkEnd w:id="3"/>
    </w:p>
    <w:p w:rsidR="00304AB8" w:rsidRPr="003A603B" w:rsidRDefault="00304AB8" w:rsidP="00304AB8">
      <w:pPr>
        <w:spacing w:line="360" w:lineRule="auto"/>
        <w:jc w:val="center"/>
        <w:rPr>
          <w:rFonts w:eastAsiaTheme="minorHAnsi" w:cs="Arial"/>
          <w:b/>
          <w:bCs/>
        </w:rPr>
      </w:pPr>
    </w:p>
    <w:p w:rsidR="00304AB8" w:rsidRDefault="00EF5C74" w:rsidP="00304AB8">
      <w:pPr>
        <w:pStyle w:val="ndicedeilustraes"/>
        <w:tabs>
          <w:tab w:val="right" w:leader="dot" w:pos="9061"/>
        </w:tabs>
        <w:rPr>
          <w:rFonts w:asciiTheme="minorHAnsi" w:eastAsiaTheme="minorEastAsia" w:hAnsiTheme="minorHAnsi" w:cstheme="minorBidi"/>
          <w:noProof/>
          <w:sz w:val="22"/>
          <w:szCs w:val="22"/>
        </w:rPr>
      </w:pPr>
      <w:r>
        <w:rPr>
          <w:rFonts w:eastAsiaTheme="minorHAnsi" w:cs="Arial"/>
          <w:b/>
          <w:bCs/>
          <w:sz w:val="36"/>
          <w:szCs w:val="36"/>
          <w:lang w:eastAsia="en-US"/>
        </w:rPr>
        <w:fldChar w:fldCharType="begin"/>
      </w:r>
      <w:r>
        <w:rPr>
          <w:rFonts w:eastAsiaTheme="minorHAnsi" w:cs="Arial"/>
          <w:b/>
          <w:bCs/>
          <w:sz w:val="36"/>
          <w:szCs w:val="36"/>
          <w:lang w:eastAsia="en-US"/>
        </w:rPr>
        <w:instrText xml:space="preserve"> TOC \h \z \c "Tabela" </w:instrText>
      </w:r>
      <w:r>
        <w:rPr>
          <w:rFonts w:eastAsiaTheme="minorHAnsi" w:cs="Arial"/>
          <w:b/>
          <w:bCs/>
          <w:sz w:val="36"/>
          <w:szCs w:val="36"/>
          <w:lang w:eastAsia="en-US"/>
        </w:rPr>
        <w:fldChar w:fldCharType="separate"/>
      </w:r>
      <w:hyperlink w:anchor="_Toc70081637" w:history="1">
        <w:r w:rsidRPr="00C2463F">
          <w:rPr>
            <w:rStyle w:val="Hyperlink"/>
            <w:rFonts w:eastAsiaTheme="majorEastAsia"/>
            <w:noProof/>
          </w:rPr>
          <w:t>Tabela 1 – Meios de Hospedagens.</w:t>
        </w:r>
        <w:r>
          <w:rPr>
            <w:noProof/>
            <w:webHidden/>
          </w:rPr>
          <w:tab/>
        </w:r>
        <w:r>
          <w:rPr>
            <w:noProof/>
            <w:webHidden/>
          </w:rPr>
          <w:fldChar w:fldCharType="begin"/>
        </w:r>
        <w:r>
          <w:rPr>
            <w:noProof/>
            <w:webHidden/>
          </w:rPr>
          <w:instrText xml:space="preserve"> PAGEREF _Toc70081637 \h </w:instrText>
        </w:r>
        <w:r>
          <w:rPr>
            <w:noProof/>
            <w:webHidden/>
          </w:rPr>
        </w:r>
        <w:r>
          <w:rPr>
            <w:noProof/>
            <w:webHidden/>
          </w:rPr>
          <w:fldChar w:fldCharType="separate"/>
        </w:r>
        <w:r>
          <w:rPr>
            <w:noProof/>
            <w:webHidden/>
          </w:rPr>
          <w:t>74</w:t>
        </w:r>
        <w:r>
          <w:rPr>
            <w:noProof/>
            <w:webHidden/>
          </w:rPr>
          <w:fldChar w:fldCharType="end"/>
        </w:r>
      </w:hyperlink>
    </w:p>
    <w:p w:rsidR="00304AB8" w:rsidRDefault="00EF5C74" w:rsidP="00304AB8">
      <w:pPr>
        <w:pStyle w:val="ndicedeilustraes"/>
        <w:tabs>
          <w:tab w:val="right" w:leader="dot" w:pos="9061"/>
        </w:tabs>
        <w:rPr>
          <w:rFonts w:asciiTheme="minorHAnsi" w:eastAsiaTheme="minorEastAsia" w:hAnsiTheme="minorHAnsi" w:cstheme="minorBidi"/>
          <w:noProof/>
          <w:sz w:val="22"/>
          <w:szCs w:val="22"/>
        </w:rPr>
      </w:pPr>
      <w:hyperlink w:anchor="_Toc70081638" w:history="1">
        <w:r w:rsidRPr="00C2463F">
          <w:rPr>
            <w:rStyle w:val="Hyperlink"/>
            <w:rFonts w:eastAsiaTheme="majorEastAsia"/>
            <w:noProof/>
          </w:rPr>
          <w:t>Tabela 2 – Equipamentos de Alimentos e Bebidas.</w:t>
        </w:r>
        <w:r>
          <w:rPr>
            <w:noProof/>
            <w:webHidden/>
          </w:rPr>
          <w:tab/>
        </w:r>
        <w:r>
          <w:rPr>
            <w:noProof/>
            <w:webHidden/>
          </w:rPr>
          <w:fldChar w:fldCharType="begin"/>
        </w:r>
        <w:r>
          <w:rPr>
            <w:noProof/>
            <w:webHidden/>
          </w:rPr>
          <w:instrText xml:space="preserve"> PAGEREF _Toc70081638 \h </w:instrText>
        </w:r>
        <w:r>
          <w:rPr>
            <w:noProof/>
            <w:webHidden/>
          </w:rPr>
        </w:r>
        <w:r>
          <w:rPr>
            <w:noProof/>
            <w:webHidden/>
          </w:rPr>
          <w:fldChar w:fldCharType="separate"/>
        </w:r>
        <w:r>
          <w:rPr>
            <w:noProof/>
            <w:webHidden/>
          </w:rPr>
          <w:t>75</w:t>
        </w:r>
        <w:r>
          <w:rPr>
            <w:noProof/>
            <w:webHidden/>
          </w:rPr>
          <w:fldChar w:fldCharType="end"/>
        </w:r>
      </w:hyperlink>
    </w:p>
    <w:p w:rsidR="00304AB8" w:rsidRDefault="00EF5C74" w:rsidP="00304AB8">
      <w:pPr>
        <w:pStyle w:val="ndicedeilustraes"/>
        <w:tabs>
          <w:tab w:val="right" w:leader="dot" w:pos="9061"/>
        </w:tabs>
        <w:rPr>
          <w:rFonts w:asciiTheme="minorHAnsi" w:eastAsiaTheme="minorEastAsia" w:hAnsiTheme="minorHAnsi" w:cstheme="minorBidi"/>
          <w:noProof/>
          <w:sz w:val="22"/>
          <w:szCs w:val="22"/>
        </w:rPr>
      </w:pPr>
      <w:hyperlink w:anchor="_Toc70081639" w:history="1">
        <w:r w:rsidRPr="00C2463F">
          <w:rPr>
            <w:rStyle w:val="Hyperlink"/>
            <w:rFonts w:eastAsiaTheme="majorEastAsia"/>
            <w:noProof/>
          </w:rPr>
          <w:t>Tabela 3 – Equipamentos de Alimentos e Bebidas.</w:t>
        </w:r>
        <w:r>
          <w:rPr>
            <w:noProof/>
            <w:webHidden/>
          </w:rPr>
          <w:tab/>
        </w:r>
        <w:r>
          <w:rPr>
            <w:noProof/>
            <w:webHidden/>
          </w:rPr>
          <w:fldChar w:fldCharType="begin"/>
        </w:r>
        <w:r>
          <w:rPr>
            <w:noProof/>
            <w:webHidden/>
          </w:rPr>
          <w:instrText xml:space="preserve"> PAGEREF _Toc70081639 \h </w:instrText>
        </w:r>
        <w:r>
          <w:rPr>
            <w:noProof/>
            <w:webHidden/>
          </w:rPr>
        </w:r>
        <w:r>
          <w:rPr>
            <w:noProof/>
            <w:webHidden/>
          </w:rPr>
          <w:fldChar w:fldCharType="separate"/>
        </w:r>
        <w:r>
          <w:rPr>
            <w:noProof/>
            <w:webHidden/>
          </w:rPr>
          <w:t>76</w:t>
        </w:r>
        <w:r>
          <w:rPr>
            <w:noProof/>
            <w:webHidden/>
          </w:rPr>
          <w:fldChar w:fldCharType="end"/>
        </w:r>
      </w:hyperlink>
    </w:p>
    <w:p w:rsidR="00304AB8" w:rsidRDefault="00EF5C74" w:rsidP="00304AB8">
      <w:pPr>
        <w:spacing w:after="200" w:line="276" w:lineRule="auto"/>
        <w:jc w:val="center"/>
        <w:rPr>
          <w:rFonts w:eastAsiaTheme="minorHAnsi" w:cs="Arial"/>
          <w:b/>
          <w:bCs/>
          <w:sz w:val="36"/>
          <w:szCs w:val="36"/>
        </w:rPr>
      </w:pPr>
      <w:r>
        <w:rPr>
          <w:rFonts w:eastAsiaTheme="minorHAnsi" w:cs="Arial"/>
          <w:b/>
          <w:bCs/>
          <w:sz w:val="36"/>
          <w:szCs w:val="36"/>
        </w:rPr>
        <w:fldChar w:fldCharType="end"/>
      </w:r>
      <w:r>
        <w:rPr>
          <w:rFonts w:eastAsiaTheme="minorHAnsi" w:cs="Arial"/>
          <w:b/>
          <w:bCs/>
          <w:sz w:val="36"/>
          <w:szCs w:val="36"/>
        </w:rPr>
        <w:br w:type="page"/>
      </w:r>
    </w:p>
    <w:p w:rsidR="00304AB8" w:rsidRDefault="00EF5C74" w:rsidP="00304AB8">
      <w:pPr>
        <w:pStyle w:val="Ttulo3"/>
        <w:rPr>
          <w:rFonts w:eastAsiaTheme="minorHAnsi"/>
        </w:rPr>
      </w:pPr>
      <w:r>
        <w:rPr>
          <w:rFonts w:eastAsiaTheme="minorHAnsi"/>
        </w:rPr>
        <w:lastRenderedPageBreak/>
        <w:t xml:space="preserve">             </w:t>
      </w:r>
      <w:r>
        <w:rPr>
          <w:rFonts w:eastAsiaTheme="minorHAnsi"/>
        </w:rPr>
        <w:t xml:space="preserve">                                                </w:t>
      </w:r>
      <w:bookmarkStart w:id="4" w:name="_Toc80251568"/>
      <w:r>
        <w:rPr>
          <w:rFonts w:eastAsiaTheme="minorHAnsi"/>
        </w:rPr>
        <w:t>SUMÁRIO</w:t>
      </w:r>
      <w:bookmarkEnd w:id="4"/>
    </w:p>
    <w:sdt>
      <w:sdtPr>
        <w:rPr>
          <w:rFonts w:ascii="Arial" w:eastAsia="Times New Roman" w:hAnsi="Arial" w:cs="Times New Roman"/>
          <w:color w:val="auto"/>
          <w:sz w:val="24"/>
          <w:szCs w:val="24"/>
          <w:lang w:val="pt-PT" w:eastAsia="en-US"/>
        </w:rPr>
        <w:id w:val="-2147194181"/>
        <w:docPartObj>
          <w:docPartGallery w:val="Table of Contents"/>
          <w:docPartUnique/>
        </w:docPartObj>
      </w:sdtPr>
      <w:sdtEndPr>
        <w:rPr>
          <w:rFonts w:ascii="Cambria" w:eastAsia="Cambria" w:hAnsi="Cambria" w:cs="Cambria"/>
          <w:b/>
          <w:bCs/>
          <w:sz w:val="22"/>
          <w:szCs w:val="22"/>
        </w:rPr>
      </w:sdtEndPr>
      <w:sdtContent>
        <w:p w:rsidR="00304AB8" w:rsidRDefault="00304AB8" w:rsidP="00304AB8">
          <w:pPr>
            <w:pStyle w:val="CabealhodoSumrio"/>
            <w:spacing w:before="0" w:line="240" w:lineRule="auto"/>
          </w:pPr>
        </w:p>
        <w:p w:rsidR="00304AB8" w:rsidRDefault="00EF5C74" w:rsidP="00631DB8">
          <w:pPr>
            <w:pStyle w:val="Sumrio3"/>
            <w:spacing w:line="240" w:lineRule="auto"/>
            <w:ind w:left="425"/>
            <w:rPr>
              <w:rFonts w:asciiTheme="minorHAnsi" w:eastAsiaTheme="minorEastAsia" w:hAnsiTheme="minorHAnsi" w:cstheme="minorBidi"/>
              <w:sz w:val="22"/>
              <w:szCs w:val="22"/>
            </w:rPr>
          </w:pPr>
          <w:r>
            <w:fldChar w:fldCharType="begin"/>
          </w:r>
          <w:r>
            <w:instrText xml:space="preserve"> TOC \o "1-3" \h \z \u </w:instrText>
          </w:r>
          <w:r>
            <w:fldChar w:fldCharType="separate"/>
          </w:r>
          <w:hyperlink w:anchor="_Toc80251565" w:history="1">
            <w:r w:rsidRPr="0054543F">
              <w:rPr>
                <w:rStyle w:val="Hyperlink"/>
                <w:rFonts w:eastAsiaTheme="minorHAnsi"/>
                <w:lang w:eastAsia="en-US"/>
              </w:rPr>
              <w:t>Índice de Figuras</w:t>
            </w:r>
            <w:r>
              <w:rPr>
                <w:webHidden/>
              </w:rPr>
              <w:tab/>
            </w:r>
            <w:r>
              <w:rPr>
                <w:webHidden/>
              </w:rPr>
              <w:fldChar w:fldCharType="begin"/>
            </w:r>
            <w:r>
              <w:rPr>
                <w:webHidden/>
              </w:rPr>
              <w:instrText xml:space="preserve"> PAGEREF _Toc80251565 \h </w:instrText>
            </w:r>
            <w:r>
              <w:rPr>
                <w:webHidden/>
              </w:rPr>
            </w:r>
            <w:r>
              <w:rPr>
                <w:webHidden/>
              </w:rPr>
              <w:fldChar w:fldCharType="separate"/>
            </w:r>
            <w:r>
              <w:rPr>
                <w:webHidden/>
              </w:rPr>
              <w:t>5</w:t>
            </w:r>
            <w:r>
              <w:rPr>
                <w:webHidden/>
              </w:rPr>
              <w:fldChar w:fldCharType="end"/>
            </w:r>
          </w:hyperlink>
        </w:p>
        <w:p w:rsidR="00304AB8" w:rsidRDefault="00EF5C74" w:rsidP="00631DB8">
          <w:pPr>
            <w:pStyle w:val="Sumrio3"/>
            <w:spacing w:line="240" w:lineRule="auto"/>
            <w:ind w:left="425"/>
            <w:rPr>
              <w:rFonts w:asciiTheme="minorHAnsi" w:eastAsiaTheme="minorEastAsia" w:hAnsiTheme="minorHAnsi" w:cstheme="minorBidi"/>
              <w:sz w:val="22"/>
              <w:szCs w:val="22"/>
            </w:rPr>
          </w:pPr>
          <w:hyperlink w:anchor="_Toc80251566" w:history="1">
            <w:r w:rsidRPr="0054543F">
              <w:rPr>
                <w:rStyle w:val="Hyperlink"/>
                <w:rFonts w:eastAsiaTheme="minorHAnsi"/>
                <w:lang w:eastAsia="en-US"/>
              </w:rPr>
              <w:t>Índice de Quadros</w:t>
            </w:r>
            <w:r>
              <w:rPr>
                <w:webHidden/>
              </w:rPr>
              <w:tab/>
            </w:r>
            <w:r>
              <w:rPr>
                <w:webHidden/>
              </w:rPr>
              <w:fldChar w:fldCharType="begin"/>
            </w:r>
            <w:r>
              <w:rPr>
                <w:webHidden/>
              </w:rPr>
              <w:instrText xml:space="preserve"> PAGEREF _Toc80251566 \h </w:instrText>
            </w:r>
            <w:r>
              <w:rPr>
                <w:webHidden/>
              </w:rPr>
            </w:r>
            <w:r>
              <w:rPr>
                <w:webHidden/>
              </w:rPr>
              <w:fldChar w:fldCharType="separate"/>
            </w:r>
            <w:r>
              <w:rPr>
                <w:webHidden/>
              </w:rPr>
              <w:t>6</w:t>
            </w:r>
            <w:r>
              <w:rPr>
                <w:webHidden/>
              </w:rPr>
              <w:fldChar w:fldCharType="end"/>
            </w:r>
          </w:hyperlink>
        </w:p>
        <w:p w:rsidR="00304AB8" w:rsidRDefault="00EF5C74" w:rsidP="00631DB8">
          <w:pPr>
            <w:pStyle w:val="Sumrio3"/>
            <w:spacing w:line="240" w:lineRule="auto"/>
            <w:ind w:left="425"/>
            <w:rPr>
              <w:rFonts w:asciiTheme="minorHAnsi" w:eastAsiaTheme="minorEastAsia" w:hAnsiTheme="minorHAnsi" w:cstheme="minorBidi"/>
              <w:sz w:val="22"/>
              <w:szCs w:val="22"/>
            </w:rPr>
          </w:pPr>
          <w:hyperlink w:anchor="_Toc80251567" w:history="1">
            <w:r w:rsidRPr="0054543F">
              <w:rPr>
                <w:rStyle w:val="Hyperlink"/>
                <w:rFonts w:eastAsiaTheme="minorHAnsi"/>
                <w:lang w:eastAsia="en-US"/>
              </w:rPr>
              <w:t>Índice de Tabela</w:t>
            </w:r>
            <w:r w:rsidRPr="0054543F">
              <w:rPr>
                <w:rStyle w:val="Hyperlink"/>
                <w:rFonts w:eastAsiaTheme="minorHAnsi"/>
                <w:lang w:eastAsia="en-US"/>
              </w:rPr>
              <w:t>s</w:t>
            </w:r>
            <w:r>
              <w:rPr>
                <w:webHidden/>
              </w:rPr>
              <w:tab/>
            </w:r>
            <w:r>
              <w:rPr>
                <w:webHidden/>
              </w:rPr>
              <w:fldChar w:fldCharType="begin"/>
            </w:r>
            <w:r>
              <w:rPr>
                <w:webHidden/>
              </w:rPr>
              <w:instrText xml:space="preserve"> PAGEREF _Toc80251567 \h </w:instrText>
            </w:r>
            <w:r>
              <w:rPr>
                <w:webHidden/>
              </w:rPr>
            </w:r>
            <w:r>
              <w:rPr>
                <w:webHidden/>
              </w:rPr>
              <w:fldChar w:fldCharType="separate"/>
            </w:r>
            <w:r>
              <w:rPr>
                <w:webHidden/>
              </w:rPr>
              <w:t>7</w:t>
            </w:r>
            <w:r>
              <w:rPr>
                <w:webHidden/>
              </w:rPr>
              <w:fldChar w:fldCharType="end"/>
            </w:r>
          </w:hyperlink>
        </w:p>
        <w:p w:rsidR="00304AB8" w:rsidRDefault="00EF5C74" w:rsidP="00631DB8">
          <w:pPr>
            <w:pStyle w:val="Sumrio3"/>
            <w:spacing w:line="240" w:lineRule="auto"/>
            <w:ind w:left="425"/>
            <w:rPr>
              <w:rFonts w:asciiTheme="minorHAnsi" w:eastAsiaTheme="minorEastAsia" w:hAnsiTheme="minorHAnsi" w:cstheme="minorBidi"/>
              <w:sz w:val="22"/>
              <w:szCs w:val="22"/>
            </w:rPr>
          </w:pPr>
          <w:hyperlink w:anchor="_Toc80251568" w:history="1">
            <w:r w:rsidRPr="0054543F">
              <w:rPr>
                <w:rStyle w:val="Hyperlink"/>
                <w:rFonts w:eastAsiaTheme="minorHAnsi"/>
                <w:lang w:eastAsia="en-US"/>
              </w:rPr>
              <w:t>SUMÁRIO</w:t>
            </w:r>
            <w:r>
              <w:rPr>
                <w:webHidden/>
              </w:rPr>
              <w:tab/>
            </w:r>
            <w:r>
              <w:rPr>
                <w:webHidden/>
              </w:rPr>
              <w:fldChar w:fldCharType="begin"/>
            </w:r>
            <w:r>
              <w:rPr>
                <w:webHidden/>
              </w:rPr>
              <w:instrText xml:space="preserve"> PAGEREF _Toc80251568 \h </w:instrText>
            </w:r>
            <w:r>
              <w:rPr>
                <w:webHidden/>
              </w:rPr>
            </w:r>
            <w:r>
              <w:rPr>
                <w:webHidden/>
              </w:rPr>
              <w:fldChar w:fldCharType="separate"/>
            </w:r>
            <w:r>
              <w:rPr>
                <w:webHidden/>
              </w:rPr>
              <w:t>8</w:t>
            </w:r>
            <w:r>
              <w:rPr>
                <w:webHidden/>
              </w:rPr>
              <w:fldChar w:fldCharType="end"/>
            </w:r>
          </w:hyperlink>
        </w:p>
        <w:p w:rsidR="00304AB8" w:rsidRDefault="00EF5C74" w:rsidP="00631DB8">
          <w:pPr>
            <w:pStyle w:val="Sumrio3"/>
            <w:spacing w:line="240" w:lineRule="auto"/>
            <w:ind w:left="425"/>
            <w:rPr>
              <w:rFonts w:asciiTheme="minorHAnsi" w:eastAsiaTheme="minorEastAsia" w:hAnsiTheme="minorHAnsi" w:cstheme="minorBidi"/>
              <w:sz w:val="22"/>
              <w:szCs w:val="22"/>
            </w:rPr>
          </w:pPr>
          <w:hyperlink w:anchor="_Toc80251569" w:history="1">
            <w:r w:rsidRPr="0054543F">
              <w:rPr>
                <w:rStyle w:val="Hyperlink"/>
                <w:rFonts w:eastAsiaTheme="majorEastAsia"/>
              </w:rPr>
              <w:t>CAPÍTULO 1 - INTRODUÇÃO</w:t>
            </w:r>
            <w:r>
              <w:rPr>
                <w:webHidden/>
              </w:rPr>
              <w:tab/>
            </w:r>
            <w:r>
              <w:rPr>
                <w:webHidden/>
              </w:rPr>
              <w:fldChar w:fldCharType="begin"/>
            </w:r>
            <w:r>
              <w:rPr>
                <w:webHidden/>
              </w:rPr>
              <w:instrText xml:space="preserve"> PAGEREF _Toc80251569 \h </w:instrText>
            </w:r>
            <w:r>
              <w:rPr>
                <w:webHidden/>
              </w:rPr>
            </w:r>
            <w:r>
              <w:rPr>
                <w:webHidden/>
              </w:rPr>
              <w:fldChar w:fldCharType="separate"/>
            </w:r>
            <w:r>
              <w:rPr>
                <w:webHidden/>
              </w:rPr>
              <w:t>10</w:t>
            </w:r>
            <w:r>
              <w:rPr>
                <w:webHidden/>
              </w:rPr>
              <w:fldChar w:fldCharType="end"/>
            </w:r>
          </w:hyperlink>
        </w:p>
        <w:p w:rsidR="00304AB8" w:rsidRDefault="00EF5C74" w:rsidP="00631DB8">
          <w:pPr>
            <w:pStyle w:val="Sumrio3"/>
            <w:spacing w:line="240" w:lineRule="auto"/>
            <w:ind w:left="425"/>
            <w:rPr>
              <w:rFonts w:asciiTheme="minorHAnsi" w:eastAsiaTheme="minorEastAsia" w:hAnsiTheme="minorHAnsi" w:cstheme="minorBidi"/>
              <w:sz w:val="22"/>
              <w:szCs w:val="22"/>
            </w:rPr>
          </w:pPr>
          <w:hyperlink w:anchor="_Toc80251570" w:history="1">
            <w:r w:rsidRPr="0054543F">
              <w:rPr>
                <w:rStyle w:val="Hyperlink"/>
                <w:rFonts w:eastAsiaTheme="majorEastAsia"/>
              </w:rPr>
              <w:t>1 Introdução</w:t>
            </w:r>
            <w:r>
              <w:rPr>
                <w:webHidden/>
              </w:rPr>
              <w:tab/>
            </w:r>
            <w:r>
              <w:rPr>
                <w:webHidden/>
              </w:rPr>
              <w:fldChar w:fldCharType="begin"/>
            </w:r>
            <w:r>
              <w:rPr>
                <w:webHidden/>
              </w:rPr>
              <w:instrText xml:space="preserve"> PAGEREF _Toc80251570 \h </w:instrText>
            </w:r>
            <w:r>
              <w:rPr>
                <w:webHidden/>
              </w:rPr>
            </w:r>
            <w:r>
              <w:rPr>
                <w:webHidden/>
              </w:rPr>
              <w:fldChar w:fldCharType="separate"/>
            </w:r>
            <w:r>
              <w:rPr>
                <w:webHidden/>
              </w:rPr>
              <w:t>11</w:t>
            </w:r>
            <w:r>
              <w:rPr>
                <w:webHidden/>
              </w:rPr>
              <w:fldChar w:fldCharType="end"/>
            </w:r>
          </w:hyperlink>
        </w:p>
        <w:p w:rsidR="00304AB8" w:rsidRDefault="00EF5C74" w:rsidP="00631DB8">
          <w:pPr>
            <w:pStyle w:val="Sumrio3"/>
            <w:spacing w:line="240" w:lineRule="auto"/>
            <w:ind w:left="425"/>
            <w:rPr>
              <w:rFonts w:asciiTheme="minorHAnsi" w:eastAsiaTheme="minorEastAsia" w:hAnsiTheme="minorHAnsi" w:cstheme="minorBidi"/>
              <w:sz w:val="22"/>
              <w:szCs w:val="22"/>
            </w:rPr>
          </w:pPr>
          <w:hyperlink w:anchor="_Toc80251571" w:history="1">
            <w:r w:rsidRPr="0054543F">
              <w:rPr>
                <w:rStyle w:val="Hyperlink"/>
                <w:rFonts w:eastAsiaTheme="majorEastAsia"/>
              </w:rPr>
              <w:t>1.1 Metodologia</w:t>
            </w:r>
            <w:r>
              <w:rPr>
                <w:webHidden/>
              </w:rPr>
              <w:tab/>
            </w:r>
            <w:r>
              <w:rPr>
                <w:webHidden/>
              </w:rPr>
              <w:fldChar w:fldCharType="begin"/>
            </w:r>
            <w:r>
              <w:rPr>
                <w:webHidden/>
              </w:rPr>
              <w:instrText xml:space="preserve"> PAGEREF _Toc80251571 \h </w:instrText>
            </w:r>
            <w:r>
              <w:rPr>
                <w:webHidden/>
              </w:rPr>
            </w:r>
            <w:r>
              <w:rPr>
                <w:webHidden/>
              </w:rPr>
              <w:fldChar w:fldCharType="separate"/>
            </w:r>
            <w:r>
              <w:rPr>
                <w:webHidden/>
              </w:rPr>
              <w:t>13</w:t>
            </w:r>
            <w:r>
              <w:rPr>
                <w:webHidden/>
              </w:rPr>
              <w:fldChar w:fldCharType="end"/>
            </w:r>
          </w:hyperlink>
        </w:p>
        <w:p w:rsidR="00304AB8" w:rsidRDefault="00EF5C74" w:rsidP="00631DB8">
          <w:pPr>
            <w:pStyle w:val="Sumrio3"/>
            <w:spacing w:line="240" w:lineRule="auto"/>
            <w:ind w:left="425"/>
            <w:rPr>
              <w:rFonts w:asciiTheme="minorHAnsi" w:eastAsiaTheme="minorEastAsia" w:hAnsiTheme="minorHAnsi" w:cstheme="minorBidi"/>
              <w:sz w:val="22"/>
              <w:szCs w:val="22"/>
            </w:rPr>
          </w:pPr>
          <w:hyperlink w:anchor="_Toc80251572" w:history="1">
            <w:r w:rsidRPr="0054543F">
              <w:rPr>
                <w:rStyle w:val="Hyperlink"/>
                <w:rFonts w:eastAsiaTheme="majorEastAsia"/>
              </w:rPr>
              <w:t>CAPÍTULO 2 - REVISÃO DO PLANO DE AÇÃO</w:t>
            </w:r>
          </w:hyperlink>
          <w:r w:rsidRPr="005C1028">
            <w:rPr>
              <w:rStyle w:val="Hyperlink"/>
              <w:rFonts w:eastAsiaTheme="majorEastAsia"/>
            </w:rPr>
            <w:t xml:space="preserve"> </w:t>
          </w:r>
          <w:hyperlink w:anchor="_Toc80251573" w:history="1">
            <w:r w:rsidRPr="0054543F">
              <w:rPr>
                <w:rStyle w:val="Hyperlink"/>
                <w:rFonts w:eastAsiaTheme="majorEastAsia"/>
              </w:rPr>
              <w:t xml:space="preserve">DO PLANO </w:t>
            </w:r>
            <w:r w:rsidR="00EE44A2">
              <w:rPr>
                <w:rStyle w:val="Hyperlink"/>
                <w:rFonts w:eastAsiaTheme="majorEastAsia"/>
              </w:rPr>
              <w:t>MUNICIPAL</w:t>
            </w:r>
            <w:r w:rsidRPr="0054543F">
              <w:rPr>
                <w:rStyle w:val="Hyperlink"/>
                <w:rFonts w:eastAsiaTheme="majorEastAsia"/>
              </w:rPr>
              <w:t xml:space="preserve"> DE TURISMO – 2017</w:t>
            </w:r>
            <w:r>
              <w:rPr>
                <w:webHidden/>
              </w:rPr>
              <w:tab/>
            </w:r>
            <w:r>
              <w:rPr>
                <w:webHidden/>
              </w:rPr>
              <w:fldChar w:fldCharType="begin"/>
            </w:r>
            <w:r>
              <w:rPr>
                <w:webHidden/>
              </w:rPr>
              <w:instrText xml:space="preserve"> PAGEREF _Toc80251573 \h </w:instrText>
            </w:r>
            <w:r>
              <w:rPr>
                <w:webHidden/>
              </w:rPr>
            </w:r>
            <w:r>
              <w:rPr>
                <w:webHidden/>
              </w:rPr>
              <w:fldChar w:fldCharType="separate"/>
            </w:r>
            <w:r>
              <w:rPr>
                <w:webHidden/>
              </w:rPr>
              <w:t>19</w:t>
            </w:r>
            <w:r>
              <w:rPr>
                <w:webHidden/>
              </w:rPr>
              <w:fldChar w:fldCharType="end"/>
            </w:r>
          </w:hyperlink>
        </w:p>
        <w:p w:rsidR="00304AB8" w:rsidRDefault="00EF5C74" w:rsidP="00631DB8">
          <w:pPr>
            <w:pStyle w:val="Sumrio3"/>
            <w:spacing w:line="240" w:lineRule="auto"/>
            <w:ind w:left="425"/>
            <w:rPr>
              <w:rFonts w:asciiTheme="minorHAnsi" w:eastAsiaTheme="minorEastAsia" w:hAnsiTheme="minorHAnsi" w:cstheme="minorBidi"/>
              <w:sz w:val="22"/>
              <w:szCs w:val="22"/>
            </w:rPr>
          </w:pPr>
          <w:hyperlink w:anchor="_Toc80251574" w:history="1">
            <w:r w:rsidRPr="0054543F">
              <w:rPr>
                <w:rStyle w:val="Hyperlink"/>
                <w:rFonts w:eastAsiaTheme="majorEastAsia"/>
              </w:rPr>
              <w:t>2 Revisão do Plano de Ação do Plano Diretor de Turismo – 2017</w:t>
            </w:r>
            <w:r>
              <w:rPr>
                <w:webHidden/>
              </w:rPr>
              <w:tab/>
            </w:r>
            <w:r>
              <w:rPr>
                <w:webHidden/>
              </w:rPr>
              <w:fldChar w:fldCharType="begin"/>
            </w:r>
            <w:r>
              <w:rPr>
                <w:webHidden/>
              </w:rPr>
              <w:instrText xml:space="preserve"> PAGEREF _Toc80251574 \h </w:instrText>
            </w:r>
            <w:r>
              <w:rPr>
                <w:webHidden/>
              </w:rPr>
            </w:r>
            <w:r>
              <w:rPr>
                <w:webHidden/>
              </w:rPr>
              <w:fldChar w:fldCharType="separate"/>
            </w:r>
            <w:r>
              <w:rPr>
                <w:webHidden/>
              </w:rPr>
              <w:t>20</w:t>
            </w:r>
            <w:r>
              <w:rPr>
                <w:webHidden/>
              </w:rPr>
              <w:fldChar w:fldCharType="end"/>
            </w:r>
          </w:hyperlink>
        </w:p>
        <w:p w:rsidR="00304AB8" w:rsidRPr="005C1028" w:rsidRDefault="00EF5C74" w:rsidP="00631DB8">
          <w:pPr>
            <w:pStyle w:val="Sumrio3"/>
            <w:spacing w:line="240" w:lineRule="auto"/>
            <w:ind w:left="425"/>
            <w:rPr>
              <w:rFonts w:asciiTheme="minorHAnsi" w:eastAsiaTheme="minorEastAsia" w:hAnsiTheme="minorHAnsi" w:cstheme="minorBidi"/>
              <w:sz w:val="22"/>
              <w:szCs w:val="22"/>
            </w:rPr>
          </w:pPr>
          <w:hyperlink w:anchor="_Toc80251575" w:history="1">
            <w:r w:rsidRPr="005C1028">
              <w:rPr>
                <w:rStyle w:val="Hyperlink"/>
                <w:rFonts w:eastAsiaTheme="majorEastAsia"/>
              </w:rPr>
              <w:t>CAPÍTULO 3 - ESTUDOS E ANÁLISES</w:t>
            </w:r>
          </w:hyperlink>
          <w:r w:rsidRPr="005C1028">
            <w:rPr>
              <w:rStyle w:val="Hyperlink"/>
              <w:rFonts w:eastAsiaTheme="majorEastAsia"/>
            </w:rPr>
            <w:t xml:space="preserve"> </w:t>
          </w:r>
          <w:hyperlink w:anchor="_Toc80251576" w:history="1">
            <w:r w:rsidRPr="005C1028">
              <w:rPr>
                <w:rStyle w:val="Hyperlink"/>
                <w:rFonts w:eastAsiaTheme="majorEastAsia"/>
              </w:rPr>
              <w:t>DIAGNÓSTICO TURÍSTICO</w:t>
            </w:r>
            <w:r w:rsidRPr="005C1028">
              <w:rPr>
                <w:webHidden/>
              </w:rPr>
              <w:tab/>
            </w:r>
            <w:r w:rsidRPr="005C1028">
              <w:rPr>
                <w:webHidden/>
              </w:rPr>
              <w:fldChar w:fldCharType="begin"/>
            </w:r>
            <w:r w:rsidRPr="005C1028">
              <w:rPr>
                <w:webHidden/>
              </w:rPr>
              <w:instrText xml:space="preserve"> PAGEREF _Toc80251576 \h </w:instrText>
            </w:r>
            <w:r w:rsidRPr="005C1028">
              <w:rPr>
                <w:webHidden/>
              </w:rPr>
            </w:r>
            <w:r w:rsidRPr="005C1028">
              <w:rPr>
                <w:webHidden/>
              </w:rPr>
              <w:fldChar w:fldCharType="separate"/>
            </w:r>
            <w:r w:rsidRPr="005C1028">
              <w:rPr>
                <w:webHidden/>
              </w:rPr>
              <w:t>48</w:t>
            </w:r>
            <w:r w:rsidRPr="005C1028">
              <w:rPr>
                <w:webHidden/>
              </w:rPr>
              <w:fldChar w:fldCharType="end"/>
            </w:r>
          </w:hyperlink>
        </w:p>
        <w:p w:rsidR="00304AB8" w:rsidRDefault="00EF5C74" w:rsidP="00631DB8">
          <w:pPr>
            <w:pStyle w:val="Sumrio3"/>
            <w:spacing w:line="240" w:lineRule="auto"/>
            <w:ind w:left="425"/>
            <w:rPr>
              <w:rFonts w:asciiTheme="minorHAnsi" w:eastAsiaTheme="minorEastAsia" w:hAnsiTheme="minorHAnsi" w:cstheme="minorBidi"/>
              <w:sz w:val="22"/>
              <w:szCs w:val="22"/>
            </w:rPr>
          </w:pPr>
          <w:hyperlink w:anchor="_Toc80251577" w:history="1">
            <w:r w:rsidRPr="0054543F">
              <w:rPr>
                <w:rStyle w:val="Hyperlink"/>
                <w:rFonts w:eastAsiaTheme="majorEastAsia"/>
              </w:rPr>
              <w:t>3 Diagnóstico Turístico</w:t>
            </w:r>
            <w:r>
              <w:rPr>
                <w:webHidden/>
              </w:rPr>
              <w:tab/>
            </w:r>
            <w:r>
              <w:rPr>
                <w:webHidden/>
              </w:rPr>
              <w:fldChar w:fldCharType="begin"/>
            </w:r>
            <w:r>
              <w:rPr>
                <w:webHidden/>
              </w:rPr>
              <w:instrText xml:space="preserve"> PAGEREF _Toc80251577 \h </w:instrText>
            </w:r>
            <w:r>
              <w:rPr>
                <w:webHidden/>
              </w:rPr>
            </w:r>
            <w:r>
              <w:rPr>
                <w:webHidden/>
              </w:rPr>
              <w:fldChar w:fldCharType="separate"/>
            </w:r>
            <w:r>
              <w:rPr>
                <w:webHidden/>
              </w:rPr>
              <w:t>49</w:t>
            </w:r>
            <w:r>
              <w:rPr>
                <w:webHidden/>
              </w:rPr>
              <w:fldChar w:fldCharType="end"/>
            </w:r>
          </w:hyperlink>
        </w:p>
        <w:p w:rsidR="00304AB8" w:rsidRDefault="00EF5C74" w:rsidP="00631DB8">
          <w:pPr>
            <w:pStyle w:val="Sumrio3"/>
            <w:spacing w:line="240" w:lineRule="auto"/>
            <w:ind w:left="425"/>
            <w:rPr>
              <w:rFonts w:asciiTheme="minorHAnsi" w:eastAsiaTheme="minorEastAsia" w:hAnsiTheme="minorHAnsi" w:cstheme="minorBidi"/>
              <w:sz w:val="22"/>
              <w:szCs w:val="22"/>
            </w:rPr>
          </w:pPr>
          <w:hyperlink w:anchor="_Toc80251578" w:history="1">
            <w:r w:rsidRPr="0054543F">
              <w:rPr>
                <w:rStyle w:val="Hyperlink"/>
                <w:rFonts w:eastAsiaTheme="majorEastAsia"/>
              </w:rPr>
              <w:t>3.1 Análise SWOT</w:t>
            </w:r>
            <w:r>
              <w:rPr>
                <w:webHidden/>
              </w:rPr>
              <w:tab/>
            </w:r>
            <w:r>
              <w:rPr>
                <w:webHidden/>
              </w:rPr>
              <w:fldChar w:fldCharType="begin"/>
            </w:r>
            <w:r>
              <w:rPr>
                <w:webHidden/>
              </w:rPr>
              <w:instrText xml:space="preserve"> PAGEREF _Toc80251578 \h </w:instrText>
            </w:r>
            <w:r>
              <w:rPr>
                <w:webHidden/>
              </w:rPr>
            </w:r>
            <w:r>
              <w:rPr>
                <w:webHidden/>
              </w:rPr>
              <w:fldChar w:fldCharType="separate"/>
            </w:r>
            <w:r>
              <w:rPr>
                <w:webHidden/>
              </w:rPr>
              <w:t>50</w:t>
            </w:r>
            <w:r>
              <w:rPr>
                <w:webHidden/>
              </w:rPr>
              <w:fldChar w:fldCharType="end"/>
            </w:r>
          </w:hyperlink>
        </w:p>
        <w:p w:rsidR="00304AB8" w:rsidRDefault="00EF5C74" w:rsidP="00631DB8">
          <w:pPr>
            <w:pStyle w:val="Sumrio3"/>
            <w:spacing w:line="240" w:lineRule="auto"/>
            <w:ind w:left="425"/>
            <w:rPr>
              <w:rFonts w:asciiTheme="minorHAnsi" w:eastAsiaTheme="minorEastAsia" w:hAnsiTheme="minorHAnsi" w:cstheme="minorBidi"/>
              <w:sz w:val="22"/>
              <w:szCs w:val="22"/>
            </w:rPr>
          </w:pPr>
          <w:hyperlink w:anchor="_Toc80251579" w:history="1">
            <w:r w:rsidRPr="0054543F">
              <w:rPr>
                <w:rStyle w:val="Hyperlink"/>
                <w:rFonts w:eastAsiaTheme="majorEastAsia"/>
              </w:rPr>
              <w:t>3.2. Análise Conjuntural</w:t>
            </w:r>
            <w:r>
              <w:rPr>
                <w:webHidden/>
              </w:rPr>
              <w:tab/>
            </w:r>
            <w:r>
              <w:rPr>
                <w:webHidden/>
              </w:rPr>
              <w:fldChar w:fldCharType="begin"/>
            </w:r>
            <w:r>
              <w:rPr>
                <w:webHidden/>
              </w:rPr>
              <w:instrText xml:space="preserve"> PAGEREF _Toc80251579 \h </w:instrText>
            </w:r>
            <w:r>
              <w:rPr>
                <w:webHidden/>
              </w:rPr>
            </w:r>
            <w:r>
              <w:rPr>
                <w:webHidden/>
              </w:rPr>
              <w:fldChar w:fldCharType="separate"/>
            </w:r>
            <w:r>
              <w:rPr>
                <w:webHidden/>
              </w:rPr>
              <w:t>53</w:t>
            </w:r>
            <w:r>
              <w:rPr>
                <w:webHidden/>
              </w:rPr>
              <w:fldChar w:fldCharType="end"/>
            </w:r>
          </w:hyperlink>
        </w:p>
        <w:p w:rsidR="00304AB8" w:rsidRDefault="00EF5C74" w:rsidP="00631DB8">
          <w:pPr>
            <w:pStyle w:val="Sumrio3"/>
            <w:spacing w:line="240" w:lineRule="auto"/>
            <w:ind w:left="425"/>
            <w:rPr>
              <w:rFonts w:asciiTheme="minorHAnsi" w:eastAsiaTheme="minorEastAsia" w:hAnsiTheme="minorHAnsi" w:cstheme="minorBidi"/>
              <w:sz w:val="22"/>
              <w:szCs w:val="22"/>
            </w:rPr>
          </w:pPr>
          <w:hyperlink w:anchor="_Toc80251580" w:history="1">
            <w:r w:rsidRPr="0054543F">
              <w:rPr>
                <w:rStyle w:val="Hyperlink"/>
                <w:rFonts w:eastAsiaTheme="majorEastAsia"/>
              </w:rPr>
              <w:t>3.2.1 Ca</w:t>
            </w:r>
            <w:r w:rsidRPr="0054543F">
              <w:rPr>
                <w:rStyle w:val="Hyperlink"/>
                <w:rFonts w:eastAsiaTheme="majorEastAsia"/>
              </w:rPr>
              <w:t>racterização geral</w:t>
            </w:r>
            <w:r>
              <w:rPr>
                <w:webHidden/>
              </w:rPr>
              <w:tab/>
            </w:r>
            <w:r>
              <w:rPr>
                <w:webHidden/>
              </w:rPr>
              <w:fldChar w:fldCharType="begin"/>
            </w:r>
            <w:r>
              <w:rPr>
                <w:webHidden/>
              </w:rPr>
              <w:instrText xml:space="preserve"> PAGEREF _Toc80251580 \h </w:instrText>
            </w:r>
            <w:r>
              <w:rPr>
                <w:webHidden/>
              </w:rPr>
            </w:r>
            <w:r>
              <w:rPr>
                <w:webHidden/>
              </w:rPr>
              <w:fldChar w:fldCharType="separate"/>
            </w:r>
            <w:r>
              <w:rPr>
                <w:webHidden/>
              </w:rPr>
              <w:t>53</w:t>
            </w:r>
            <w:r>
              <w:rPr>
                <w:webHidden/>
              </w:rPr>
              <w:fldChar w:fldCharType="end"/>
            </w:r>
          </w:hyperlink>
        </w:p>
        <w:p w:rsidR="00304AB8" w:rsidRDefault="00EF5C74" w:rsidP="00631DB8">
          <w:pPr>
            <w:pStyle w:val="Sumrio3"/>
            <w:spacing w:line="240" w:lineRule="auto"/>
            <w:ind w:left="425"/>
            <w:rPr>
              <w:rFonts w:asciiTheme="minorHAnsi" w:eastAsiaTheme="minorEastAsia" w:hAnsiTheme="minorHAnsi" w:cstheme="minorBidi"/>
              <w:sz w:val="22"/>
              <w:szCs w:val="22"/>
            </w:rPr>
          </w:pPr>
          <w:hyperlink w:anchor="_Toc80251581" w:history="1">
            <w:r w:rsidRPr="0054543F">
              <w:rPr>
                <w:rStyle w:val="Hyperlink"/>
                <w:rFonts w:eastAsiaTheme="majorEastAsia"/>
              </w:rPr>
              <w:t>3.2.2 Ambientes Natural e Cultural</w:t>
            </w:r>
            <w:r>
              <w:rPr>
                <w:webHidden/>
              </w:rPr>
              <w:tab/>
            </w:r>
            <w:r>
              <w:rPr>
                <w:webHidden/>
              </w:rPr>
              <w:fldChar w:fldCharType="begin"/>
            </w:r>
            <w:r>
              <w:rPr>
                <w:webHidden/>
              </w:rPr>
              <w:instrText xml:space="preserve"> PAGEREF _Toc80251581 \h </w:instrText>
            </w:r>
            <w:r>
              <w:rPr>
                <w:webHidden/>
              </w:rPr>
            </w:r>
            <w:r>
              <w:rPr>
                <w:webHidden/>
              </w:rPr>
              <w:fldChar w:fldCharType="separate"/>
            </w:r>
            <w:r>
              <w:rPr>
                <w:webHidden/>
              </w:rPr>
              <w:t>55</w:t>
            </w:r>
            <w:r>
              <w:rPr>
                <w:webHidden/>
              </w:rPr>
              <w:fldChar w:fldCharType="end"/>
            </w:r>
          </w:hyperlink>
        </w:p>
        <w:p w:rsidR="00304AB8" w:rsidRDefault="00EF5C74" w:rsidP="00631DB8">
          <w:pPr>
            <w:pStyle w:val="Sumrio3"/>
            <w:spacing w:line="240" w:lineRule="auto"/>
            <w:ind w:left="425"/>
            <w:rPr>
              <w:rFonts w:asciiTheme="minorHAnsi" w:eastAsiaTheme="minorEastAsia" w:hAnsiTheme="minorHAnsi" w:cstheme="minorBidi"/>
              <w:sz w:val="22"/>
              <w:szCs w:val="22"/>
            </w:rPr>
          </w:pPr>
          <w:hyperlink w:anchor="_Toc80251582" w:history="1">
            <w:r w:rsidRPr="0054543F">
              <w:rPr>
                <w:rStyle w:val="Hyperlink"/>
                <w:rFonts w:eastAsiaTheme="majorEastAsia"/>
              </w:rPr>
              <w:t>3.2.3 Ambientes Jurídico e Institucional</w:t>
            </w:r>
            <w:r>
              <w:rPr>
                <w:webHidden/>
              </w:rPr>
              <w:tab/>
            </w:r>
            <w:r>
              <w:rPr>
                <w:webHidden/>
              </w:rPr>
              <w:fldChar w:fldCharType="begin"/>
            </w:r>
            <w:r>
              <w:rPr>
                <w:webHidden/>
              </w:rPr>
              <w:instrText xml:space="preserve"> PAGEREF _Toc80251582 \h </w:instrText>
            </w:r>
            <w:r>
              <w:rPr>
                <w:webHidden/>
              </w:rPr>
            </w:r>
            <w:r>
              <w:rPr>
                <w:webHidden/>
              </w:rPr>
              <w:fldChar w:fldCharType="separate"/>
            </w:r>
            <w:r>
              <w:rPr>
                <w:webHidden/>
              </w:rPr>
              <w:t>57</w:t>
            </w:r>
            <w:r>
              <w:rPr>
                <w:webHidden/>
              </w:rPr>
              <w:fldChar w:fldCharType="end"/>
            </w:r>
          </w:hyperlink>
        </w:p>
        <w:p w:rsidR="00304AB8" w:rsidRDefault="00EF5C74" w:rsidP="00631DB8">
          <w:pPr>
            <w:pStyle w:val="Sumrio3"/>
            <w:spacing w:line="240" w:lineRule="auto"/>
            <w:ind w:left="425"/>
            <w:rPr>
              <w:rFonts w:asciiTheme="minorHAnsi" w:eastAsiaTheme="minorEastAsia" w:hAnsiTheme="minorHAnsi" w:cstheme="minorBidi"/>
              <w:sz w:val="22"/>
              <w:szCs w:val="22"/>
            </w:rPr>
          </w:pPr>
          <w:hyperlink w:anchor="_Toc80251583" w:history="1">
            <w:r w:rsidRPr="0054543F">
              <w:rPr>
                <w:rStyle w:val="Hyperlink"/>
                <w:rFonts w:eastAsiaTheme="majorEastAsia"/>
              </w:rPr>
              <w:t>3.2.4 Dimensionamento da Infraestrutura</w:t>
            </w:r>
            <w:r>
              <w:rPr>
                <w:webHidden/>
              </w:rPr>
              <w:tab/>
            </w:r>
            <w:r>
              <w:rPr>
                <w:webHidden/>
              </w:rPr>
              <w:fldChar w:fldCharType="begin"/>
            </w:r>
            <w:r>
              <w:rPr>
                <w:webHidden/>
              </w:rPr>
              <w:instrText xml:space="preserve"> PAGEREF _Toc80251583 \h </w:instrText>
            </w:r>
            <w:r>
              <w:rPr>
                <w:webHidden/>
              </w:rPr>
            </w:r>
            <w:r>
              <w:rPr>
                <w:webHidden/>
              </w:rPr>
              <w:fldChar w:fldCharType="separate"/>
            </w:r>
            <w:r>
              <w:rPr>
                <w:webHidden/>
              </w:rPr>
              <w:t>65</w:t>
            </w:r>
            <w:r>
              <w:rPr>
                <w:webHidden/>
              </w:rPr>
              <w:fldChar w:fldCharType="end"/>
            </w:r>
          </w:hyperlink>
        </w:p>
        <w:p w:rsidR="00304AB8" w:rsidRDefault="00EF5C74" w:rsidP="00631DB8">
          <w:pPr>
            <w:pStyle w:val="Sumrio3"/>
            <w:spacing w:line="240" w:lineRule="auto"/>
            <w:ind w:left="425"/>
            <w:rPr>
              <w:rFonts w:asciiTheme="minorHAnsi" w:eastAsiaTheme="minorEastAsia" w:hAnsiTheme="minorHAnsi" w:cstheme="minorBidi"/>
              <w:sz w:val="22"/>
              <w:szCs w:val="22"/>
            </w:rPr>
          </w:pPr>
          <w:hyperlink w:anchor="_Toc80251584" w:history="1">
            <w:r w:rsidRPr="0054543F">
              <w:rPr>
                <w:rStyle w:val="Hyperlink"/>
                <w:rFonts w:eastAsiaTheme="majorEastAsia"/>
              </w:rPr>
              <w:t>3.2.5 Oferta Turística</w:t>
            </w:r>
            <w:r>
              <w:rPr>
                <w:webHidden/>
              </w:rPr>
              <w:tab/>
            </w:r>
            <w:r>
              <w:rPr>
                <w:webHidden/>
              </w:rPr>
              <w:fldChar w:fldCharType="begin"/>
            </w:r>
            <w:r>
              <w:rPr>
                <w:webHidden/>
              </w:rPr>
              <w:instrText xml:space="preserve"> PAGEREF _Toc80251584 \h </w:instrText>
            </w:r>
            <w:r>
              <w:rPr>
                <w:webHidden/>
              </w:rPr>
            </w:r>
            <w:r>
              <w:rPr>
                <w:webHidden/>
              </w:rPr>
              <w:fldChar w:fldCharType="separate"/>
            </w:r>
            <w:r>
              <w:rPr>
                <w:webHidden/>
              </w:rPr>
              <w:t>68</w:t>
            </w:r>
            <w:r>
              <w:rPr>
                <w:webHidden/>
              </w:rPr>
              <w:fldChar w:fldCharType="end"/>
            </w:r>
          </w:hyperlink>
        </w:p>
        <w:p w:rsidR="00304AB8" w:rsidRDefault="00EF5C74" w:rsidP="00631DB8">
          <w:pPr>
            <w:pStyle w:val="Sumrio3"/>
            <w:spacing w:line="240" w:lineRule="auto"/>
            <w:ind w:left="425"/>
            <w:rPr>
              <w:rFonts w:asciiTheme="minorHAnsi" w:eastAsiaTheme="minorEastAsia" w:hAnsiTheme="minorHAnsi" w:cstheme="minorBidi"/>
              <w:sz w:val="22"/>
              <w:szCs w:val="22"/>
            </w:rPr>
          </w:pPr>
          <w:hyperlink w:anchor="_Toc80251585" w:history="1">
            <w:r w:rsidRPr="0054543F">
              <w:rPr>
                <w:rStyle w:val="Hyperlink"/>
                <w:rFonts w:eastAsiaTheme="majorEastAsia"/>
              </w:rPr>
              <w:t>3.2.6 Demanda Turística</w:t>
            </w:r>
            <w:r>
              <w:rPr>
                <w:webHidden/>
              </w:rPr>
              <w:tab/>
            </w:r>
            <w:r>
              <w:rPr>
                <w:webHidden/>
              </w:rPr>
              <w:fldChar w:fldCharType="begin"/>
            </w:r>
            <w:r>
              <w:rPr>
                <w:webHidden/>
              </w:rPr>
              <w:instrText xml:space="preserve"> PAGEREF _Toc80251585 \h </w:instrText>
            </w:r>
            <w:r>
              <w:rPr>
                <w:webHidden/>
              </w:rPr>
            </w:r>
            <w:r>
              <w:rPr>
                <w:webHidden/>
              </w:rPr>
              <w:fldChar w:fldCharType="separate"/>
            </w:r>
            <w:r>
              <w:rPr>
                <w:webHidden/>
              </w:rPr>
              <w:t>77</w:t>
            </w:r>
            <w:r>
              <w:rPr>
                <w:webHidden/>
              </w:rPr>
              <w:fldChar w:fldCharType="end"/>
            </w:r>
          </w:hyperlink>
        </w:p>
        <w:p w:rsidR="00304AB8" w:rsidRDefault="00EF5C74" w:rsidP="00631DB8">
          <w:pPr>
            <w:pStyle w:val="Sumrio3"/>
            <w:spacing w:line="240" w:lineRule="auto"/>
            <w:ind w:left="425"/>
            <w:rPr>
              <w:rFonts w:asciiTheme="minorHAnsi" w:eastAsiaTheme="minorEastAsia" w:hAnsiTheme="minorHAnsi" w:cstheme="minorBidi"/>
              <w:sz w:val="22"/>
              <w:szCs w:val="22"/>
            </w:rPr>
          </w:pPr>
          <w:hyperlink w:anchor="_Toc80251586" w:history="1">
            <w:r w:rsidRPr="0054543F">
              <w:rPr>
                <w:rStyle w:val="Hyperlink"/>
                <w:rFonts w:eastAsiaTheme="majorEastAsia"/>
              </w:rPr>
              <w:t>3.2.7 Qualificação da Cadeia Produtiva</w:t>
            </w:r>
            <w:r>
              <w:rPr>
                <w:webHidden/>
              </w:rPr>
              <w:tab/>
            </w:r>
            <w:r>
              <w:rPr>
                <w:webHidden/>
              </w:rPr>
              <w:fldChar w:fldCharType="begin"/>
            </w:r>
            <w:r>
              <w:rPr>
                <w:webHidden/>
              </w:rPr>
              <w:instrText xml:space="preserve"> PAGEREF _Toc80251586 \h </w:instrText>
            </w:r>
            <w:r>
              <w:rPr>
                <w:webHidden/>
              </w:rPr>
            </w:r>
            <w:r>
              <w:rPr>
                <w:webHidden/>
              </w:rPr>
              <w:fldChar w:fldCharType="separate"/>
            </w:r>
            <w:r>
              <w:rPr>
                <w:webHidden/>
              </w:rPr>
              <w:t>81</w:t>
            </w:r>
            <w:r>
              <w:rPr>
                <w:webHidden/>
              </w:rPr>
              <w:fldChar w:fldCharType="end"/>
            </w:r>
          </w:hyperlink>
        </w:p>
        <w:p w:rsidR="00304AB8" w:rsidRDefault="00EF5C74" w:rsidP="00631DB8">
          <w:pPr>
            <w:pStyle w:val="Sumrio3"/>
            <w:spacing w:line="240" w:lineRule="auto"/>
            <w:ind w:left="425"/>
            <w:rPr>
              <w:rFonts w:asciiTheme="minorHAnsi" w:eastAsiaTheme="minorEastAsia" w:hAnsiTheme="minorHAnsi" w:cstheme="minorBidi"/>
              <w:sz w:val="22"/>
              <w:szCs w:val="22"/>
            </w:rPr>
          </w:pPr>
          <w:hyperlink w:anchor="_Toc80251587" w:history="1">
            <w:r w:rsidRPr="0054543F">
              <w:rPr>
                <w:rStyle w:val="Hyperlink"/>
                <w:rFonts w:eastAsiaTheme="majorEastAsia"/>
              </w:rPr>
              <w:t>CAPÍTULO 4 - CONCEPÇÃO DE ESTRATÉGIAS</w:t>
            </w:r>
          </w:hyperlink>
          <w:r w:rsidRPr="005C1028">
            <w:rPr>
              <w:rStyle w:val="Hyperlink"/>
              <w:rFonts w:eastAsiaTheme="majorEastAsia"/>
            </w:rPr>
            <w:t xml:space="preserve"> </w:t>
          </w:r>
          <w:hyperlink w:anchor="_Toc80251588" w:history="1">
            <w:r w:rsidRPr="0054543F">
              <w:rPr>
                <w:rStyle w:val="Hyperlink"/>
                <w:rFonts w:eastAsiaTheme="majorEastAsia"/>
              </w:rPr>
              <w:t>E PLANOS DE AÇÃO – PROGNÓSTICO</w:t>
            </w:r>
          </w:hyperlink>
          <w:r w:rsidRPr="005C1028">
            <w:rPr>
              <w:rStyle w:val="Hyperlink"/>
              <w:rFonts w:eastAsiaTheme="majorEastAsia"/>
            </w:rPr>
            <w:t xml:space="preserve"> </w:t>
          </w:r>
          <w:hyperlink w:anchor="_Toc80251589" w:history="1">
            <w:r w:rsidRPr="0054543F">
              <w:rPr>
                <w:rStyle w:val="Hyperlink"/>
                <w:rFonts w:eastAsiaTheme="majorEastAsia"/>
              </w:rPr>
              <w:t>DIRETRIZES – PROGRAMAS – PROJETOS</w:t>
            </w:r>
            <w:r>
              <w:rPr>
                <w:webHidden/>
              </w:rPr>
              <w:tab/>
            </w:r>
            <w:r>
              <w:rPr>
                <w:webHidden/>
              </w:rPr>
              <w:fldChar w:fldCharType="begin"/>
            </w:r>
            <w:r>
              <w:rPr>
                <w:webHidden/>
              </w:rPr>
              <w:instrText xml:space="preserve"> PAGEREF _Toc80251589 \h </w:instrText>
            </w:r>
            <w:r>
              <w:rPr>
                <w:webHidden/>
              </w:rPr>
            </w:r>
            <w:r>
              <w:rPr>
                <w:webHidden/>
              </w:rPr>
              <w:fldChar w:fldCharType="separate"/>
            </w:r>
            <w:r>
              <w:rPr>
                <w:webHidden/>
              </w:rPr>
              <w:t>83</w:t>
            </w:r>
            <w:r>
              <w:rPr>
                <w:webHidden/>
              </w:rPr>
              <w:fldChar w:fldCharType="end"/>
            </w:r>
          </w:hyperlink>
        </w:p>
        <w:p w:rsidR="00304AB8" w:rsidRDefault="00EF5C74" w:rsidP="00631DB8">
          <w:pPr>
            <w:pStyle w:val="Sumrio3"/>
            <w:spacing w:line="240" w:lineRule="auto"/>
            <w:ind w:left="425"/>
            <w:rPr>
              <w:rFonts w:asciiTheme="minorHAnsi" w:eastAsiaTheme="minorEastAsia" w:hAnsiTheme="minorHAnsi" w:cstheme="minorBidi"/>
              <w:sz w:val="22"/>
              <w:szCs w:val="22"/>
            </w:rPr>
          </w:pPr>
          <w:hyperlink w:anchor="_Toc80251590" w:history="1">
            <w:r w:rsidRPr="0054543F">
              <w:rPr>
                <w:rStyle w:val="Hyperlink"/>
                <w:rFonts w:eastAsiaTheme="majorEastAsia"/>
              </w:rPr>
              <w:t>4. Concepção de Estratégias</w:t>
            </w:r>
            <w:r>
              <w:rPr>
                <w:webHidden/>
              </w:rPr>
              <w:tab/>
            </w:r>
            <w:r>
              <w:rPr>
                <w:webHidden/>
              </w:rPr>
              <w:fldChar w:fldCharType="begin"/>
            </w:r>
            <w:r>
              <w:rPr>
                <w:webHidden/>
              </w:rPr>
              <w:instrText xml:space="preserve"> PAGEREF _Toc80251590 \h </w:instrText>
            </w:r>
            <w:r>
              <w:rPr>
                <w:webHidden/>
              </w:rPr>
            </w:r>
            <w:r>
              <w:rPr>
                <w:webHidden/>
              </w:rPr>
              <w:fldChar w:fldCharType="separate"/>
            </w:r>
            <w:r>
              <w:rPr>
                <w:webHidden/>
              </w:rPr>
              <w:t>84</w:t>
            </w:r>
            <w:r>
              <w:rPr>
                <w:webHidden/>
              </w:rPr>
              <w:fldChar w:fldCharType="end"/>
            </w:r>
          </w:hyperlink>
        </w:p>
        <w:p w:rsidR="00304AB8" w:rsidRDefault="00EF5C74" w:rsidP="00631DB8">
          <w:pPr>
            <w:pStyle w:val="Sumrio3"/>
            <w:spacing w:line="240" w:lineRule="auto"/>
            <w:ind w:left="425"/>
            <w:rPr>
              <w:rFonts w:asciiTheme="minorHAnsi" w:eastAsiaTheme="minorEastAsia" w:hAnsiTheme="minorHAnsi" w:cstheme="minorBidi"/>
              <w:sz w:val="22"/>
              <w:szCs w:val="22"/>
            </w:rPr>
          </w:pPr>
          <w:hyperlink w:anchor="_Toc80251591" w:history="1">
            <w:r w:rsidRPr="0054543F">
              <w:rPr>
                <w:rStyle w:val="Hyperlink"/>
                <w:rFonts w:eastAsiaTheme="majorEastAsia"/>
              </w:rPr>
              <w:t>4.1 Prognóstico</w:t>
            </w:r>
            <w:r>
              <w:rPr>
                <w:webHidden/>
              </w:rPr>
              <w:tab/>
            </w:r>
            <w:r>
              <w:rPr>
                <w:webHidden/>
              </w:rPr>
              <w:fldChar w:fldCharType="begin"/>
            </w:r>
            <w:r>
              <w:rPr>
                <w:webHidden/>
              </w:rPr>
              <w:instrText xml:space="preserve"> PAGEREF _Toc80251591 \h </w:instrText>
            </w:r>
            <w:r>
              <w:rPr>
                <w:webHidden/>
              </w:rPr>
            </w:r>
            <w:r>
              <w:rPr>
                <w:webHidden/>
              </w:rPr>
              <w:fldChar w:fldCharType="separate"/>
            </w:r>
            <w:r>
              <w:rPr>
                <w:webHidden/>
              </w:rPr>
              <w:t>84</w:t>
            </w:r>
            <w:r>
              <w:rPr>
                <w:webHidden/>
              </w:rPr>
              <w:fldChar w:fldCharType="end"/>
            </w:r>
          </w:hyperlink>
        </w:p>
        <w:p w:rsidR="00304AB8" w:rsidRDefault="00EF5C74" w:rsidP="00631DB8">
          <w:pPr>
            <w:pStyle w:val="Sumrio3"/>
            <w:spacing w:line="240" w:lineRule="auto"/>
            <w:ind w:left="425"/>
            <w:rPr>
              <w:rFonts w:asciiTheme="minorHAnsi" w:eastAsiaTheme="minorEastAsia" w:hAnsiTheme="minorHAnsi" w:cstheme="minorBidi"/>
              <w:sz w:val="22"/>
              <w:szCs w:val="22"/>
            </w:rPr>
          </w:pPr>
          <w:hyperlink w:anchor="_Toc80251592" w:history="1">
            <w:r w:rsidRPr="0054543F">
              <w:rPr>
                <w:rStyle w:val="Hyperlink"/>
                <w:rFonts w:eastAsiaTheme="minorHAnsi"/>
              </w:rPr>
              <w:t>4.2 Aspectos Mercadológicos</w:t>
            </w:r>
            <w:r>
              <w:rPr>
                <w:webHidden/>
              </w:rPr>
              <w:tab/>
            </w:r>
            <w:r>
              <w:rPr>
                <w:webHidden/>
              </w:rPr>
              <w:fldChar w:fldCharType="begin"/>
            </w:r>
            <w:r>
              <w:rPr>
                <w:webHidden/>
              </w:rPr>
              <w:instrText xml:space="preserve"> PAGEREF _Toc80251592 \h </w:instrText>
            </w:r>
            <w:r>
              <w:rPr>
                <w:webHidden/>
              </w:rPr>
            </w:r>
            <w:r>
              <w:rPr>
                <w:webHidden/>
              </w:rPr>
              <w:fldChar w:fldCharType="separate"/>
            </w:r>
            <w:r>
              <w:rPr>
                <w:webHidden/>
              </w:rPr>
              <w:t>86</w:t>
            </w:r>
            <w:r>
              <w:rPr>
                <w:webHidden/>
              </w:rPr>
              <w:fldChar w:fldCharType="end"/>
            </w:r>
          </w:hyperlink>
        </w:p>
        <w:p w:rsidR="00304AB8" w:rsidRDefault="00EF5C74" w:rsidP="00631DB8">
          <w:pPr>
            <w:pStyle w:val="Sumrio3"/>
            <w:spacing w:line="240" w:lineRule="auto"/>
            <w:ind w:left="425"/>
            <w:rPr>
              <w:rFonts w:asciiTheme="minorHAnsi" w:eastAsiaTheme="minorEastAsia" w:hAnsiTheme="minorHAnsi" w:cstheme="minorBidi"/>
              <w:sz w:val="22"/>
              <w:szCs w:val="22"/>
            </w:rPr>
          </w:pPr>
          <w:hyperlink w:anchor="_Toc80251593" w:history="1">
            <w:r w:rsidRPr="0054543F">
              <w:rPr>
                <w:rStyle w:val="Hyperlink"/>
                <w:rFonts w:eastAsiaTheme="minorHAnsi"/>
              </w:rPr>
              <w:t>4.2.1 Missão</w:t>
            </w:r>
            <w:r>
              <w:rPr>
                <w:webHidden/>
              </w:rPr>
              <w:tab/>
            </w:r>
            <w:r>
              <w:rPr>
                <w:webHidden/>
              </w:rPr>
              <w:fldChar w:fldCharType="begin"/>
            </w:r>
            <w:r>
              <w:rPr>
                <w:webHidden/>
              </w:rPr>
              <w:instrText xml:space="preserve"> PAGEREF _Toc80251593 \h </w:instrText>
            </w:r>
            <w:r>
              <w:rPr>
                <w:webHidden/>
              </w:rPr>
            </w:r>
            <w:r>
              <w:rPr>
                <w:webHidden/>
              </w:rPr>
              <w:fldChar w:fldCharType="separate"/>
            </w:r>
            <w:r>
              <w:rPr>
                <w:webHidden/>
              </w:rPr>
              <w:t>86</w:t>
            </w:r>
            <w:r>
              <w:rPr>
                <w:webHidden/>
              </w:rPr>
              <w:fldChar w:fldCharType="end"/>
            </w:r>
          </w:hyperlink>
        </w:p>
        <w:p w:rsidR="00304AB8" w:rsidRDefault="00EF5C74" w:rsidP="00631DB8">
          <w:pPr>
            <w:pStyle w:val="Sumrio3"/>
            <w:spacing w:line="240" w:lineRule="auto"/>
            <w:ind w:left="425"/>
            <w:rPr>
              <w:rFonts w:asciiTheme="minorHAnsi" w:eastAsiaTheme="minorEastAsia" w:hAnsiTheme="minorHAnsi" w:cstheme="minorBidi"/>
              <w:sz w:val="22"/>
              <w:szCs w:val="22"/>
            </w:rPr>
          </w:pPr>
          <w:hyperlink w:anchor="_Toc80251594" w:history="1">
            <w:r w:rsidRPr="0054543F">
              <w:rPr>
                <w:rStyle w:val="Hyperlink"/>
                <w:rFonts w:eastAsiaTheme="minorHAnsi"/>
              </w:rPr>
              <w:t>4.2.2 Visão de Futuro</w:t>
            </w:r>
            <w:r>
              <w:rPr>
                <w:webHidden/>
              </w:rPr>
              <w:tab/>
            </w:r>
            <w:r>
              <w:rPr>
                <w:webHidden/>
              </w:rPr>
              <w:fldChar w:fldCharType="begin"/>
            </w:r>
            <w:r>
              <w:rPr>
                <w:webHidden/>
              </w:rPr>
              <w:instrText xml:space="preserve"> PAGEREF _Toc80251594 \h </w:instrText>
            </w:r>
            <w:r>
              <w:rPr>
                <w:webHidden/>
              </w:rPr>
            </w:r>
            <w:r>
              <w:rPr>
                <w:webHidden/>
              </w:rPr>
              <w:fldChar w:fldCharType="separate"/>
            </w:r>
            <w:r>
              <w:rPr>
                <w:webHidden/>
              </w:rPr>
              <w:t>87</w:t>
            </w:r>
            <w:r>
              <w:rPr>
                <w:webHidden/>
              </w:rPr>
              <w:fldChar w:fldCharType="end"/>
            </w:r>
          </w:hyperlink>
        </w:p>
        <w:p w:rsidR="00304AB8" w:rsidRDefault="00EF5C74" w:rsidP="00631DB8">
          <w:pPr>
            <w:pStyle w:val="Sumrio3"/>
            <w:spacing w:line="240" w:lineRule="auto"/>
            <w:ind w:left="425"/>
            <w:rPr>
              <w:rFonts w:asciiTheme="minorHAnsi" w:eastAsiaTheme="minorEastAsia" w:hAnsiTheme="minorHAnsi" w:cstheme="minorBidi"/>
              <w:sz w:val="22"/>
              <w:szCs w:val="22"/>
            </w:rPr>
          </w:pPr>
          <w:hyperlink w:anchor="_Toc80251595" w:history="1">
            <w:r w:rsidRPr="0054543F">
              <w:rPr>
                <w:rStyle w:val="Hyperlink"/>
                <w:rFonts w:eastAsiaTheme="minorHAnsi"/>
              </w:rPr>
              <w:t>4.2.3 Valores</w:t>
            </w:r>
            <w:r>
              <w:rPr>
                <w:webHidden/>
              </w:rPr>
              <w:tab/>
            </w:r>
            <w:r>
              <w:rPr>
                <w:webHidden/>
              </w:rPr>
              <w:fldChar w:fldCharType="begin"/>
            </w:r>
            <w:r>
              <w:rPr>
                <w:webHidden/>
              </w:rPr>
              <w:instrText xml:space="preserve"> PAGEREF _Toc80251595 \h </w:instrText>
            </w:r>
            <w:r>
              <w:rPr>
                <w:webHidden/>
              </w:rPr>
            </w:r>
            <w:r>
              <w:rPr>
                <w:webHidden/>
              </w:rPr>
              <w:fldChar w:fldCharType="separate"/>
            </w:r>
            <w:r>
              <w:rPr>
                <w:webHidden/>
              </w:rPr>
              <w:t>87</w:t>
            </w:r>
            <w:r>
              <w:rPr>
                <w:webHidden/>
              </w:rPr>
              <w:fldChar w:fldCharType="end"/>
            </w:r>
          </w:hyperlink>
        </w:p>
        <w:p w:rsidR="00304AB8" w:rsidRDefault="00EF5C74" w:rsidP="00631DB8">
          <w:pPr>
            <w:pStyle w:val="Sumrio3"/>
            <w:spacing w:line="240" w:lineRule="auto"/>
            <w:ind w:left="425"/>
            <w:rPr>
              <w:rFonts w:asciiTheme="minorHAnsi" w:eastAsiaTheme="minorEastAsia" w:hAnsiTheme="minorHAnsi" w:cstheme="minorBidi"/>
              <w:sz w:val="22"/>
              <w:szCs w:val="22"/>
            </w:rPr>
          </w:pPr>
          <w:hyperlink w:anchor="_Toc80251596" w:history="1">
            <w:r w:rsidRPr="0054543F">
              <w:rPr>
                <w:rStyle w:val="Hyperlink"/>
                <w:rFonts w:eastAsiaTheme="minorHAnsi"/>
                <w:lang w:eastAsia="en-US"/>
              </w:rPr>
              <w:t>4.2.4 Setorização do Mapa Turístico de Bebedouro</w:t>
            </w:r>
            <w:r>
              <w:rPr>
                <w:webHidden/>
              </w:rPr>
              <w:tab/>
            </w:r>
            <w:r>
              <w:rPr>
                <w:webHidden/>
              </w:rPr>
              <w:fldChar w:fldCharType="begin"/>
            </w:r>
            <w:r>
              <w:rPr>
                <w:webHidden/>
              </w:rPr>
              <w:instrText xml:space="preserve"> PAGEREF _Toc80251596 \h </w:instrText>
            </w:r>
            <w:r>
              <w:rPr>
                <w:webHidden/>
              </w:rPr>
            </w:r>
            <w:r>
              <w:rPr>
                <w:webHidden/>
              </w:rPr>
              <w:fldChar w:fldCharType="separate"/>
            </w:r>
            <w:r>
              <w:rPr>
                <w:webHidden/>
              </w:rPr>
              <w:t>88</w:t>
            </w:r>
            <w:r>
              <w:rPr>
                <w:webHidden/>
              </w:rPr>
              <w:fldChar w:fldCharType="end"/>
            </w:r>
          </w:hyperlink>
        </w:p>
        <w:p w:rsidR="00304AB8" w:rsidRDefault="00EF5C74" w:rsidP="00631DB8">
          <w:pPr>
            <w:pStyle w:val="Sumrio3"/>
            <w:spacing w:line="240" w:lineRule="auto"/>
            <w:ind w:left="425"/>
            <w:rPr>
              <w:rFonts w:asciiTheme="minorHAnsi" w:eastAsiaTheme="minorEastAsia" w:hAnsiTheme="minorHAnsi" w:cstheme="minorBidi"/>
              <w:sz w:val="22"/>
              <w:szCs w:val="22"/>
            </w:rPr>
          </w:pPr>
          <w:hyperlink w:anchor="_Toc80251597" w:history="1">
            <w:r w:rsidRPr="0054543F">
              <w:rPr>
                <w:rStyle w:val="Hyperlink"/>
                <w:rFonts w:eastAsiaTheme="minorHAnsi"/>
                <w:lang w:eastAsia="en-US"/>
              </w:rPr>
              <w:t>4.3.1 Encontros Temáticos</w:t>
            </w:r>
            <w:r>
              <w:rPr>
                <w:webHidden/>
              </w:rPr>
              <w:tab/>
            </w:r>
            <w:r>
              <w:rPr>
                <w:webHidden/>
              </w:rPr>
              <w:fldChar w:fldCharType="begin"/>
            </w:r>
            <w:r>
              <w:rPr>
                <w:webHidden/>
              </w:rPr>
              <w:instrText xml:space="preserve"> PAGEREF _Toc80251597 \h </w:instrText>
            </w:r>
            <w:r>
              <w:rPr>
                <w:webHidden/>
              </w:rPr>
            </w:r>
            <w:r>
              <w:rPr>
                <w:webHidden/>
              </w:rPr>
              <w:fldChar w:fldCharType="separate"/>
            </w:r>
            <w:r>
              <w:rPr>
                <w:webHidden/>
              </w:rPr>
              <w:t>94</w:t>
            </w:r>
            <w:r>
              <w:rPr>
                <w:webHidden/>
              </w:rPr>
              <w:fldChar w:fldCharType="end"/>
            </w:r>
          </w:hyperlink>
        </w:p>
        <w:p w:rsidR="00304AB8" w:rsidRDefault="00EF5C74" w:rsidP="00631DB8">
          <w:pPr>
            <w:pStyle w:val="Sumrio3"/>
            <w:spacing w:line="240" w:lineRule="auto"/>
            <w:ind w:left="425"/>
            <w:rPr>
              <w:rFonts w:asciiTheme="minorHAnsi" w:eastAsiaTheme="minorEastAsia" w:hAnsiTheme="minorHAnsi" w:cstheme="minorBidi"/>
              <w:sz w:val="22"/>
              <w:szCs w:val="22"/>
            </w:rPr>
          </w:pPr>
          <w:hyperlink w:anchor="_Toc80251598" w:history="1">
            <w:r w:rsidRPr="0054543F">
              <w:rPr>
                <w:rStyle w:val="Hyperlink"/>
                <w:rFonts w:eastAsiaTheme="majorEastAsia"/>
              </w:rPr>
              <w:t>4.4 Programas e Projetos</w:t>
            </w:r>
            <w:r>
              <w:rPr>
                <w:webHidden/>
              </w:rPr>
              <w:tab/>
            </w:r>
            <w:r>
              <w:rPr>
                <w:webHidden/>
              </w:rPr>
              <w:fldChar w:fldCharType="begin"/>
            </w:r>
            <w:r>
              <w:rPr>
                <w:webHidden/>
              </w:rPr>
              <w:instrText xml:space="preserve"> </w:instrText>
            </w:r>
            <w:r>
              <w:rPr>
                <w:webHidden/>
              </w:rPr>
              <w:instrText xml:space="preserve">PAGEREF _Toc80251598 \h </w:instrText>
            </w:r>
            <w:r>
              <w:rPr>
                <w:webHidden/>
              </w:rPr>
            </w:r>
            <w:r>
              <w:rPr>
                <w:webHidden/>
              </w:rPr>
              <w:fldChar w:fldCharType="separate"/>
            </w:r>
            <w:r>
              <w:rPr>
                <w:webHidden/>
              </w:rPr>
              <w:t>109</w:t>
            </w:r>
            <w:r>
              <w:rPr>
                <w:webHidden/>
              </w:rPr>
              <w:fldChar w:fldCharType="end"/>
            </w:r>
          </w:hyperlink>
        </w:p>
        <w:p w:rsidR="00304AB8" w:rsidRDefault="00EF5C74" w:rsidP="00631DB8">
          <w:pPr>
            <w:pStyle w:val="Sumrio3"/>
            <w:spacing w:line="240" w:lineRule="auto"/>
            <w:ind w:left="425"/>
            <w:rPr>
              <w:rFonts w:asciiTheme="minorHAnsi" w:eastAsiaTheme="minorEastAsia" w:hAnsiTheme="minorHAnsi" w:cstheme="minorBidi"/>
              <w:sz w:val="22"/>
              <w:szCs w:val="22"/>
            </w:rPr>
          </w:pPr>
          <w:hyperlink w:anchor="_Toc80251599" w:history="1">
            <w:r w:rsidRPr="0054543F">
              <w:rPr>
                <w:rStyle w:val="Hyperlink"/>
                <w:rFonts w:eastAsiaTheme="majorEastAsia"/>
              </w:rPr>
              <w:t>CONSIDERAÇÕES FINAIS</w:t>
            </w:r>
            <w:r>
              <w:rPr>
                <w:webHidden/>
              </w:rPr>
              <w:tab/>
            </w:r>
            <w:r>
              <w:rPr>
                <w:webHidden/>
              </w:rPr>
              <w:fldChar w:fldCharType="begin"/>
            </w:r>
            <w:r>
              <w:rPr>
                <w:webHidden/>
              </w:rPr>
              <w:instrText xml:space="preserve"> PAGEREF _Toc80251599 \h </w:instrText>
            </w:r>
            <w:r>
              <w:rPr>
                <w:webHidden/>
              </w:rPr>
            </w:r>
            <w:r>
              <w:rPr>
                <w:webHidden/>
              </w:rPr>
              <w:fldChar w:fldCharType="separate"/>
            </w:r>
            <w:r>
              <w:rPr>
                <w:webHidden/>
              </w:rPr>
              <w:t>124</w:t>
            </w:r>
            <w:r>
              <w:rPr>
                <w:webHidden/>
              </w:rPr>
              <w:fldChar w:fldCharType="end"/>
            </w:r>
          </w:hyperlink>
        </w:p>
        <w:p w:rsidR="00304AB8" w:rsidRDefault="00EF5C74" w:rsidP="00304AB8">
          <w:pPr>
            <w:pStyle w:val="Sumrio3"/>
            <w:rPr>
              <w:rFonts w:asciiTheme="minorHAnsi" w:eastAsiaTheme="minorEastAsia" w:hAnsiTheme="minorHAnsi" w:cstheme="minorBidi"/>
              <w:sz w:val="22"/>
              <w:szCs w:val="22"/>
            </w:rPr>
          </w:pPr>
          <w:hyperlink w:anchor="_Toc80251600" w:history="1">
            <w:r w:rsidRPr="0054543F">
              <w:rPr>
                <w:rStyle w:val="Hyperlink"/>
                <w:rFonts w:eastAsiaTheme="majorEastAsia"/>
              </w:rPr>
              <w:t>REFERÊNCIAS</w:t>
            </w:r>
            <w:r>
              <w:rPr>
                <w:webHidden/>
              </w:rPr>
              <w:tab/>
            </w:r>
            <w:r>
              <w:rPr>
                <w:webHidden/>
              </w:rPr>
              <w:fldChar w:fldCharType="begin"/>
            </w:r>
            <w:r>
              <w:rPr>
                <w:webHidden/>
              </w:rPr>
              <w:instrText xml:space="preserve"> PAGEREF _Toc80251600 \h </w:instrText>
            </w:r>
            <w:r>
              <w:rPr>
                <w:webHidden/>
              </w:rPr>
            </w:r>
            <w:r>
              <w:rPr>
                <w:webHidden/>
              </w:rPr>
              <w:fldChar w:fldCharType="separate"/>
            </w:r>
            <w:r>
              <w:rPr>
                <w:webHidden/>
              </w:rPr>
              <w:t>127</w:t>
            </w:r>
            <w:r>
              <w:rPr>
                <w:webHidden/>
              </w:rPr>
              <w:fldChar w:fldCharType="end"/>
            </w:r>
          </w:hyperlink>
        </w:p>
        <w:p w:rsidR="00304AB8" w:rsidRDefault="00304AB8" w:rsidP="00304AB8">
          <w:pPr>
            <w:pStyle w:val="Sumrio3"/>
            <w:rPr>
              <w:rFonts w:asciiTheme="minorHAnsi" w:eastAsiaTheme="minorEastAsia" w:hAnsiTheme="minorHAnsi" w:cstheme="minorBidi"/>
              <w:sz w:val="22"/>
              <w:szCs w:val="22"/>
            </w:rPr>
          </w:pPr>
        </w:p>
        <w:p w:rsidR="00304AB8" w:rsidRDefault="00EF5C74" w:rsidP="00304AB8">
          <w:r>
            <w:rPr>
              <w:b/>
              <w:bCs/>
            </w:rPr>
            <w:fldChar w:fldCharType="end"/>
          </w:r>
        </w:p>
      </w:sdtContent>
    </w:sdt>
    <w:p w:rsidR="00304AB8" w:rsidRDefault="00EF5C74" w:rsidP="00304AB8">
      <w:pPr>
        <w:spacing w:after="200" w:line="276" w:lineRule="auto"/>
        <w:jc w:val="center"/>
        <w:rPr>
          <w:rFonts w:eastAsiaTheme="minorHAnsi" w:cs="Arial"/>
          <w:b/>
          <w:bCs/>
          <w:sz w:val="36"/>
          <w:szCs w:val="36"/>
        </w:rPr>
      </w:pPr>
      <w:r>
        <w:rPr>
          <w:rFonts w:eastAsiaTheme="minorHAnsi" w:cs="Arial"/>
          <w:b/>
          <w:bCs/>
          <w:sz w:val="36"/>
          <w:szCs w:val="36"/>
        </w:rPr>
        <w:br w:type="page"/>
      </w:r>
    </w:p>
    <w:p w:rsidR="00304AB8" w:rsidRDefault="00304AB8" w:rsidP="00304AB8">
      <w:pPr>
        <w:tabs>
          <w:tab w:val="left" w:pos="8190"/>
        </w:tabs>
        <w:spacing w:after="200" w:line="276" w:lineRule="auto"/>
        <w:jc w:val="right"/>
        <w:rPr>
          <w:rFonts w:cs="Arial"/>
          <w:b/>
          <w:sz w:val="32"/>
          <w:szCs w:val="32"/>
        </w:rPr>
      </w:pPr>
    </w:p>
    <w:p w:rsidR="00304AB8" w:rsidRDefault="00304AB8" w:rsidP="00304AB8">
      <w:pPr>
        <w:tabs>
          <w:tab w:val="left" w:pos="8190"/>
        </w:tabs>
        <w:spacing w:after="200" w:line="276" w:lineRule="auto"/>
        <w:jc w:val="right"/>
        <w:rPr>
          <w:rFonts w:cs="Arial"/>
          <w:b/>
          <w:sz w:val="32"/>
          <w:szCs w:val="32"/>
        </w:rPr>
      </w:pPr>
    </w:p>
    <w:p w:rsidR="00304AB8" w:rsidRDefault="00EF5C74" w:rsidP="00304AB8">
      <w:pPr>
        <w:tabs>
          <w:tab w:val="left" w:pos="8190"/>
        </w:tabs>
        <w:spacing w:after="200" w:line="276" w:lineRule="auto"/>
        <w:jc w:val="right"/>
        <w:rPr>
          <w:rFonts w:cs="Arial"/>
          <w:b/>
          <w:sz w:val="32"/>
          <w:szCs w:val="32"/>
        </w:rPr>
      </w:pPr>
      <w:r w:rsidRPr="005907C9">
        <w:rPr>
          <w:rFonts w:cs="Arial"/>
          <w:noProof/>
          <w:lang w:val="pt-BR" w:eastAsia="pt-BR"/>
        </w:rPr>
        <w:drawing>
          <wp:anchor distT="0" distB="0" distL="114300" distR="114300" simplePos="0" relativeHeight="251673600" behindDoc="0" locked="0" layoutInCell="1" allowOverlap="1">
            <wp:simplePos x="0" y="0"/>
            <wp:positionH relativeFrom="column">
              <wp:posOffset>3293039</wp:posOffset>
            </wp:positionH>
            <wp:positionV relativeFrom="paragraph">
              <wp:posOffset>92710</wp:posOffset>
            </wp:positionV>
            <wp:extent cx="2107319" cy="2160000"/>
            <wp:effectExtent l="0" t="0" r="7620" b="0"/>
            <wp:wrapSquare wrapText="bothSides"/>
            <wp:docPr id="2" name="Picture 6" descr="https://www.bebedouro.sp.gov.br/portal/index.php/bebedouro/hino-e-bandeira/item/download/9062_a078ba046daf5844764399389cc3a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87451" name="Picture 6" descr="https://www.bebedouro.sp.gov.br/portal/index.php/bebedouro/hino-e-bandeira/item/download/9062_a078ba046daf5844764399389cc3a279"/>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107319" cy="2160000"/>
                    </a:xfrm>
                    <a:prstGeom prst="rect">
                      <a:avLst/>
                    </a:prstGeom>
                    <a:noFill/>
                  </pic:spPr>
                </pic:pic>
              </a:graphicData>
            </a:graphic>
          </wp:anchor>
        </w:drawing>
      </w:r>
    </w:p>
    <w:p w:rsidR="00304AB8" w:rsidRDefault="00304AB8" w:rsidP="00304AB8">
      <w:pPr>
        <w:tabs>
          <w:tab w:val="left" w:pos="8190"/>
        </w:tabs>
        <w:spacing w:after="200" w:line="276" w:lineRule="auto"/>
        <w:jc w:val="right"/>
        <w:rPr>
          <w:rFonts w:cs="Arial"/>
          <w:b/>
          <w:sz w:val="32"/>
          <w:szCs w:val="32"/>
        </w:rPr>
      </w:pPr>
    </w:p>
    <w:p w:rsidR="00304AB8" w:rsidRDefault="00304AB8" w:rsidP="00304AB8">
      <w:pPr>
        <w:tabs>
          <w:tab w:val="left" w:pos="8190"/>
        </w:tabs>
        <w:spacing w:after="200" w:line="276" w:lineRule="auto"/>
        <w:jc w:val="right"/>
        <w:rPr>
          <w:rFonts w:cs="Arial"/>
          <w:b/>
          <w:sz w:val="32"/>
          <w:szCs w:val="32"/>
        </w:rPr>
      </w:pPr>
    </w:p>
    <w:p w:rsidR="00304AB8" w:rsidRDefault="00304AB8" w:rsidP="00304AB8">
      <w:pPr>
        <w:tabs>
          <w:tab w:val="left" w:pos="8190"/>
        </w:tabs>
        <w:spacing w:after="200" w:line="276" w:lineRule="auto"/>
        <w:jc w:val="right"/>
        <w:rPr>
          <w:rFonts w:cs="Arial"/>
          <w:b/>
          <w:sz w:val="32"/>
          <w:szCs w:val="32"/>
        </w:rPr>
      </w:pPr>
    </w:p>
    <w:p w:rsidR="00304AB8" w:rsidRDefault="00304AB8" w:rsidP="00304AB8">
      <w:pPr>
        <w:tabs>
          <w:tab w:val="left" w:pos="8190"/>
        </w:tabs>
        <w:spacing w:after="200" w:line="276" w:lineRule="auto"/>
        <w:jc w:val="center"/>
        <w:rPr>
          <w:rFonts w:cs="Arial"/>
          <w:b/>
          <w:sz w:val="32"/>
          <w:szCs w:val="32"/>
        </w:rPr>
      </w:pPr>
    </w:p>
    <w:p w:rsidR="00304AB8" w:rsidRDefault="00304AB8" w:rsidP="00304AB8">
      <w:pPr>
        <w:tabs>
          <w:tab w:val="left" w:pos="8190"/>
        </w:tabs>
        <w:spacing w:after="200" w:line="276" w:lineRule="auto"/>
        <w:jc w:val="right"/>
        <w:rPr>
          <w:rFonts w:cs="Arial"/>
          <w:b/>
          <w:sz w:val="32"/>
          <w:szCs w:val="32"/>
        </w:rPr>
      </w:pPr>
    </w:p>
    <w:p w:rsidR="00304AB8" w:rsidRDefault="00EF5C74" w:rsidP="00304AB8">
      <w:pPr>
        <w:pStyle w:val="Ttulo3"/>
        <w:sectPr w:rsidR="00304AB8" w:rsidSect="00631DB8">
          <w:headerReference w:type="default" r:id="rId10"/>
          <w:footerReference w:type="default" r:id="rId11"/>
          <w:headerReference w:type="first" r:id="rId12"/>
          <w:footerReference w:type="first" r:id="rId13"/>
          <w:pgSz w:w="11906" w:h="16838"/>
          <w:pgMar w:top="1701" w:right="1134" w:bottom="568" w:left="1701" w:header="284" w:footer="709" w:gutter="0"/>
          <w:cols w:space="708"/>
          <w:titlePg/>
          <w:docGrid w:linePitch="360"/>
        </w:sectPr>
      </w:pPr>
      <w:bookmarkStart w:id="5" w:name="_Toc32911245"/>
      <w:r>
        <w:t xml:space="preserve">                                                                              </w:t>
      </w:r>
      <w:bookmarkStart w:id="6" w:name="_Toc65140549"/>
      <w:bookmarkStart w:id="7" w:name="_Toc80251569"/>
      <w:r w:rsidRPr="006620DE">
        <w:t>CAPÍTULO 1 - INTRODUÇÃO</w:t>
      </w:r>
      <w:bookmarkEnd w:id="5"/>
      <w:bookmarkEnd w:id="6"/>
      <w:bookmarkEnd w:id="7"/>
    </w:p>
    <w:p w:rsidR="00304AB8" w:rsidRPr="00E05049" w:rsidRDefault="00EF5C74" w:rsidP="00304AB8">
      <w:pPr>
        <w:pStyle w:val="Ttulo3"/>
        <w:rPr>
          <w:rFonts w:cs="Arial"/>
        </w:rPr>
      </w:pPr>
      <w:bookmarkStart w:id="8" w:name="_Toc32911246"/>
      <w:bookmarkStart w:id="9" w:name="_Toc65140550"/>
      <w:bookmarkStart w:id="10" w:name="_Toc80251570"/>
      <w:r w:rsidRPr="00E05049">
        <w:rPr>
          <w:rFonts w:cs="Arial"/>
        </w:rPr>
        <w:lastRenderedPageBreak/>
        <w:t xml:space="preserve">1 </w:t>
      </w:r>
      <w:bookmarkEnd w:id="8"/>
      <w:r>
        <w:rPr>
          <w:rFonts w:cs="Arial"/>
        </w:rPr>
        <w:t>Introdução</w:t>
      </w:r>
      <w:bookmarkEnd w:id="9"/>
      <w:bookmarkEnd w:id="10"/>
    </w:p>
    <w:p w:rsidR="00304AB8" w:rsidRPr="00E05049" w:rsidRDefault="00304AB8" w:rsidP="00304AB8">
      <w:pPr>
        <w:adjustRightInd w:val="0"/>
        <w:spacing w:line="360" w:lineRule="auto"/>
        <w:ind w:firstLine="708"/>
        <w:jc w:val="both"/>
        <w:rPr>
          <w:rFonts w:eastAsiaTheme="minorHAnsi" w:cs="Arial"/>
        </w:rPr>
      </w:pPr>
    </w:p>
    <w:p w:rsidR="00304AB8" w:rsidRPr="00B21385" w:rsidRDefault="00EF5C74" w:rsidP="00304AB8">
      <w:pPr>
        <w:spacing w:line="360" w:lineRule="auto"/>
        <w:ind w:firstLine="708"/>
        <w:jc w:val="both"/>
        <w:rPr>
          <w:rFonts w:ascii="Arial" w:eastAsiaTheme="minorHAnsi" w:hAnsi="Arial" w:cs="Arial"/>
          <w:sz w:val="24"/>
          <w:szCs w:val="24"/>
        </w:rPr>
      </w:pPr>
      <w:r>
        <w:rPr>
          <w:rFonts w:ascii="Arial" w:eastAsiaTheme="minorHAnsi" w:hAnsi="Arial" w:cs="Arial"/>
          <w:bCs/>
          <w:sz w:val="24"/>
          <w:szCs w:val="24"/>
        </w:rPr>
        <w:t>O Plano Municipal</w:t>
      </w:r>
      <w:r w:rsidRPr="00B21385">
        <w:rPr>
          <w:rFonts w:ascii="Arial" w:eastAsiaTheme="minorHAnsi" w:hAnsi="Arial" w:cs="Arial"/>
          <w:bCs/>
          <w:sz w:val="24"/>
          <w:szCs w:val="24"/>
        </w:rPr>
        <w:t xml:space="preserve"> de Turismo de Bebedouro foi precedido por dois volumes: um volume do Inventário da Oferta Turística, constando nele a Caracterização do Município e as Ofertas Turísticas Original e Derivada e os Estudos de Demanda – Pesquisa de Demanda Turística Real, rea</w:t>
      </w:r>
      <w:r w:rsidRPr="00B21385">
        <w:rPr>
          <w:rFonts w:ascii="Arial" w:eastAsiaTheme="minorHAnsi" w:hAnsi="Arial" w:cs="Arial"/>
          <w:bCs/>
          <w:sz w:val="24"/>
          <w:szCs w:val="24"/>
        </w:rPr>
        <w:t xml:space="preserve">lizados em 2018, 2019 e 2020. Já o presente volume do Plano </w:t>
      </w:r>
      <w:r>
        <w:rPr>
          <w:rFonts w:ascii="Arial" w:eastAsiaTheme="minorHAnsi" w:hAnsi="Arial" w:cs="Arial"/>
          <w:bCs/>
          <w:sz w:val="24"/>
          <w:szCs w:val="24"/>
        </w:rPr>
        <w:t>Municipal</w:t>
      </w:r>
      <w:r w:rsidRPr="00B21385">
        <w:rPr>
          <w:rFonts w:ascii="Arial" w:eastAsiaTheme="minorHAnsi" w:hAnsi="Arial" w:cs="Arial"/>
          <w:bCs/>
          <w:sz w:val="24"/>
          <w:szCs w:val="24"/>
        </w:rPr>
        <w:t xml:space="preserve"> de Turismo é composto por Estudos e Análises, incluindo-se a análise específica e revisional do Plano </w:t>
      </w:r>
      <w:r>
        <w:rPr>
          <w:rFonts w:ascii="Arial" w:eastAsiaTheme="minorHAnsi" w:hAnsi="Arial" w:cs="Arial"/>
          <w:bCs/>
          <w:sz w:val="24"/>
          <w:szCs w:val="24"/>
        </w:rPr>
        <w:t>Municipal</w:t>
      </w:r>
      <w:r w:rsidRPr="00B21385">
        <w:rPr>
          <w:rFonts w:ascii="Arial" w:eastAsiaTheme="minorHAnsi" w:hAnsi="Arial" w:cs="Arial"/>
          <w:bCs/>
          <w:sz w:val="24"/>
          <w:szCs w:val="24"/>
        </w:rPr>
        <w:t xml:space="preserve"> de Turismo de 2017, e a Concepção de Estratégias e Plano de Ação para este momento histórico da destinação, com a possibilidade de validação e continuidade de determinadas ações, inclusão de novas diretrizes, retirada de recomendações já executadas e reti</w:t>
      </w:r>
      <w:r w:rsidRPr="00B21385">
        <w:rPr>
          <w:rFonts w:ascii="Arial" w:eastAsiaTheme="minorHAnsi" w:hAnsi="Arial" w:cs="Arial"/>
          <w:bCs/>
          <w:sz w:val="24"/>
          <w:szCs w:val="24"/>
        </w:rPr>
        <w:t>rada de ações inadequadas ou inexequíveis de acordo com o cenário atual.</w:t>
      </w:r>
    </w:p>
    <w:p w:rsidR="00304AB8" w:rsidRPr="00B21385" w:rsidRDefault="00EF5C74" w:rsidP="00304AB8">
      <w:pPr>
        <w:spacing w:line="360" w:lineRule="auto"/>
        <w:ind w:firstLine="708"/>
        <w:jc w:val="both"/>
        <w:rPr>
          <w:rFonts w:ascii="Arial" w:eastAsiaTheme="minorHAnsi" w:hAnsi="Arial" w:cs="Arial"/>
          <w:sz w:val="24"/>
          <w:szCs w:val="24"/>
        </w:rPr>
      </w:pPr>
      <w:r w:rsidRPr="00B21385">
        <w:rPr>
          <w:rFonts w:ascii="Arial" w:eastAsiaTheme="minorHAnsi" w:hAnsi="Arial" w:cs="Arial"/>
          <w:sz w:val="24"/>
          <w:szCs w:val="24"/>
        </w:rPr>
        <w:t>O Inventário da Oferta Turística consistiu na atualização dos atrativos turísticos de Bebedouro já assim caracterizados somados aos novos recursos potencialmente turísticos que poderã</w:t>
      </w:r>
      <w:r w:rsidRPr="00B21385">
        <w:rPr>
          <w:rFonts w:ascii="Arial" w:eastAsiaTheme="minorHAnsi" w:hAnsi="Arial" w:cs="Arial"/>
          <w:sz w:val="24"/>
          <w:szCs w:val="24"/>
        </w:rPr>
        <w:t>o ser transformados em atrativos turísticos. Incluímos à oferta turística do destino atualizações dos serviços aos turistas como meios de hospedagem, equipamentos de alimentação, comércio diferenciado, transportes, espaços para realização de eventos, entre</w:t>
      </w:r>
      <w:r w:rsidRPr="00B21385">
        <w:rPr>
          <w:rFonts w:ascii="Arial" w:eastAsiaTheme="minorHAnsi" w:hAnsi="Arial" w:cs="Arial"/>
          <w:sz w:val="24"/>
          <w:szCs w:val="24"/>
        </w:rPr>
        <w:t xml:space="preserve"> outros. Do mesmo modo, realizou-se um levantamento de informações gerais sobre a infraestrutura básica da cidade de Bebedouro que, apesar de não estar relacionada diretamente à atividade turística, influencia na qualidade da experiência do turista na loca</w:t>
      </w:r>
      <w:r w:rsidRPr="00B21385">
        <w:rPr>
          <w:rFonts w:ascii="Arial" w:eastAsiaTheme="minorHAnsi" w:hAnsi="Arial" w:cs="Arial"/>
          <w:sz w:val="24"/>
          <w:szCs w:val="24"/>
        </w:rPr>
        <w:t xml:space="preserve">lidade. O estudo foi elaborado pela equipe da </w:t>
      </w:r>
      <w:r w:rsidRPr="00B21385">
        <w:rPr>
          <w:rFonts w:ascii="Arial" w:eastAsiaTheme="minorHAnsi" w:hAnsi="Arial" w:cs="Arial"/>
          <w:b/>
          <w:sz w:val="24"/>
          <w:szCs w:val="24"/>
        </w:rPr>
        <w:t>Leal Consultores e Associados</w:t>
      </w:r>
      <w:r w:rsidRPr="00B21385">
        <w:rPr>
          <w:rFonts w:ascii="Arial" w:eastAsiaTheme="minorHAnsi" w:hAnsi="Arial" w:cs="Arial"/>
          <w:sz w:val="24"/>
          <w:szCs w:val="24"/>
        </w:rPr>
        <w:t xml:space="preserve"> e equipe da Secretaria de Desenvolvimento Econômico, Pasta de Turismo, da Prefeitura Municipal de Bebedouro.</w:t>
      </w:r>
    </w:p>
    <w:p w:rsidR="00304AB8" w:rsidRPr="00B21385" w:rsidRDefault="00EF5C74" w:rsidP="00304AB8">
      <w:pPr>
        <w:spacing w:line="360" w:lineRule="auto"/>
        <w:ind w:firstLine="708"/>
        <w:jc w:val="both"/>
        <w:rPr>
          <w:rFonts w:ascii="Arial" w:eastAsiaTheme="minorHAnsi" w:hAnsi="Arial" w:cs="Arial"/>
          <w:sz w:val="24"/>
          <w:szCs w:val="24"/>
        </w:rPr>
      </w:pPr>
      <w:r w:rsidRPr="00B21385">
        <w:rPr>
          <w:rFonts w:ascii="Arial" w:eastAsiaTheme="minorHAnsi" w:hAnsi="Arial" w:cs="Arial"/>
          <w:sz w:val="24"/>
          <w:szCs w:val="24"/>
        </w:rPr>
        <w:t>Já o Estudo de Demanda – Pesquisa de Demanda Turística Real baseou-se n</w:t>
      </w:r>
      <w:r w:rsidRPr="00B21385">
        <w:rPr>
          <w:rFonts w:ascii="Arial" w:eastAsiaTheme="minorHAnsi" w:hAnsi="Arial" w:cs="Arial"/>
          <w:sz w:val="24"/>
          <w:szCs w:val="24"/>
        </w:rPr>
        <w:t>a coleta de dados por meio de entrevistas e pesquisas que proporcionaram respostas referentes ao perfil dos visitantes presentes na destinação turística em um determinado momento, sendo assim uma importante ferramenta para se obter informações relevantes a</w:t>
      </w:r>
      <w:r w:rsidRPr="00B21385">
        <w:rPr>
          <w:rFonts w:ascii="Arial" w:eastAsiaTheme="minorHAnsi" w:hAnsi="Arial" w:cs="Arial"/>
          <w:sz w:val="24"/>
          <w:szCs w:val="24"/>
        </w:rPr>
        <w:t>o universo do estudo. Aos entrevistados foram solicitadas informações sobre escolaridade, renda familiar, preferências de passeios e local de residência. Foi oportunizado aos mesmos opinar sobre a experiência turística no município de Bebedouro e avaliação</w:t>
      </w:r>
      <w:r w:rsidRPr="00B21385">
        <w:rPr>
          <w:rFonts w:ascii="Arial" w:eastAsiaTheme="minorHAnsi" w:hAnsi="Arial" w:cs="Arial"/>
          <w:sz w:val="24"/>
          <w:szCs w:val="24"/>
        </w:rPr>
        <w:t xml:space="preserve"> de serviços utilizados. As aplicações das pesquisas com turistas e os estudos foram desenvolvidos nos anos de 2018, 2019 e 2020.</w:t>
      </w:r>
    </w:p>
    <w:p w:rsidR="00304AB8" w:rsidRPr="00B21385" w:rsidRDefault="00EF5C74" w:rsidP="00304AB8">
      <w:pPr>
        <w:adjustRightInd w:val="0"/>
        <w:spacing w:line="360" w:lineRule="auto"/>
        <w:ind w:firstLine="708"/>
        <w:jc w:val="both"/>
        <w:rPr>
          <w:rFonts w:ascii="Arial" w:eastAsiaTheme="minorHAnsi" w:hAnsi="Arial" w:cs="Arial"/>
          <w:sz w:val="24"/>
          <w:szCs w:val="24"/>
          <w:highlight w:val="yellow"/>
        </w:rPr>
      </w:pPr>
      <w:r w:rsidRPr="00B21385">
        <w:rPr>
          <w:rFonts w:ascii="Arial" w:eastAsiaTheme="minorHAnsi" w:hAnsi="Arial" w:cs="Arial"/>
          <w:sz w:val="24"/>
          <w:szCs w:val="24"/>
        </w:rPr>
        <w:lastRenderedPageBreak/>
        <w:t xml:space="preserve">O presente Plano </w:t>
      </w:r>
      <w:r w:rsidR="00AC36E7">
        <w:rPr>
          <w:rFonts w:ascii="Arial" w:eastAsiaTheme="minorHAnsi" w:hAnsi="Arial" w:cs="Arial"/>
          <w:sz w:val="24"/>
          <w:szCs w:val="24"/>
        </w:rPr>
        <w:t>Municipal</w:t>
      </w:r>
      <w:r w:rsidRPr="00B21385">
        <w:rPr>
          <w:rFonts w:ascii="Arial" w:eastAsiaTheme="minorHAnsi" w:hAnsi="Arial" w:cs="Arial"/>
          <w:sz w:val="24"/>
          <w:szCs w:val="24"/>
        </w:rPr>
        <w:t xml:space="preserve"> de Turismo foi dividido em quatro Capítulos. O Capítulo 1 tem caráter introdutório com explicações </w:t>
      </w:r>
      <w:r w:rsidRPr="00B21385">
        <w:rPr>
          <w:rFonts w:ascii="Arial" w:eastAsiaTheme="minorHAnsi" w:hAnsi="Arial" w:cs="Arial"/>
          <w:sz w:val="24"/>
          <w:szCs w:val="24"/>
        </w:rPr>
        <w:t>sobre o estudo e a metodologia adotada. No Capítulo 2</w:t>
      </w:r>
      <w:r w:rsidRPr="00B21385">
        <w:rPr>
          <w:rFonts w:ascii="Arial" w:eastAsiaTheme="minorHAnsi" w:hAnsi="Arial" w:cs="Arial"/>
          <w:bCs/>
          <w:color w:val="000000"/>
          <w:sz w:val="24"/>
          <w:szCs w:val="24"/>
        </w:rPr>
        <w:t xml:space="preserve"> concentram-se as análises específicas do Plano </w:t>
      </w:r>
      <w:r w:rsidR="003F3D31">
        <w:rPr>
          <w:rFonts w:ascii="Arial" w:eastAsiaTheme="minorHAnsi" w:hAnsi="Arial" w:cs="Arial"/>
          <w:bCs/>
          <w:color w:val="000000"/>
          <w:sz w:val="24"/>
          <w:szCs w:val="24"/>
        </w:rPr>
        <w:t>Municipal</w:t>
      </w:r>
      <w:r w:rsidRPr="00B21385">
        <w:rPr>
          <w:rFonts w:ascii="Arial" w:eastAsiaTheme="minorHAnsi" w:hAnsi="Arial" w:cs="Arial"/>
          <w:bCs/>
          <w:color w:val="000000"/>
          <w:sz w:val="24"/>
          <w:szCs w:val="24"/>
        </w:rPr>
        <w:t xml:space="preserve"> de Turismo de 2017, tendo como referência o estudo publicado, assim como entrevistas, indicadores e evidências disponíveis fornecidos pela Secret</w:t>
      </w:r>
      <w:r w:rsidRPr="00B21385">
        <w:rPr>
          <w:rFonts w:ascii="Arial" w:eastAsiaTheme="minorHAnsi" w:hAnsi="Arial" w:cs="Arial"/>
          <w:bCs/>
          <w:color w:val="000000"/>
          <w:sz w:val="24"/>
          <w:szCs w:val="24"/>
        </w:rPr>
        <w:t>aria Municipal de Desenvolvimento Econômico e o COMTUR – Conselho Municipal de Turismo de Bebedouro. No Capítulo 3,</w:t>
      </w:r>
      <w:r w:rsidRPr="00B21385">
        <w:rPr>
          <w:rFonts w:ascii="Arial" w:eastAsiaTheme="minorHAnsi" w:hAnsi="Arial" w:cs="Arial"/>
          <w:sz w:val="24"/>
          <w:szCs w:val="24"/>
        </w:rPr>
        <w:t xml:space="preserve"> chamado Estudos e Análises, focalizou-se em novo Diagnóstico Turístico de Bebedouro, atualizado, sendo esta etapa o complemento do Inventári</w:t>
      </w:r>
      <w:r w:rsidRPr="00B21385">
        <w:rPr>
          <w:rFonts w:ascii="Arial" w:eastAsiaTheme="minorHAnsi" w:hAnsi="Arial" w:cs="Arial"/>
          <w:sz w:val="24"/>
          <w:szCs w:val="24"/>
        </w:rPr>
        <w:t>o da Oferta Turística cujo volume, embora independente do corpo desta publicação, dela é parte integrante.</w:t>
      </w:r>
      <w:r w:rsidRPr="00B21385">
        <w:rPr>
          <w:rFonts w:ascii="Arial" w:eastAsiaTheme="minorHAnsi" w:hAnsi="Arial" w:cs="Arial"/>
          <w:bCs/>
          <w:color w:val="000000"/>
          <w:sz w:val="24"/>
          <w:szCs w:val="24"/>
        </w:rPr>
        <w:t xml:space="preserve"> </w:t>
      </w:r>
      <w:r w:rsidRPr="00B21385">
        <w:rPr>
          <w:rFonts w:ascii="Arial" w:eastAsiaTheme="minorHAnsi" w:hAnsi="Arial" w:cs="Arial"/>
          <w:sz w:val="24"/>
          <w:szCs w:val="24"/>
        </w:rPr>
        <w:t xml:space="preserve">No Capítulo 4 está a Concepção de Estratégias e Planos de Ação decorrentes de todos os dados reunidos e tratados no Inventário e no Plano </w:t>
      </w:r>
      <w:r w:rsidR="003F3D31">
        <w:rPr>
          <w:rFonts w:ascii="Arial" w:eastAsiaTheme="minorHAnsi" w:hAnsi="Arial" w:cs="Arial"/>
          <w:sz w:val="24"/>
          <w:szCs w:val="24"/>
        </w:rPr>
        <w:t>Municipal</w:t>
      </w:r>
      <w:r w:rsidRPr="00B21385">
        <w:rPr>
          <w:rFonts w:ascii="Arial" w:eastAsiaTheme="minorHAnsi" w:hAnsi="Arial" w:cs="Arial"/>
          <w:sz w:val="24"/>
          <w:szCs w:val="24"/>
        </w:rPr>
        <w:t xml:space="preserve"> d</w:t>
      </w:r>
      <w:r w:rsidRPr="00B21385">
        <w:rPr>
          <w:rFonts w:ascii="Arial" w:eastAsiaTheme="minorHAnsi" w:hAnsi="Arial" w:cs="Arial"/>
          <w:sz w:val="24"/>
          <w:szCs w:val="24"/>
        </w:rPr>
        <w:t xml:space="preserve">e Turismo, organizados em Prognóstico Turístico e Diretrizes. No Capítulo 4, também serão apresentados os resultados dos Encontros Temáticos com o público de interesse neste estudo realizados no ano de 2020 e que visa a atualização do Plano </w:t>
      </w:r>
      <w:r w:rsidR="00AC36E7">
        <w:rPr>
          <w:rFonts w:ascii="Arial" w:eastAsiaTheme="minorHAnsi" w:hAnsi="Arial" w:cs="Arial"/>
          <w:sz w:val="24"/>
          <w:szCs w:val="24"/>
        </w:rPr>
        <w:t>Municipal</w:t>
      </w:r>
      <w:r w:rsidRPr="00B21385">
        <w:rPr>
          <w:rFonts w:ascii="Arial" w:eastAsiaTheme="minorHAnsi" w:hAnsi="Arial" w:cs="Arial"/>
          <w:sz w:val="24"/>
          <w:szCs w:val="24"/>
        </w:rPr>
        <w:t xml:space="preserve"> de Tu</w:t>
      </w:r>
      <w:r w:rsidRPr="00B21385">
        <w:rPr>
          <w:rFonts w:ascii="Arial" w:eastAsiaTheme="minorHAnsi" w:hAnsi="Arial" w:cs="Arial"/>
          <w:sz w:val="24"/>
          <w:szCs w:val="24"/>
        </w:rPr>
        <w:t>rismo de Bebedouro. E, finalmente, neste mesmo Capítulo 4, os próximos Programas e Projetos para o desenvolvimento futuro da atividade turística em Bebedouro nos próximos 03 anos (2021-2022-2023).</w:t>
      </w:r>
    </w:p>
    <w:p w:rsidR="00304AB8" w:rsidRPr="00B21385" w:rsidRDefault="00EF5C74" w:rsidP="00304AB8">
      <w:pPr>
        <w:adjustRightInd w:val="0"/>
        <w:spacing w:line="360" w:lineRule="auto"/>
        <w:ind w:firstLine="708"/>
        <w:jc w:val="both"/>
        <w:rPr>
          <w:rFonts w:ascii="Arial" w:eastAsia="Arial" w:hAnsi="Arial" w:cs="Arial"/>
          <w:sz w:val="24"/>
          <w:szCs w:val="24"/>
        </w:rPr>
      </w:pPr>
      <w:r w:rsidRPr="00B21385">
        <w:rPr>
          <w:rFonts w:ascii="Arial" w:eastAsiaTheme="minorHAnsi" w:hAnsi="Arial" w:cs="Arial"/>
          <w:sz w:val="24"/>
          <w:szCs w:val="24"/>
        </w:rPr>
        <w:t xml:space="preserve">Importante ressaltar que o presente estudo respeita a Lei Complementar Estadual nº 1.261/2015, a Resolução ST 14/2016 e os dados inseridos pela Prefeitura Municipal na Plataforma WEB de Inventariação Turística da SETUR – Secretaria Estadual de Turismo. De </w:t>
      </w:r>
      <w:r w:rsidRPr="00B21385">
        <w:rPr>
          <w:rFonts w:ascii="Arial" w:eastAsiaTheme="minorHAnsi" w:hAnsi="Arial" w:cs="Arial"/>
          <w:sz w:val="24"/>
          <w:szCs w:val="24"/>
        </w:rPr>
        <w:t xml:space="preserve">se registrar também o caráter participativo no método de elaboração do Plano </w:t>
      </w:r>
      <w:r w:rsidR="00AC36E7">
        <w:rPr>
          <w:rFonts w:ascii="Arial" w:eastAsiaTheme="minorHAnsi" w:hAnsi="Arial" w:cs="Arial"/>
          <w:sz w:val="24"/>
          <w:szCs w:val="24"/>
        </w:rPr>
        <w:t>Municipal</w:t>
      </w:r>
      <w:r w:rsidRPr="00B21385">
        <w:rPr>
          <w:rFonts w:ascii="Arial" w:eastAsiaTheme="minorHAnsi" w:hAnsi="Arial" w:cs="Arial"/>
          <w:sz w:val="24"/>
          <w:szCs w:val="24"/>
        </w:rPr>
        <w:t xml:space="preserve"> de Turismo de Bebedouro, cuja metodologia será apresentada no item subsequente a este texto introdutório. </w:t>
      </w:r>
      <w:r w:rsidRPr="00B21385">
        <w:rPr>
          <w:rFonts w:ascii="Arial" w:eastAsia="Arial" w:hAnsi="Arial" w:cs="Arial"/>
          <w:sz w:val="24"/>
          <w:szCs w:val="24"/>
        </w:rPr>
        <w:t xml:space="preserve">A equipe técnica da </w:t>
      </w:r>
      <w:r w:rsidRPr="00B21385">
        <w:rPr>
          <w:rFonts w:ascii="Arial" w:eastAsia="Arial" w:hAnsi="Arial" w:cs="Arial"/>
          <w:b/>
          <w:sz w:val="24"/>
          <w:szCs w:val="24"/>
        </w:rPr>
        <w:t>Leal Consultores e Associados</w:t>
      </w:r>
      <w:r w:rsidRPr="00B21385">
        <w:rPr>
          <w:rFonts w:ascii="Arial" w:eastAsia="Arial" w:hAnsi="Arial" w:cs="Arial"/>
          <w:sz w:val="24"/>
          <w:szCs w:val="24"/>
        </w:rPr>
        <w:t xml:space="preserve"> também utiliz</w:t>
      </w:r>
      <w:r w:rsidRPr="00B21385">
        <w:rPr>
          <w:rFonts w:ascii="Arial" w:eastAsia="Arial" w:hAnsi="Arial" w:cs="Arial"/>
          <w:sz w:val="24"/>
          <w:szCs w:val="24"/>
        </w:rPr>
        <w:t>ou como referência bibliográfica para o presente planejamento o “Plano Regional de Turismo da Região Turística Águas Sertanejas”, elaborado por 10 municípios da região de Barretos sob a coordenação do SENAC. As diretrizes, publicada em dezembro de 2019 par</w:t>
      </w:r>
      <w:r w:rsidRPr="00B21385">
        <w:rPr>
          <w:rFonts w:ascii="Arial" w:eastAsia="Arial" w:hAnsi="Arial" w:cs="Arial"/>
          <w:sz w:val="24"/>
          <w:szCs w:val="24"/>
        </w:rPr>
        <w:t>a promover o desenvolvimento turístico regional foram analisadas de modo que o proposto em esfera municipal em Bebedouro fosse complementar e não conflitante ao ambiente regional.</w:t>
      </w:r>
    </w:p>
    <w:p w:rsidR="00304AB8" w:rsidRDefault="00304AB8" w:rsidP="00304AB8">
      <w:pPr>
        <w:pStyle w:val="Ttulo3"/>
        <w:rPr>
          <w:rFonts w:ascii="Arial" w:hAnsi="Arial" w:cs="Arial"/>
        </w:rPr>
      </w:pPr>
      <w:bookmarkStart w:id="11" w:name="_Toc32911247"/>
    </w:p>
    <w:p w:rsidR="00B21385" w:rsidRDefault="00B21385" w:rsidP="00B21385"/>
    <w:p w:rsidR="00B21385" w:rsidRDefault="00B21385" w:rsidP="00B21385"/>
    <w:p w:rsidR="00B21385" w:rsidRPr="00B21385" w:rsidRDefault="00B21385" w:rsidP="00B21385"/>
    <w:p w:rsidR="00304AB8" w:rsidRPr="00B21385" w:rsidRDefault="00EF5C74" w:rsidP="00304AB8">
      <w:pPr>
        <w:pStyle w:val="Ttulo3"/>
        <w:rPr>
          <w:rFonts w:ascii="Arial" w:hAnsi="Arial" w:cs="Arial"/>
        </w:rPr>
      </w:pPr>
      <w:bookmarkStart w:id="12" w:name="_Toc65140551"/>
      <w:bookmarkStart w:id="13" w:name="_Toc80251571"/>
      <w:r w:rsidRPr="00B21385">
        <w:rPr>
          <w:rFonts w:ascii="Arial" w:hAnsi="Arial" w:cs="Arial"/>
        </w:rPr>
        <w:lastRenderedPageBreak/>
        <w:t>1.1 Metodologia</w:t>
      </w:r>
      <w:bookmarkEnd w:id="11"/>
      <w:bookmarkEnd w:id="12"/>
      <w:bookmarkEnd w:id="13"/>
    </w:p>
    <w:p w:rsidR="00304AB8" w:rsidRPr="00E21A66" w:rsidRDefault="00304AB8" w:rsidP="00304AB8">
      <w:pPr>
        <w:adjustRightInd w:val="0"/>
        <w:spacing w:line="360" w:lineRule="auto"/>
        <w:ind w:firstLine="708"/>
        <w:jc w:val="both"/>
        <w:rPr>
          <w:rFonts w:eastAsiaTheme="minorHAnsi" w:cs="Arial"/>
        </w:rPr>
      </w:pPr>
    </w:p>
    <w:p w:rsidR="00304AB8" w:rsidRPr="00B21385" w:rsidRDefault="00EF5C74" w:rsidP="00304AB8">
      <w:pPr>
        <w:adjustRightInd w:val="0"/>
        <w:spacing w:line="360" w:lineRule="auto"/>
        <w:ind w:firstLine="708"/>
        <w:jc w:val="both"/>
        <w:rPr>
          <w:rFonts w:ascii="Arial" w:eastAsiaTheme="minorHAnsi" w:hAnsi="Arial" w:cs="Arial"/>
          <w:sz w:val="24"/>
          <w:szCs w:val="24"/>
        </w:rPr>
      </w:pPr>
      <w:r w:rsidRPr="00B21385">
        <w:rPr>
          <w:rFonts w:ascii="Arial" w:eastAsiaTheme="minorHAnsi" w:hAnsi="Arial" w:cs="Arial"/>
          <w:sz w:val="24"/>
          <w:szCs w:val="24"/>
        </w:rPr>
        <w:t>A Prefeitura Municipal de Bebedouro, por meio da Secret</w:t>
      </w:r>
      <w:r w:rsidRPr="00B21385">
        <w:rPr>
          <w:rFonts w:ascii="Arial" w:eastAsiaTheme="minorHAnsi" w:hAnsi="Arial" w:cs="Arial"/>
          <w:sz w:val="24"/>
          <w:szCs w:val="24"/>
        </w:rPr>
        <w:t xml:space="preserve">aria Municipal de Desenvolvimento Econômico, contratou a </w:t>
      </w:r>
      <w:r w:rsidRPr="00B21385">
        <w:rPr>
          <w:rFonts w:ascii="Arial" w:hAnsi="Arial" w:cs="Arial"/>
          <w:b/>
          <w:color w:val="262626" w:themeColor="text1" w:themeTint="D9"/>
          <w:sz w:val="24"/>
          <w:szCs w:val="24"/>
        </w:rPr>
        <w:t xml:space="preserve">Leal Consultores e Associados </w:t>
      </w:r>
      <w:r w:rsidRPr="00B21385">
        <w:rPr>
          <w:rFonts w:ascii="Arial" w:eastAsiaTheme="minorHAnsi" w:hAnsi="Arial" w:cs="Arial"/>
          <w:sz w:val="24"/>
          <w:szCs w:val="24"/>
        </w:rPr>
        <w:t xml:space="preserve">para prestar assessoria técnica especializada em Turismo, ao elaborar a revisão do Plano </w:t>
      </w:r>
      <w:r w:rsidR="00AC36E7">
        <w:rPr>
          <w:rFonts w:ascii="Arial" w:eastAsiaTheme="minorHAnsi" w:hAnsi="Arial" w:cs="Arial"/>
          <w:sz w:val="24"/>
          <w:szCs w:val="24"/>
        </w:rPr>
        <w:t>Municipal</w:t>
      </w:r>
      <w:r w:rsidRPr="00B21385">
        <w:rPr>
          <w:rFonts w:ascii="Arial" w:eastAsiaTheme="minorHAnsi" w:hAnsi="Arial" w:cs="Arial"/>
          <w:sz w:val="24"/>
          <w:szCs w:val="24"/>
        </w:rPr>
        <w:t xml:space="preserve"> de Turismo do município e novo documento de planejamento, assim como  </w:t>
      </w:r>
      <w:r w:rsidRPr="00B21385">
        <w:rPr>
          <w:rFonts w:ascii="Arial" w:eastAsiaTheme="minorHAnsi" w:hAnsi="Arial" w:cs="Arial"/>
          <w:sz w:val="24"/>
          <w:szCs w:val="24"/>
        </w:rPr>
        <w:t xml:space="preserve"> atualizar o Inventário de Oferta Turística, orientar a Prefeitura Municipal na inserção de dados na Plataforma WEB de Inventariação Turística da SETUR – Secretaria Estadual de Turismo, além de realizar Pesquisas de Demanda Turística.</w:t>
      </w:r>
    </w:p>
    <w:p w:rsidR="00304AB8" w:rsidRPr="00E21A66" w:rsidRDefault="00EF5C74" w:rsidP="00304AB8">
      <w:pPr>
        <w:pStyle w:val="Default"/>
        <w:spacing w:line="360" w:lineRule="auto"/>
        <w:ind w:firstLine="708"/>
        <w:jc w:val="both"/>
        <w:rPr>
          <w:rFonts w:ascii="Arial" w:hAnsi="Arial" w:cs="Arial"/>
          <w:color w:val="auto"/>
        </w:rPr>
      </w:pPr>
      <w:r w:rsidRPr="00E21A66">
        <w:rPr>
          <w:rFonts w:ascii="Arial" w:hAnsi="Arial" w:cs="Arial"/>
          <w:color w:val="auto"/>
        </w:rPr>
        <w:t xml:space="preserve">A </w:t>
      </w:r>
      <w:r w:rsidRPr="00E21A66">
        <w:rPr>
          <w:rFonts w:ascii="Arial" w:hAnsi="Arial" w:cs="Arial"/>
          <w:b/>
          <w:color w:val="262626" w:themeColor="text1" w:themeTint="D9"/>
        </w:rPr>
        <w:t xml:space="preserve">Leal Consultores e </w:t>
      </w:r>
      <w:r w:rsidRPr="00E21A66">
        <w:rPr>
          <w:rFonts w:ascii="Arial" w:hAnsi="Arial" w:cs="Arial"/>
          <w:b/>
          <w:color w:val="262626" w:themeColor="text1" w:themeTint="D9"/>
        </w:rPr>
        <w:t>Associados</w:t>
      </w:r>
      <w:r w:rsidRPr="00E21A66">
        <w:rPr>
          <w:rFonts w:ascii="Arial" w:hAnsi="Arial" w:cs="Arial"/>
        </w:rPr>
        <w:t xml:space="preserve"> compôs </w:t>
      </w:r>
      <w:r w:rsidRPr="00E21A66">
        <w:rPr>
          <w:rFonts w:ascii="Arial" w:hAnsi="Arial" w:cs="Arial"/>
          <w:color w:val="auto"/>
        </w:rPr>
        <w:t xml:space="preserve">equipe entre seus profissionais para desenvolver o presente Plano </w:t>
      </w:r>
      <w:r w:rsidR="00AC36E7">
        <w:rPr>
          <w:rFonts w:ascii="Arial" w:hAnsi="Arial" w:cs="Arial"/>
          <w:color w:val="auto"/>
        </w:rPr>
        <w:t>Municipal</w:t>
      </w:r>
      <w:r w:rsidRPr="00E21A66">
        <w:rPr>
          <w:rFonts w:ascii="Arial" w:hAnsi="Arial" w:cs="Arial"/>
          <w:color w:val="auto"/>
        </w:rPr>
        <w:t xml:space="preserve"> de Turismo. Sendo assim, efetuou um levantamento de campo para coleta de dados e, da mesma forma, procurou mobilizar órgãos públicos e empresariado local para a i</w:t>
      </w:r>
      <w:r w:rsidRPr="00E21A66">
        <w:rPr>
          <w:rFonts w:ascii="Arial" w:hAnsi="Arial" w:cs="Arial"/>
          <w:color w:val="auto"/>
        </w:rPr>
        <w:t xml:space="preserve">mportância do estudo contando com o apoio da Secretaria Municipal de Desenvolvimento Econômico, Pasta de Turismo, na articulação e divulgação do trabalho. </w:t>
      </w:r>
    </w:p>
    <w:p w:rsidR="00304AB8" w:rsidRPr="00B21385" w:rsidRDefault="00EF5C74" w:rsidP="00304AB8">
      <w:pPr>
        <w:spacing w:line="360" w:lineRule="auto"/>
        <w:ind w:firstLine="709"/>
        <w:jc w:val="both"/>
        <w:rPr>
          <w:rFonts w:ascii="Arial" w:eastAsiaTheme="minorHAnsi" w:hAnsi="Arial" w:cs="Arial"/>
          <w:sz w:val="24"/>
          <w:szCs w:val="24"/>
        </w:rPr>
      </w:pPr>
      <w:r w:rsidRPr="00B21385">
        <w:rPr>
          <w:rFonts w:ascii="Arial" w:eastAsiaTheme="minorHAnsi" w:hAnsi="Arial" w:cs="Arial"/>
          <w:bCs/>
          <w:color w:val="000000"/>
          <w:sz w:val="24"/>
          <w:szCs w:val="24"/>
        </w:rPr>
        <w:t xml:space="preserve">Conforme exposto no item anterior, este volume do Plano </w:t>
      </w:r>
      <w:r w:rsidR="00AC36E7">
        <w:rPr>
          <w:rFonts w:ascii="Arial" w:eastAsiaTheme="minorHAnsi" w:hAnsi="Arial" w:cs="Arial"/>
          <w:bCs/>
          <w:color w:val="000000"/>
          <w:sz w:val="24"/>
          <w:szCs w:val="24"/>
        </w:rPr>
        <w:t>Municipal</w:t>
      </w:r>
      <w:r w:rsidRPr="00B21385">
        <w:rPr>
          <w:rFonts w:ascii="Arial" w:eastAsiaTheme="minorHAnsi" w:hAnsi="Arial" w:cs="Arial"/>
          <w:bCs/>
          <w:color w:val="000000"/>
          <w:sz w:val="24"/>
          <w:szCs w:val="24"/>
        </w:rPr>
        <w:t xml:space="preserve"> de Turismo é composto por Diagnóst</w:t>
      </w:r>
      <w:r w:rsidRPr="00B21385">
        <w:rPr>
          <w:rFonts w:ascii="Arial" w:eastAsiaTheme="minorHAnsi" w:hAnsi="Arial" w:cs="Arial"/>
          <w:bCs/>
          <w:color w:val="000000"/>
          <w:sz w:val="24"/>
          <w:szCs w:val="24"/>
        </w:rPr>
        <w:t>ico com análise do Plano de Ação de 2017, Prognóstico, Diretrizes, e Programas e Projetos</w:t>
      </w:r>
      <w:r w:rsidRPr="00B21385">
        <w:rPr>
          <w:rFonts w:ascii="Arial" w:eastAsiaTheme="minorHAnsi" w:hAnsi="Arial" w:cs="Arial"/>
          <w:sz w:val="24"/>
          <w:szCs w:val="24"/>
        </w:rPr>
        <w:t>, sendo este estudo complementar aos levantamentos realizados na Inventariação que serviram de referência para a atualização deste planejamento estratégico para Bebedo</w:t>
      </w:r>
      <w:r w:rsidRPr="00B21385">
        <w:rPr>
          <w:rFonts w:ascii="Arial" w:eastAsiaTheme="minorHAnsi" w:hAnsi="Arial" w:cs="Arial"/>
          <w:sz w:val="24"/>
          <w:szCs w:val="24"/>
        </w:rPr>
        <w:t>uro. De se registrar que os resultados do Estudo de Demanda também serviram de referência para a formulação de medidas que visem aprimorar o turismo no destino.</w:t>
      </w:r>
    </w:p>
    <w:p w:rsidR="00304AB8" w:rsidRPr="00B21385" w:rsidRDefault="00EF5C74" w:rsidP="00304AB8">
      <w:pPr>
        <w:spacing w:line="360" w:lineRule="auto"/>
        <w:ind w:firstLine="708"/>
        <w:jc w:val="both"/>
        <w:rPr>
          <w:rFonts w:ascii="Arial" w:hAnsi="Arial" w:cs="Arial"/>
          <w:sz w:val="24"/>
          <w:szCs w:val="24"/>
        </w:rPr>
      </w:pPr>
      <w:r w:rsidRPr="00B21385">
        <w:rPr>
          <w:rFonts w:ascii="Arial" w:hAnsi="Arial" w:cs="Arial"/>
          <w:sz w:val="24"/>
          <w:szCs w:val="24"/>
        </w:rPr>
        <w:t>O Diagnóstico Turístico, que representa o início do trabalho analítico das informações coletada</w:t>
      </w:r>
      <w:r w:rsidRPr="00B21385">
        <w:rPr>
          <w:rFonts w:ascii="Arial" w:hAnsi="Arial" w:cs="Arial"/>
          <w:sz w:val="24"/>
          <w:szCs w:val="24"/>
        </w:rPr>
        <w:t>s, tem por objetivo interpretar e compreender a dinâmica turística contemporânea de Bebedouro. Nesta etapa será apresentado o panorama atual da atividade turística no destino, aplicadas ações e medidas de intervenção para o encaminhamento de um plano capaz</w:t>
      </w:r>
      <w:r w:rsidRPr="00B21385">
        <w:rPr>
          <w:rFonts w:ascii="Arial" w:hAnsi="Arial" w:cs="Arial"/>
          <w:sz w:val="24"/>
          <w:szCs w:val="24"/>
        </w:rPr>
        <w:t xml:space="preserve"> de definir uma estratégia integrada de desenvolvimento turístico para o município. </w:t>
      </w:r>
    </w:p>
    <w:p w:rsidR="00304AB8" w:rsidRPr="00B21385" w:rsidRDefault="00EF5C74" w:rsidP="00304AB8">
      <w:pPr>
        <w:spacing w:line="360" w:lineRule="auto"/>
        <w:ind w:firstLine="708"/>
        <w:jc w:val="both"/>
        <w:rPr>
          <w:rFonts w:ascii="Arial" w:hAnsi="Arial" w:cs="Arial"/>
          <w:sz w:val="24"/>
          <w:szCs w:val="24"/>
        </w:rPr>
      </w:pPr>
      <w:r w:rsidRPr="00B21385">
        <w:rPr>
          <w:rFonts w:ascii="Arial" w:hAnsi="Arial" w:cs="Arial"/>
          <w:sz w:val="24"/>
          <w:szCs w:val="24"/>
        </w:rPr>
        <w:t>Já</w:t>
      </w:r>
      <w:r w:rsidR="008F468E">
        <w:rPr>
          <w:rFonts w:ascii="Arial" w:hAnsi="Arial" w:cs="Arial"/>
          <w:sz w:val="24"/>
          <w:szCs w:val="24"/>
        </w:rPr>
        <w:t xml:space="preserve"> o p</w:t>
      </w:r>
      <w:r w:rsidRPr="00B21385">
        <w:rPr>
          <w:rFonts w:ascii="Arial" w:hAnsi="Arial" w:cs="Arial"/>
          <w:sz w:val="24"/>
          <w:szCs w:val="24"/>
        </w:rPr>
        <w:t>rognóstico consiste na previsão de como poderá ser a evolução do turismo no município mediante a construção dos cenários: otimista, neutro e pessimista. Esta análise</w:t>
      </w:r>
      <w:r w:rsidRPr="00B21385">
        <w:rPr>
          <w:rFonts w:ascii="Arial" w:hAnsi="Arial" w:cs="Arial"/>
          <w:sz w:val="24"/>
          <w:szCs w:val="24"/>
        </w:rPr>
        <w:t xml:space="preserve"> dos cenários auxilia na identificação dos pontos críticos, sobre os quais deverá recair a atenção da equipe de trabalho durante a definição das diretrizes e estratégias do Plano </w:t>
      </w:r>
      <w:r w:rsidR="00AC36E7">
        <w:rPr>
          <w:rFonts w:ascii="Arial" w:hAnsi="Arial" w:cs="Arial"/>
          <w:sz w:val="24"/>
          <w:szCs w:val="24"/>
        </w:rPr>
        <w:t>Municipal</w:t>
      </w:r>
      <w:r w:rsidRPr="00B21385">
        <w:rPr>
          <w:rFonts w:ascii="Arial" w:hAnsi="Arial" w:cs="Arial"/>
          <w:sz w:val="24"/>
          <w:szCs w:val="24"/>
        </w:rPr>
        <w:t xml:space="preserve"> de Turismo.</w:t>
      </w:r>
    </w:p>
    <w:p w:rsidR="00304AB8" w:rsidRPr="00E21A66" w:rsidRDefault="00EF5C74" w:rsidP="00304AB8">
      <w:pPr>
        <w:pStyle w:val="Default"/>
        <w:spacing w:line="360" w:lineRule="auto"/>
        <w:ind w:firstLine="708"/>
        <w:jc w:val="both"/>
        <w:rPr>
          <w:rFonts w:ascii="Arial" w:hAnsi="Arial" w:cs="Arial"/>
          <w:color w:val="auto"/>
        </w:rPr>
      </w:pPr>
      <w:r w:rsidRPr="00E21A66">
        <w:rPr>
          <w:rFonts w:ascii="Arial" w:hAnsi="Arial" w:cs="Arial"/>
          <w:color w:val="auto"/>
        </w:rPr>
        <w:lastRenderedPageBreak/>
        <w:t xml:space="preserve">As Diretrizes do Plano </w:t>
      </w:r>
      <w:r w:rsidR="00AC36E7">
        <w:rPr>
          <w:rFonts w:ascii="Arial" w:hAnsi="Arial" w:cs="Arial"/>
          <w:color w:val="auto"/>
        </w:rPr>
        <w:t>Municipal</w:t>
      </w:r>
      <w:r w:rsidRPr="00E21A66">
        <w:rPr>
          <w:rFonts w:ascii="Arial" w:hAnsi="Arial" w:cs="Arial"/>
          <w:color w:val="auto"/>
        </w:rPr>
        <w:t xml:space="preserve"> de Turismo foram obtidas por meio de Encontros Temáticos realizados na Sala de Reuniões do Gabinete da Prefeitura Municipal de Bebedouro e na Câmara Municipal de Bebedouro. Foram realizadas pela equipe de trabalho da </w:t>
      </w:r>
      <w:r w:rsidRPr="00E21A66">
        <w:rPr>
          <w:rFonts w:ascii="Arial" w:hAnsi="Arial" w:cs="Arial"/>
          <w:b/>
          <w:color w:val="auto"/>
        </w:rPr>
        <w:t>Leal Consultores e Associados</w:t>
      </w:r>
      <w:r w:rsidRPr="00E21A66">
        <w:rPr>
          <w:rFonts w:ascii="Arial" w:hAnsi="Arial" w:cs="Arial"/>
          <w:color w:val="auto"/>
        </w:rPr>
        <w:t>, com aco</w:t>
      </w:r>
      <w:r w:rsidRPr="00E21A66">
        <w:rPr>
          <w:rFonts w:ascii="Arial" w:hAnsi="Arial" w:cs="Arial"/>
          <w:color w:val="auto"/>
        </w:rPr>
        <w:t xml:space="preserve">mpanhamento do Sr. Paulo César Spironello, Secretário Municipal de </w:t>
      </w:r>
      <w:r>
        <w:rPr>
          <w:rFonts w:ascii="Arial" w:hAnsi="Arial" w:cs="Arial"/>
          <w:color w:val="auto"/>
        </w:rPr>
        <w:t xml:space="preserve">Desenvolvimento Econômico – Pasta de </w:t>
      </w:r>
      <w:r w:rsidRPr="00E21A66">
        <w:rPr>
          <w:rFonts w:ascii="Arial" w:hAnsi="Arial" w:cs="Arial"/>
          <w:color w:val="auto"/>
        </w:rPr>
        <w:t>Turismo, reuniões com representantes da cadeia produtiva do turismo em esfera local (empresariado), o Poder Público em esfera municipal e a comunidade b</w:t>
      </w:r>
      <w:r w:rsidRPr="00E21A66">
        <w:rPr>
          <w:rFonts w:ascii="Arial" w:hAnsi="Arial" w:cs="Arial"/>
          <w:color w:val="auto"/>
        </w:rPr>
        <w:t xml:space="preserve">ebedourense interessada no tema. </w:t>
      </w:r>
      <w:r>
        <w:rPr>
          <w:rFonts w:ascii="Arial" w:hAnsi="Arial" w:cs="Arial"/>
          <w:color w:val="auto"/>
        </w:rPr>
        <w:t>De se ressaltar que f</w:t>
      </w:r>
      <w:r w:rsidRPr="007C0B20">
        <w:rPr>
          <w:rFonts w:ascii="Arial" w:hAnsi="Arial" w:cs="Arial"/>
          <w:color w:val="auto"/>
        </w:rPr>
        <w:t xml:space="preserve">oram </w:t>
      </w:r>
      <w:r>
        <w:rPr>
          <w:rFonts w:ascii="Arial" w:hAnsi="Arial" w:cs="Arial"/>
          <w:color w:val="auto"/>
        </w:rPr>
        <w:t>realizadas</w:t>
      </w:r>
      <w:r w:rsidRPr="007C0B20">
        <w:rPr>
          <w:rFonts w:ascii="Arial" w:hAnsi="Arial" w:cs="Arial"/>
          <w:color w:val="auto"/>
        </w:rPr>
        <w:t xml:space="preserve"> 04 reuniões temáticas</w:t>
      </w:r>
      <w:r>
        <w:rPr>
          <w:rFonts w:ascii="Arial" w:hAnsi="Arial" w:cs="Arial"/>
          <w:color w:val="auto"/>
        </w:rPr>
        <w:t xml:space="preserve"> com públicos de interesse para o desenvolvimento de uma Política Pública de Turismo</w:t>
      </w:r>
      <w:r w:rsidRPr="007C0B20">
        <w:rPr>
          <w:rFonts w:ascii="Arial" w:hAnsi="Arial" w:cs="Arial"/>
          <w:color w:val="auto"/>
        </w:rPr>
        <w:t xml:space="preserve">, </w:t>
      </w:r>
      <w:r>
        <w:rPr>
          <w:rFonts w:ascii="Arial" w:hAnsi="Arial" w:cs="Arial"/>
          <w:color w:val="auto"/>
        </w:rPr>
        <w:t xml:space="preserve">sendo que </w:t>
      </w:r>
      <w:r w:rsidRPr="007C0B20">
        <w:rPr>
          <w:rFonts w:ascii="Arial" w:hAnsi="Arial" w:cs="Arial"/>
          <w:color w:val="auto"/>
        </w:rPr>
        <w:t xml:space="preserve">a participação total </w:t>
      </w:r>
      <w:r>
        <w:rPr>
          <w:rFonts w:ascii="Arial" w:hAnsi="Arial" w:cs="Arial"/>
          <w:color w:val="auto"/>
        </w:rPr>
        <w:t xml:space="preserve">foi </w:t>
      </w:r>
      <w:r w:rsidRPr="007C0B20">
        <w:rPr>
          <w:rFonts w:ascii="Arial" w:hAnsi="Arial" w:cs="Arial"/>
          <w:color w:val="auto"/>
        </w:rPr>
        <w:t>de 4</w:t>
      </w:r>
      <w:r>
        <w:rPr>
          <w:rFonts w:ascii="Arial" w:hAnsi="Arial" w:cs="Arial"/>
          <w:color w:val="auto"/>
        </w:rPr>
        <w:t>7</w:t>
      </w:r>
      <w:r w:rsidRPr="007C0B20">
        <w:rPr>
          <w:rFonts w:ascii="Arial" w:hAnsi="Arial" w:cs="Arial"/>
          <w:color w:val="auto"/>
        </w:rPr>
        <w:t xml:space="preserve"> pessoas, agrupadas </w:t>
      </w:r>
      <w:r w:rsidRPr="00E21A66">
        <w:rPr>
          <w:rFonts w:ascii="Arial" w:hAnsi="Arial" w:cs="Arial"/>
          <w:color w:val="auto"/>
        </w:rPr>
        <w:t>conforme Quadro 1</w:t>
      </w:r>
      <w:r>
        <w:rPr>
          <w:rFonts w:ascii="Arial" w:hAnsi="Arial" w:cs="Arial"/>
          <w:color w:val="auto"/>
        </w:rPr>
        <w:t>.</w:t>
      </w:r>
      <w:r w:rsidRPr="00E21A66">
        <w:rPr>
          <w:rFonts w:ascii="Arial" w:hAnsi="Arial" w:cs="Arial"/>
          <w:color w:val="auto"/>
        </w:rPr>
        <w:t xml:space="preserve"> </w:t>
      </w:r>
      <w:r>
        <w:rPr>
          <w:rFonts w:ascii="Arial" w:hAnsi="Arial" w:cs="Arial"/>
          <w:color w:val="auto"/>
        </w:rPr>
        <w:t xml:space="preserve">Os </w:t>
      </w:r>
      <w:r w:rsidRPr="00E21A66">
        <w:rPr>
          <w:rFonts w:ascii="Arial" w:hAnsi="Arial" w:cs="Arial"/>
          <w:color w:val="auto"/>
        </w:rPr>
        <w:t xml:space="preserve">agrupamentos </w:t>
      </w:r>
      <w:r>
        <w:rPr>
          <w:rFonts w:ascii="Arial" w:hAnsi="Arial" w:cs="Arial"/>
          <w:color w:val="auto"/>
        </w:rPr>
        <w:t xml:space="preserve">foram definidos em comum acordo </w:t>
      </w:r>
      <w:r w:rsidRPr="00E21A66">
        <w:rPr>
          <w:rFonts w:ascii="Arial" w:hAnsi="Arial" w:cs="Arial"/>
          <w:color w:val="auto"/>
        </w:rPr>
        <w:t xml:space="preserve">com a Secretaria Municipal de </w:t>
      </w:r>
      <w:r>
        <w:rPr>
          <w:rFonts w:ascii="Arial" w:hAnsi="Arial" w:cs="Arial"/>
          <w:color w:val="auto"/>
        </w:rPr>
        <w:t xml:space="preserve">Desenvolvimento Econômico – Pasta de </w:t>
      </w:r>
      <w:r w:rsidRPr="00E21A66">
        <w:rPr>
          <w:rFonts w:ascii="Arial" w:hAnsi="Arial" w:cs="Arial"/>
          <w:color w:val="auto"/>
        </w:rPr>
        <w:t>Turismo e do COMTUR.</w:t>
      </w:r>
    </w:p>
    <w:p w:rsidR="00304AB8" w:rsidRDefault="00304AB8" w:rsidP="00304AB8">
      <w:pPr>
        <w:pStyle w:val="Default"/>
        <w:spacing w:line="360" w:lineRule="auto"/>
        <w:jc w:val="center"/>
        <w:rPr>
          <w:rFonts w:ascii="Arial" w:hAnsi="Arial" w:cs="Arial"/>
          <w:color w:val="auto"/>
          <w:highlight w:val="yellow"/>
        </w:rPr>
      </w:pPr>
    </w:p>
    <w:p w:rsidR="00B21385" w:rsidRPr="006A4A6D" w:rsidRDefault="00B21385" w:rsidP="00304AB8">
      <w:pPr>
        <w:pStyle w:val="Default"/>
        <w:spacing w:line="360" w:lineRule="auto"/>
        <w:jc w:val="center"/>
        <w:rPr>
          <w:rFonts w:ascii="Arial" w:hAnsi="Arial" w:cs="Arial"/>
          <w:color w:val="auto"/>
          <w:highlight w:val="yellow"/>
        </w:rPr>
      </w:pPr>
    </w:p>
    <w:p w:rsidR="00304AB8" w:rsidRPr="007C0B20" w:rsidRDefault="00EF5C74" w:rsidP="00304AB8">
      <w:pPr>
        <w:pStyle w:val="figura"/>
      </w:pPr>
      <w:bookmarkStart w:id="14" w:name="_Toc70081601"/>
      <w:r>
        <w:t xml:space="preserve">Quadro </w:t>
      </w:r>
      <w:r>
        <w:fldChar w:fldCharType="begin"/>
      </w:r>
      <w:r>
        <w:instrText xml:space="preserve"> SEQ Quadro \* ARABIC </w:instrText>
      </w:r>
      <w:r>
        <w:fldChar w:fldCharType="separate"/>
      </w:r>
      <w:r>
        <w:rPr>
          <w:noProof/>
        </w:rPr>
        <w:t>1</w:t>
      </w:r>
      <w:r>
        <w:rPr>
          <w:noProof/>
        </w:rPr>
        <w:fldChar w:fldCharType="end"/>
      </w:r>
      <w:r w:rsidRPr="007C0B20">
        <w:t xml:space="preserve"> – Encontros Temáticos</w:t>
      </w:r>
      <w:r>
        <w:t xml:space="preserve"> com nº de participantes</w:t>
      </w:r>
      <w:r w:rsidRPr="007C0B20">
        <w:t>.</w:t>
      </w:r>
      <w:bookmarkEnd w:id="14"/>
    </w:p>
    <w:tbl>
      <w:tblPr>
        <w:tblW w:w="8642" w:type="dxa"/>
        <w:jc w:val="center"/>
        <w:tblLayout w:type="fixed"/>
        <w:tblLook w:val="04A0" w:firstRow="1" w:lastRow="0" w:firstColumn="1" w:lastColumn="0" w:noHBand="0" w:noVBand="1"/>
      </w:tblPr>
      <w:tblGrid>
        <w:gridCol w:w="988"/>
        <w:gridCol w:w="3402"/>
        <w:gridCol w:w="2126"/>
        <w:gridCol w:w="2126"/>
      </w:tblGrid>
      <w:tr w:rsidR="0086226F" w:rsidTr="00304AB8">
        <w:trPr>
          <w:trHeight w:val="270"/>
          <w:jc w:val="center"/>
        </w:trPr>
        <w:tc>
          <w:tcPr>
            <w:tcW w:w="4390" w:type="dxa"/>
            <w:gridSpan w:val="2"/>
            <w:shd w:val="clear" w:color="auto" w:fill="FF9900"/>
          </w:tcPr>
          <w:p w:rsidR="00304AB8" w:rsidRPr="005918C6" w:rsidRDefault="00304AB8" w:rsidP="00304AB8">
            <w:pPr>
              <w:adjustRightInd w:val="0"/>
              <w:jc w:val="center"/>
              <w:rPr>
                <w:rFonts w:eastAsiaTheme="minorHAnsi" w:cs="Arial"/>
                <w:b/>
              </w:rPr>
            </w:pPr>
          </w:p>
          <w:p w:rsidR="00304AB8" w:rsidRPr="005918C6" w:rsidRDefault="00EF5C74" w:rsidP="00304AB8">
            <w:pPr>
              <w:adjustRightInd w:val="0"/>
              <w:jc w:val="center"/>
              <w:rPr>
                <w:rFonts w:eastAsiaTheme="minorHAnsi" w:cs="Arial"/>
                <w:b/>
              </w:rPr>
            </w:pPr>
            <w:r w:rsidRPr="005918C6">
              <w:rPr>
                <w:rFonts w:eastAsiaTheme="minorHAnsi" w:cs="Arial"/>
                <w:b/>
              </w:rPr>
              <w:t>Encontros Temáticos</w:t>
            </w:r>
          </w:p>
          <w:p w:rsidR="00304AB8" w:rsidRPr="005918C6" w:rsidRDefault="00304AB8" w:rsidP="00304AB8">
            <w:pPr>
              <w:adjustRightInd w:val="0"/>
              <w:jc w:val="center"/>
              <w:rPr>
                <w:rFonts w:eastAsiaTheme="minorHAnsi" w:cs="Arial"/>
                <w:b/>
              </w:rPr>
            </w:pPr>
          </w:p>
        </w:tc>
        <w:tc>
          <w:tcPr>
            <w:tcW w:w="2126" w:type="dxa"/>
            <w:shd w:val="clear" w:color="auto" w:fill="FF9900"/>
          </w:tcPr>
          <w:p w:rsidR="00304AB8" w:rsidRPr="005918C6" w:rsidRDefault="00304AB8" w:rsidP="00304AB8">
            <w:pPr>
              <w:adjustRightInd w:val="0"/>
              <w:jc w:val="center"/>
              <w:rPr>
                <w:rFonts w:eastAsiaTheme="minorHAnsi" w:cs="Arial"/>
              </w:rPr>
            </w:pPr>
          </w:p>
          <w:p w:rsidR="00304AB8" w:rsidRPr="009A0F7C" w:rsidRDefault="00EF5C74" w:rsidP="00304AB8">
            <w:pPr>
              <w:adjustRightInd w:val="0"/>
              <w:jc w:val="center"/>
              <w:rPr>
                <w:rFonts w:eastAsiaTheme="minorHAnsi" w:cs="Arial"/>
                <w:b/>
              </w:rPr>
            </w:pPr>
            <w:r w:rsidRPr="009A0F7C">
              <w:rPr>
                <w:rFonts w:eastAsiaTheme="minorHAnsi" w:cs="Arial"/>
                <w:b/>
              </w:rPr>
              <w:t>Data</w:t>
            </w:r>
          </w:p>
          <w:p w:rsidR="00304AB8" w:rsidRPr="005918C6" w:rsidRDefault="00304AB8" w:rsidP="00304AB8">
            <w:pPr>
              <w:adjustRightInd w:val="0"/>
              <w:jc w:val="center"/>
              <w:rPr>
                <w:rFonts w:eastAsiaTheme="minorHAnsi" w:cs="Arial"/>
              </w:rPr>
            </w:pPr>
          </w:p>
        </w:tc>
        <w:tc>
          <w:tcPr>
            <w:tcW w:w="2126" w:type="dxa"/>
            <w:shd w:val="clear" w:color="auto" w:fill="FF9900"/>
          </w:tcPr>
          <w:p w:rsidR="00304AB8" w:rsidRPr="005918C6" w:rsidRDefault="00304AB8" w:rsidP="00304AB8">
            <w:pPr>
              <w:adjustRightInd w:val="0"/>
              <w:jc w:val="center"/>
              <w:rPr>
                <w:rFonts w:eastAsiaTheme="minorHAnsi" w:cs="Arial"/>
                <w:b/>
              </w:rPr>
            </w:pPr>
          </w:p>
          <w:p w:rsidR="00304AB8" w:rsidRPr="005918C6" w:rsidRDefault="00EF5C74" w:rsidP="00304AB8">
            <w:pPr>
              <w:adjustRightInd w:val="0"/>
              <w:jc w:val="center"/>
              <w:rPr>
                <w:rFonts w:eastAsiaTheme="minorHAnsi" w:cs="Arial"/>
                <w:b/>
              </w:rPr>
            </w:pPr>
            <w:r w:rsidRPr="005918C6">
              <w:rPr>
                <w:rFonts w:eastAsiaTheme="minorHAnsi" w:cs="Arial"/>
                <w:b/>
              </w:rPr>
              <w:t xml:space="preserve">Nº </w:t>
            </w:r>
            <w:r w:rsidRPr="005918C6">
              <w:rPr>
                <w:rFonts w:eastAsiaTheme="minorHAnsi" w:cs="Arial"/>
                <w:b/>
              </w:rPr>
              <w:t>Participantes</w:t>
            </w:r>
          </w:p>
        </w:tc>
      </w:tr>
      <w:tr w:rsidR="0086226F" w:rsidTr="00304AB8">
        <w:trPr>
          <w:trHeight w:val="270"/>
          <w:jc w:val="center"/>
        </w:trPr>
        <w:tc>
          <w:tcPr>
            <w:tcW w:w="988" w:type="dxa"/>
            <w:shd w:val="clear" w:color="auto" w:fill="FFC000"/>
          </w:tcPr>
          <w:p w:rsidR="00304AB8" w:rsidRPr="007C0B20" w:rsidRDefault="00304AB8" w:rsidP="00304AB8">
            <w:pPr>
              <w:adjustRightInd w:val="0"/>
              <w:jc w:val="center"/>
              <w:rPr>
                <w:rFonts w:eastAsiaTheme="minorHAnsi" w:cs="Arial"/>
                <w:b/>
              </w:rPr>
            </w:pPr>
          </w:p>
          <w:p w:rsidR="00304AB8" w:rsidRPr="007C0B20" w:rsidRDefault="00EF5C74" w:rsidP="00304AB8">
            <w:pPr>
              <w:adjustRightInd w:val="0"/>
              <w:jc w:val="center"/>
              <w:rPr>
                <w:rFonts w:eastAsiaTheme="minorHAnsi" w:cs="Arial"/>
                <w:b/>
              </w:rPr>
            </w:pPr>
            <w:r w:rsidRPr="007C0B20">
              <w:rPr>
                <w:rFonts w:eastAsiaTheme="minorHAnsi" w:cs="Arial"/>
                <w:b/>
              </w:rPr>
              <w:t>ET1</w:t>
            </w:r>
          </w:p>
        </w:tc>
        <w:tc>
          <w:tcPr>
            <w:tcW w:w="3402" w:type="dxa"/>
            <w:shd w:val="clear" w:color="auto" w:fill="FFFFFF" w:themeFill="background1"/>
          </w:tcPr>
          <w:p w:rsidR="00304AB8" w:rsidRPr="007C0B20" w:rsidRDefault="00304AB8" w:rsidP="00304AB8">
            <w:pPr>
              <w:adjustRightInd w:val="0"/>
              <w:jc w:val="center"/>
              <w:rPr>
                <w:rFonts w:eastAsiaTheme="minorHAnsi" w:cs="Arial"/>
              </w:rPr>
            </w:pPr>
          </w:p>
          <w:p w:rsidR="00304AB8" w:rsidRPr="007C0B20" w:rsidRDefault="00EF5C74" w:rsidP="00304AB8">
            <w:pPr>
              <w:adjustRightInd w:val="0"/>
              <w:jc w:val="center"/>
              <w:rPr>
                <w:rFonts w:eastAsiaTheme="minorHAnsi" w:cs="Arial"/>
              </w:rPr>
            </w:pPr>
            <w:r w:rsidRPr="007C0B20">
              <w:rPr>
                <w:rFonts w:eastAsiaTheme="minorHAnsi" w:cs="Arial"/>
              </w:rPr>
              <w:t>Governo Municipal</w:t>
            </w:r>
          </w:p>
          <w:p w:rsidR="00304AB8" w:rsidRPr="007C0B20" w:rsidRDefault="00304AB8" w:rsidP="00304AB8">
            <w:pPr>
              <w:adjustRightInd w:val="0"/>
              <w:jc w:val="center"/>
              <w:rPr>
                <w:rFonts w:eastAsiaTheme="minorHAnsi" w:cs="Arial"/>
              </w:rPr>
            </w:pPr>
          </w:p>
        </w:tc>
        <w:tc>
          <w:tcPr>
            <w:tcW w:w="2126" w:type="dxa"/>
            <w:shd w:val="clear" w:color="auto" w:fill="FFFFFF" w:themeFill="background1"/>
          </w:tcPr>
          <w:p w:rsidR="00304AB8" w:rsidRDefault="00304AB8" w:rsidP="00304AB8">
            <w:pPr>
              <w:adjustRightInd w:val="0"/>
              <w:jc w:val="center"/>
              <w:rPr>
                <w:rFonts w:eastAsiaTheme="minorHAnsi" w:cs="Arial"/>
              </w:rPr>
            </w:pPr>
          </w:p>
          <w:p w:rsidR="00304AB8" w:rsidRPr="007C0B20" w:rsidRDefault="00EF5C74" w:rsidP="00304AB8">
            <w:pPr>
              <w:adjustRightInd w:val="0"/>
              <w:jc w:val="center"/>
              <w:rPr>
                <w:rFonts w:eastAsiaTheme="minorHAnsi" w:cs="Arial"/>
              </w:rPr>
            </w:pPr>
            <w:r>
              <w:rPr>
                <w:rFonts w:eastAsiaTheme="minorHAnsi" w:cs="Arial"/>
              </w:rPr>
              <w:t>26/11/2020</w:t>
            </w:r>
          </w:p>
        </w:tc>
        <w:tc>
          <w:tcPr>
            <w:tcW w:w="2126" w:type="dxa"/>
            <w:shd w:val="clear" w:color="auto" w:fill="FFFFFF" w:themeFill="background1"/>
          </w:tcPr>
          <w:p w:rsidR="00304AB8" w:rsidRPr="007C0B20" w:rsidRDefault="00304AB8" w:rsidP="00304AB8">
            <w:pPr>
              <w:adjustRightInd w:val="0"/>
              <w:jc w:val="center"/>
              <w:rPr>
                <w:rFonts w:eastAsiaTheme="minorHAnsi" w:cs="Arial"/>
              </w:rPr>
            </w:pPr>
          </w:p>
          <w:p w:rsidR="00304AB8" w:rsidRPr="007C0B20" w:rsidRDefault="00EF5C74" w:rsidP="00304AB8">
            <w:pPr>
              <w:adjustRightInd w:val="0"/>
              <w:jc w:val="center"/>
              <w:rPr>
                <w:rFonts w:eastAsiaTheme="minorHAnsi" w:cs="Arial"/>
              </w:rPr>
            </w:pPr>
            <w:r w:rsidRPr="007C0B20">
              <w:rPr>
                <w:rFonts w:eastAsiaTheme="minorHAnsi" w:cs="Arial"/>
              </w:rPr>
              <w:t>23</w:t>
            </w:r>
          </w:p>
        </w:tc>
      </w:tr>
      <w:tr w:rsidR="0086226F" w:rsidTr="00304AB8">
        <w:trPr>
          <w:trHeight w:val="289"/>
          <w:jc w:val="center"/>
        </w:trPr>
        <w:tc>
          <w:tcPr>
            <w:tcW w:w="988" w:type="dxa"/>
            <w:shd w:val="clear" w:color="auto" w:fill="FFC000"/>
          </w:tcPr>
          <w:p w:rsidR="00304AB8" w:rsidRPr="007C0B20" w:rsidRDefault="00304AB8" w:rsidP="00304AB8">
            <w:pPr>
              <w:adjustRightInd w:val="0"/>
              <w:jc w:val="center"/>
              <w:rPr>
                <w:rFonts w:eastAsiaTheme="minorHAnsi" w:cs="Arial"/>
                <w:b/>
              </w:rPr>
            </w:pPr>
          </w:p>
          <w:p w:rsidR="00304AB8" w:rsidRPr="007C0B20" w:rsidRDefault="00EF5C74" w:rsidP="00304AB8">
            <w:pPr>
              <w:adjustRightInd w:val="0"/>
              <w:jc w:val="center"/>
              <w:rPr>
                <w:rFonts w:eastAsiaTheme="minorHAnsi" w:cs="Arial"/>
                <w:b/>
              </w:rPr>
            </w:pPr>
            <w:r w:rsidRPr="007C0B20">
              <w:rPr>
                <w:rFonts w:eastAsiaTheme="minorHAnsi" w:cs="Arial"/>
                <w:b/>
              </w:rPr>
              <w:t>ET2</w:t>
            </w:r>
          </w:p>
        </w:tc>
        <w:tc>
          <w:tcPr>
            <w:tcW w:w="3402" w:type="dxa"/>
            <w:shd w:val="clear" w:color="auto" w:fill="FFFFFF" w:themeFill="background1"/>
          </w:tcPr>
          <w:p w:rsidR="00304AB8" w:rsidRPr="007C0B20" w:rsidRDefault="00304AB8" w:rsidP="00304AB8">
            <w:pPr>
              <w:adjustRightInd w:val="0"/>
              <w:jc w:val="center"/>
              <w:rPr>
                <w:rFonts w:eastAsiaTheme="minorHAnsi" w:cs="Arial"/>
              </w:rPr>
            </w:pPr>
          </w:p>
          <w:p w:rsidR="00304AB8" w:rsidRPr="007C0B20" w:rsidRDefault="00EF5C74" w:rsidP="00304AB8">
            <w:pPr>
              <w:adjustRightInd w:val="0"/>
              <w:jc w:val="center"/>
              <w:rPr>
                <w:rFonts w:eastAsiaTheme="minorHAnsi" w:cs="Arial"/>
              </w:rPr>
            </w:pPr>
            <w:r w:rsidRPr="007C0B20">
              <w:rPr>
                <w:rFonts w:eastAsiaTheme="minorHAnsi" w:cs="Arial"/>
              </w:rPr>
              <w:t>Legislativo Municipal</w:t>
            </w:r>
          </w:p>
          <w:p w:rsidR="00304AB8" w:rsidRPr="007C0B20" w:rsidRDefault="00304AB8" w:rsidP="00304AB8">
            <w:pPr>
              <w:adjustRightInd w:val="0"/>
              <w:jc w:val="center"/>
              <w:rPr>
                <w:rFonts w:eastAsiaTheme="minorHAnsi" w:cs="Arial"/>
              </w:rPr>
            </w:pPr>
          </w:p>
        </w:tc>
        <w:tc>
          <w:tcPr>
            <w:tcW w:w="2126" w:type="dxa"/>
            <w:shd w:val="clear" w:color="auto" w:fill="FFFFFF" w:themeFill="background1"/>
          </w:tcPr>
          <w:p w:rsidR="00304AB8" w:rsidRDefault="00304AB8" w:rsidP="00304AB8">
            <w:pPr>
              <w:adjustRightInd w:val="0"/>
              <w:jc w:val="center"/>
              <w:rPr>
                <w:rFonts w:eastAsiaTheme="minorHAnsi" w:cs="Arial"/>
              </w:rPr>
            </w:pPr>
          </w:p>
          <w:p w:rsidR="00304AB8" w:rsidRPr="007C0B20" w:rsidRDefault="00EF5C74" w:rsidP="00304AB8">
            <w:pPr>
              <w:adjustRightInd w:val="0"/>
              <w:jc w:val="center"/>
              <w:rPr>
                <w:rFonts w:eastAsiaTheme="minorHAnsi" w:cs="Arial"/>
              </w:rPr>
            </w:pPr>
            <w:r>
              <w:rPr>
                <w:rFonts w:eastAsiaTheme="minorHAnsi" w:cs="Arial"/>
              </w:rPr>
              <w:t>26/11/2020</w:t>
            </w:r>
          </w:p>
        </w:tc>
        <w:tc>
          <w:tcPr>
            <w:tcW w:w="2126" w:type="dxa"/>
            <w:shd w:val="clear" w:color="auto" w:fill="FFFFFF" w:themeFill="background1"/>
          </w:tcPr>
          <w:p w:rsidR="00304AB8" w:rsidRPr="007C0B20" w:rsidRDefault="00304AB8" w:rsidP="00304AB8">
            <w:pPr>
              <w:adjustRightInd w:val="0"/>
              <w:jc w:val="center"/>
              <w:rPr>
                <w:rFonts w:eastAsiaTheme="minorHAnsi" w:cs="Arial"/>
              </w:rPr>
            </w:pPr>
          </w:p>
          <w:p w:rsidR="00304AB8" w:rsidRPr="007C0B20" w:rsidRDefault="00EF5C74" w:rsidP="00304AB8">
            <w:pPr>
              <w:adjustRightInd w:val="0"/>
              <w:jc w:val="center"/>
              <w:rPr>
                <w:rFonts w:eastAsiaTheme="minorHAnsi" w:cs="Arial"/>
              </w:rPr>
            </w:pPr>
            <w:r w:rsidRPr="007C0B20">
              <w:rPr>
                <w:rFonts w:eastAsiaTheme="minorHAnsi" w:cs="Arial"/>
              </w:rPr>
              <w:t>03</w:t>
            </w:r>
          </w:p>
        </w:tc>
      </w:tr>
      <w:tr w:rsidR="0086226F" w:rsidTr="00304AB8">
        <w:trPr>
          <w:trHeight w:val="270"/>
          <w:jc w:val="center"/>
        </w:trPr>
        <w:tc>
          <w:tcPr>
            <w:tcW w:w="988" w:type="dxa"/>
            <w:shd w:val="clear" w:color="auto" w:fill="FFC000"/>
          </w:tcPr>
          <w:p w:rsidR="00304AB8" w:rsidRPr="007C0B20" w:rsidRDefault="00304AB8" w:rsidP="00304AB8">
            <w:pPr>
              <w:adjustRightInd w:val="0"/>
              <w:jc w:val="center"/>
              <w:rPr>
                <w:rFonts w:eastAsiaTheme="minorHAnsi" w:cs="Arial"/>
                <w:b/>
              </w:rPr>
            </w:pPr>
          </w:p>
          <w:p w:rsidR="00304AB8" w:rsidRPr="007C0B20" w:rsidRDefault="00EF5C74" w:rsidP="00304AB8">
            <w:pPr>
              <w:adjustRightInd w:val="0"/>
              <w:jc w:val="center"/>
              <w:rPr>
                <w:rFonts w:eastAsiaTheme="minorHAnsi" w:cs="Arial"/>
                <w:b/>
              </w:rPr>
            </w:pPr>
            <w:r w:rsidRPr="007C0B20">
              <w:rPr>
                <w:rFonts w:eastAsiaTheme="minorHAnsi" w:cs="Arial"/>
                <w:b/>
              </w:rPr>
              <w:t>ET3</w:t>
            </w:r>
          </w:p>
        </w:tc>
        <w:tc>
          <w:tcPr>
            <w:tcW w:w="3402" w:type="dxa"/>
            <w:shd w:val="clear" w:color="auto" w:fill="FFFFFF" w:themeFill="background1"/>
          </w:tcPr>
          <w:p w:rsidR="00304AB8" w:rsidRPr="007C0B20" w:rsidRDefault="00304AB8" w:rsidP="00304AB8">
            <w:pPr>
              <w:adjustRightInd w:val="0"/>
              <w:jc w:val="center"/>
              <w:rPr>
                <w:rFonts w:eastAsiaTheme="minorHAnsi" w:cs="Arial"/>
              </w:rPr>
            </w:pPr>
          </w:p>
          <w:p w:rsidR="00304AB8" w:rsidRPr="007C0B20" w:rsidRDefault="00EF5C74" w:rsidP="00304AB8">
            <w:pPr>
              <w:adjustRightInd w:val="0"/>
              <w:jc w:val="center"/>
              <w:rPr>
                <w:rFonts w:eastAsiaTheme="minorHAnsi" w:cs="Arial"/>
              </w:rPr>
            </w:pPr>
            <w:r w:rsidRPr="007C0B20">
              <w:rPr>
                <w:rFonts w:eastAsiaTheme="minorHAnsi" w:cs="Arial"/>
              </w:rPr>
              <w:t>Empreendedores do Turismo</w:t>
            </w:r>
          </w:p>
          <w:p w:rsidR="00304AB8" w:rsidRPr="007C0B20" w:rsidRDefault="00304AB8" w:rsidP="00304AB8">
            <w:pPr>
              <w:adjustRightInd w:val="0"/>
              <w:jc w:val="center"/>
              <w:rPr>
                <w:rFonts w:eastAsiaTheme="minorHAnsi" w:cs="Arial"/>
              </w:rPr>
            </w:pPr>
          </w:p>
        </w:tc>
        <w:tc>
          <w:tcPr>
            <w:tcW w:w="2126" w:type="dxa"/>
            <w:shd w:val="clear" w:color="auto" w:fill="FFFFFF" w:themeFill="background1"/>
          </w:tcPr>
          <w:p w:rsidR="00304AB8" w:rsidRDefault="00304AB8" w:rsidP="00304AB8">
            <w:pPr>
              <w:adjustRightInd w:val="0"/>
              <w:jc w:val="center"/>
              <w:rPr>
                <w:rFonts w:eastAsiaTheme="minorHAnsi" w:cs="Arial"/>
              </w:rPr>
            </w:pPr>
          </w:p>
          <w:p w:rsidR="00304AB8" w:rsidRPr="007C0B20" w:rsidRDefault="00EF5C74" w:rsidP="00304AB8">
            <w:pPr>
              <w:adjustRightInd w:val="0"/>
              <w:jc w:val="center"/>
              <w:rPr>
                <w:rFonts w:eastAsiaTheme="minorHAnsi" w:cs="Arial"/>
              </w:rPr>
            </w:pPr>
            <w:r>
              <w:rPr>
                <w:rFonts w:eastAsiaTheme="minorHAnsi" w:cs="Arial"/>
              </w:rPr>
              <w:t>27/11/2020</w:t>
            </w:r>
          </w:p>
        </w:tc>
        <w:tc>
          <w:tcPr>
            <w:tcW w:w="2126" w:type="dxa"/>
            <w:shd w:val="clear" w:color="auto" w:fill="FFFFFF" w:themeFill="background1"/>
          </w:tcPr>
          <w:p w:rsidR="00304AB8" w:rsidRPr="007C0B20" w:rsidRDefault="00304AB8" w:rsidP="00304AB8">
            <w:pPr>
              <w:adjustRightInd w:val="0"/>
              <w:jc w:val="center"/>
              <w:rPr>
                <w:rFonts w:eastAsiaTheme="minorHAnsi" w:cs="Arial"/>
              </w:rPr>
            </w:pPr>
          </w:p>
          <w:p w:rsidR="00304AB8" w:rsidRPr="007C0B20" w:rsidRDefault="00EF5C74" w:rsidP="00304AB8">
            <w:pPr>
              <w:adjustRightInd w:val="0"/>
              <w:jc w:val="center"/>
              <w:rPr>
                <w:rFonts w:eastAsiaTheme="minorHAnsi" w:cs="Arial"/>
              </w:rPr>
            </w:pPr>
            <w:r w:rsidRPr="007C0B20">
              <w:rPr>
                <w:rFonts w:eastAsiaTheme="minorHAnsi" w:cs="Arial"/>
              </w:rPr>
              <w:t>16</w:t>
            </w:r>
          </w:p>
        </w:tc>
      </w:tr>
      <w:tr w:rsidR="0086226F" w:rsidTr="00304AB8">
        <w:trPr>
          <w:trHeight w:val="270"/>
          <w:jc w:val="center"/>
        </w:trPr>
        <w:tc>
          <w:tcPr>
            <w:tcW w:w="988" w:type="dxa"/>
            <w:shd w:val="clear" w:color="auto" w:fill="FFC000"/>
          </w:tcPr>
          <w:p w:rsidR="00304AB8" w:rsidRPr="007C0B20" w:rsidRDefault="00304AB8" w:rsidP="00304AB8">
            <w:pPr>
              <w:adjustRightInd w:val="0"/>
              <w:jc w:val="center"/>
              <w:rPr>
                <w:rFonts w:eastAsiaTheme="minorHAnsi" w:cs="Arial"/>
                <w:b/>
              </w:rPr>
            </w:pPr>
          </w:p>
          <w:p w:rsidR="00304AB8" w:rsidRPr="007C0B20" w:rsidRDefault="00EF5C74" w:rsidP="00304AB8">
            <w:pPr>
              <w:adjustRightInd w:val="0"/>
              <w:jc w:val="center"/>
              <w:rPr>
                <w:rFonts w:eastAsiaTheme="minorHAnsi" w:cs="Arial"/>
                <w:b/>
              </w:rPr>
            </w:pPr>
            <w:r w:rsidRPr="007C0B20">
              <w:rPr>
                <w:rFonts w:eastAsiaTheme="minorHAnsi" w:cs="Arial"/>
                <w:b/>
              </w:rPr>
              <w:t>ET4</w:t>
            </w:r>
          </w:p>
        </w:tc>
        <w:tc>
          <w:tcPr>
            <w:tcW w:w="3402" w:type="dxa"/>
            <w:shd w:val="clear" w:color="auto" w:fill="FFFFFF" w:themeFill="background1"/>
          </w:tcPr>
          <w:p w:rsidR="00304AB8" w:rsidRPr="007C0B20" w:rsidRDefault="00304AB8" w:rsidP="00304AB8">
            <w:pPr>
              <w:adjustRightInd w:val="0"/>
              <w:jc w:val="center"/>
              <w:rPr>
                <w:rFonts w:eastAsiaTheme="minorHAnsi" w:cs="Arial"/>
              </w:rPr>
            </w:pPr>
          </w:p>
          <w:p w:rsidR="00304AB8" w:rsidRPr="007C0B20" w:rsidRDefault="00EF5C74" w:rsidP="00304AB8">
            <w:pPr>
              <w:adjustRightInd w:val="0"/>
              <w:jc w:val="center"/>
              <w:rPr>
                <w:rFonts w:eastAsiaTheme="minorHAnsi" w:cs="Arial"/>
              </w:rPr>
            </w:pPr>
            <w:r w:rsidRPr="007C0B20">
              <w:rPr>
                <w:rFonts w:eastAsiaTheme="minorHAnsi" w:cs="Arial"/>
              </w:rPr>
              <w:t>COMTUR</w:t>
            </w:r>
          </w:p>
          <w:p w:rsidR="00304AB8" w:rsidRPr="007C0B20" w:rsidRDefault="00304AB8" w:rsidP="00304AB8">
            <w:pPr>
              <w:adjustRightInd w:val="0"/>
              <w:jc w:val="center"/>
              <w:rPr>
                <w:rFonts w:eastAsiaTheme="minorHAnsi" w:cs="Arial"/>
              </w:rPr>
            </w:pPr>
          </w:p>
        </w:tc>
        <w:tc>
          <w:tcPr>
            <w:tcW w:w="2126" w:type="dxa"/>
            <w:shd w:val="clear" w:color="auto" w:fill="FFFFFF" w:themeFill="background1"/>
          </w:tcPr>
          <w:p w:rsidR="00304AB8" w:rsidRDefault="00304AB8" w:rsidP="00304AB8">
            <w:pPr>
              <w:adjustRightInd w:val="0"/>
              <w:jc w:val="center"/>
              <w:rPr>
                <w:rFonts w:eastAsiaTheme="minorHAnsi" w:cs="Arial"/>
              </w:rPr>
            </w:pPr>
          </w:p>
          <w:p w:rsidR="00304AB8" w:rsidRPr="007C0B20" w:rsidRDefault="00EF5C74" w:rsidP="00304AB8">
            <w:pPr>
              <w:adjustRightInd w:val="0"/>
              <w:jc w:val="center"/>
              <w:rPr>
                <w:rFonts w:eastAsiaTheme="minorHAnsi" w:cs="Arial"/>
              </w:rPr>
            </w:pPr>
            <w:r>
              <w:rPr>
                <w:rFonts w:eastAsiaTheme="minorHAnsi" w:cs="Arial"/>
              </w:rPr>
              <w:t>27/11/2020</w:t>
            </w:r>
          </w:p>
        </w:tc>
        <w:tc>
          <w:tcPr>
            <w:tcW w:w="2126" w:type="dxa"/>
            <w:shd w:val="clear" w:color="auto" w:fill="FFFFFF" w:themeFill="background1"/>
          </w:tcPr>
          <w:p w:rsidR="00304AB8" w:rsidRPr="007C0B20" w:rsidRDefault="00304AB8" w:rsidP="00304AB8">
            <w:pPr>
              <w:adjustRightInd w:val="0"/>
              <w:jc w:val="center"/>
              <w:rPr>
                <w:rFonts w:eastAsiaTheme="minorHAnsi" w:cs="Arial"/>
              </w:rPr>
            </w:pPr>
          </w:p>
          <w:p w:rsidR="00304AB8" w:rsidRPr="007C0B20" w:rsidRDefault="00EF5C74" w:rsidP="00304AB8">
            <w:pPr>
              <w:adjustRightInd w:val="0"/>
              <w:jc w:val="center"/>
              <w:rPr>
                <w:rFonts w:eastAsiaTheme="minorHAnsi" w:cs="Arial"/>
              </w:rPr>
            </w:pPr>
            <w:r>
              <w:rPr>
                <w:rFonts w:eastAsiaTheme="minorHAnsi" w:cs="Arial"/>
              </w:rPr>
              <w:t>05</w:t>
            </w:r>
          </w:p>
        </w:tc>
      </w:tr>
    </w:tbl>
    <w:p w:rsidR="00304AB8" w:rsidRPr="007C0B20" w:rsidRDefault="00EF5C74" w:rsidP="00304AB8">
      <w:pPr>
        <w:pStyle w:val="Default"/>
        <w:spacing w:line="360" w:lineRule="auto"/>
        <w:jc w:val="center"/>
        <w:rPr>
          <w:rFonts w:ascii="Arial" w:hAnsi="Arial" w:cs="Arial"/>
          <w:color w:val="auto"/>
        </w:rPr>
      </w:pPr>
      <w:r w:rsidRPr="007C0B20">
        <w:rPr>
          <w:rFonts w:ascii="Arial" w:hAnsi="Arial" w:cs="Arial"/>
          <w:color w:val="auto"/>
        </w:rPr>
        <w:t xml:space="preserve">Fonte: Plano </w:t>
      </w:r>
      <w:r w:rsidR="00AC36E7">
        <w:rPr>
          <w:rFonts w:ascii="Arial" w:hAnsi="Arial" w:cs="Arial"/>
          <w:color w:val="auto"/>
        </w:rPr>
        <w:t>Municipal</w:t>
      </w:r>
      <w:r w:rsidRPr="007C0B20">
        <w:rPr>
          <w:rFonts w:ascii="Arial" w:hAnsi="Arial" w:cs="Arial"/>
          <w:color w:val="auto"/>
        </w:rPr>
        <w:t xml:space="preserve"> de Turismo (2020).</w:t>
      </w:r>
    </w:p>
    <w:p w:rsidR="00304AB8" w:rsidRPr="006A4A6D" w:rsidRDefault="00304AB8" w:rsidP="00304AB8">
      <w:pPr>
        <w:pStyle w:val="Default"/>
        <w:spacing w:line="360" w:lineRule="auto"/>
        <w:jc w:val="both"/>
        <w:rPr>
          <w:rFonts w:ascii="Arial" w:hAnsi="Arial" w:cs="Arial"/>
          <w:b/>
          <w:color w:val="auto"/>
          <w:highlight w:val="yellow"/>
        </w:rPr>
      </w:pPr>
    </w:p>
    <w:p w:rsidR="00304AB8" w:rsidRDefault="00EF5C74" w:rsidP="00304AB8">
      <w:pPr>
        <w:pStyle w:val="Default"/>
        <w:spacing w:line="360" w:lineRule="auto"/>
        <w:ind w:firstLine="708"/>
        <w:jc w:val="both"/>
        <w:rPr>
          <w:rFonts w:ascii="Arial" w:hAnsi="Arial" w:cs="Arial"/>
          <w:color w:val="auto"/>
        </w:rPr>
      </w:pPr>
      <w:r w:rsidRPr="00E21A66">
        <w:rPr>
          <w:rFonts w:ascii="Arial" w:hAnsi="Arial" w:cs="Arial"/>
          <w:color w:val="auto"/>
        </w:rPr>
        <w:t xml:space="preserve">A metodologia empregada </w:t>
      </w:r>
      <w:r w:rsidRPr="00E21A66">
        <w:rPr>
          <w:rFonts w:ascii="Arial" w:hAnsi="Arial" w:cs="Arial"/>
          <w:color w:val="auto"/>
        </w:rPr>
        <w:t>nestas reuniões foi a de técnicas de moderação de grupos de discussão com a apresentação de temas específicos, listando aspectos positivos e negativos do turismo e coletando sugestões para o futuro da atividade em Bebedouro que serviriam de base para a aná</w:t>
      </w:r>
      <w:r w:rsidRPr="00E21A66">
        <w:rPr>
          <w:rFonts w:ascii="Arial" w:hAnsi="Arial" w:cs="Arial"/>
          <w:color w:val="auto"/>
        </w:rPr>
        <w:t>lise de SWOT feita pela empresa. Foi intensa a divulgação destes encontros junto ao público de interesse, sendo feitos contatos telefônicos com os empreendimentos de interesse, publicações em mídias sociais e convites encaminhados por escrito.</w:t>
      </w:r>
    </w:p>
    <w:p w:rsidR="00304AB8" w:rsidRPr="00E21A66" w:rsidRDefault="00304AB8" w:rsidP="00304AB8">
      <w:pPr>
        <w:pStyle w:val="Default"/>
        <w:spacing w:line="360" w:lineRule="auto"/>
        <w:ind w:firstLine="708"/>
        <w:jc w:val="both"/>
        <w:rPr>
          <w:rFonts w:ascii="Arial" w:hAnsi="Arial" w:cs="Arial"/>
          <w:color w:val="auto"/>
        </w:rPr>
      </w:pPr>
    </w:p>
    <w:p w:rsidR="00304AB8" w:rsidRPr="008421D5" w:rsidRDefault="00EF5C74" w:rsidP="00304AB8">
      <w:pPr>
        <w:pStyle w:val="figura"/>
      </w:pPr>
      <w:bookmarkStart w:id="15" w:name="_Toc65139684"/>
      <w:bookmarkStart w:id="16" w:name="_Toc70081569"/>
      <w:r>
        <w:t xml:space="preserve">Figura </w:t>
      </w:r>
      <w:r>
        <w:fldChar w:fldCharType="begin"/>
      </w:r>
      <w:r>
        <w:instrText xml:space="preserve"> SEQ Figura \* ARABIC </w:instrText>
      </w:r>
      <w:r>
        <w:fldChar w:fldCharType="separate"/>
      </w:r>
      <w:r>
        <w:rPr>
          <w:noProof/>
        </w:rPr>
        <w:t>1</w:t>
      </w:r>
      <w:r>
        <w:rPr>
          <w:noProof/>
        </w:rPr>
        <w:fldChar w:fldCharType="end"/>
      </w:r>
      <w:r w:rsidRPr="008421D5">
        <w:t xml:space="preserve"> – Encontro Temático com o Governo Municipal.</w:t>
      </w:r>
      <w:bookmarkEnd w:id="15"/>
      <w:bookmarkEnd w:id="16"/>
    </w:p>
    <w:p w:rsidR="00304AB8" w:rsidRPr="008421D5" w:rsidRDefault="00EF5C74" w:rsidP="00304AB8">
      <w:pPr>
        <w:spacing w:after="200" w:line="276" w:lineRule="auto"/>
        <w:jc w:val="center"/>
        <w:rPr>
          <w:rFonts w:cs="Arial"/>
        </w:rPr>
      </w:pPr>
      <w:r w:rsidRPr="008421D5">
        <w:rPr>
          <w:rFonts w:cs="Arial"/>
          <w:noProof/>
          <w:lang w:val="pt-BR" w:eastAsia="pt-BR"/>
        </w:rPr>
        <w:drawing>
          <wp:inline distT="0" distB="0" distL="0" distR="0">
            <wp:extent cx="4589883" cy="3060000"/>
            <wp:effectExtent l="0" t="0" r="1270" b="7620"/>
            <wp:docPr id="3" name="Imagem 3" descr="D:\Backup  -  13-10-16\Users\Usuario\Documents\Leal Consultores Associados\Plano Diretor\Bebedouro\Revisão PDT 2020\Encontros Temáticos\WhatsApp Image 2020-11-27 at 08.54.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80140" name="Picture 1" descr="D:\Backup  -  13-10-16\Users\Usuario\Documents\Leal Consultores Associados\Plano Diretor\Bebedouro\Revisão PDT 2020\Encontros Temáticos\WhatsApp Image 2020-11-27 at 08.54.35.jpe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4589883" cy="3060000"/>
                    </a:xfrm>
                    <a:prstGeom prst="rect">
                      <a:avLst/>
                    </a:prstGeom>
                    <a:noFill/>
                    <a:ln>
                      <a:noFill/>
                    </a:ln>
                  </pic:spPr>
                </pic:pic>
              </a:graphicData>
            </a:graphic>
          </wp:inline>
        </w:drawing>
      </w:r>
    </w:p>
    <w:p w:rsidR="00304AB8" w:rsidRPr="008421D5" w:rsidRDefault="00EF5C74" w:rsidP="00304AB8">
      <w:pPr>
        <w:spacing w:after="200" w:line="276" w:lineRule="auto"/>
        <w:jc w:val="center"/>
        <w:rPr>
          <w:rFonts w:cs="Arial"/>
        </w:rPr>
      </w:pPr>
      <w:r w:rsidRPr="008421D5">
        <w:rPr>
          <w:rFonts w:cs="Arial"/>
        </w:rPr>
        <w:t xml:space="preserve">Fonte: </w:t>
      </w:r>
      <w:r>
        <w:rPr>
          <w:rFonts w:cs="Arial"/>
        </w:rPr>
        <w:t>Assessoria de Imprensa da Prefeitura Municipal</w:t>
      </w:r>
      <w:r w:rsidRPr="008421D5">
        <w:rPr>
          <w:rFonts w:cs="Arial"/>
        </w:rPr>
        <w:t xml:space="preserve"> (20</w:t>
      </w:r>
      <w:r>
        <w:rPr>
          <w:rFonts w:cs="Arial"/>
        </w:rPr>
        <w:t>20</w:t>
      </w:r>
      <w:r w:rsidRPr="008421D5">
        <w:rPr>
          <w:rFonts w:cs="Arial"/>
        </w:rPr>
        <w:t>).</w:t>
      </w:r>
    </w:p>
    <w:p w:rsidR="00304AB8" w:rsidRPr="005E4B3C" w:rsidRDefault="00304AB8" w:rsidP="00304AB8">
      <w:pPr>
        <w:spacing w:after="200" w:line="276" w:lineRule="auto"/>
        <w:ind w:firstLine="708"/>
        <w:jc w:val="center"/>
        <w:rPr>
          <w:rFonts w:cs="Arial"/>
        </w:rPr>
      </w:pPr>
    </w:p>
    <w:p w:rsidR="00304AB8" w:rsidRPr="005E4B3C" w:rsidRDefault="00EF5C74" w:rsidP="00304AB8">
      <w:pPr>
        <w:pStyle w:val="Legenda"/>
        <w:keepNext/>
        <w:jc w:val="center"/>
        <w:rPr>
          <w:rFonts w:cs="Arial"/>
        </w:rPr>
      </w:pPr>
      <w:bookmarkStart w:id="17" w:name="_Toc65139685"/>
      <w:bookmarkStart w:id="18" w:name="_Toc70081570"/>
      <w:r>
        <w:t xml:space="preserve">Figura </w:t>
      </w:r>
      <w:r>
        <w:fldChar w:fldCharType="begin"/>
      </w:r>
      <w:r>
        <w:instrText xml:space="preserve"> SEQ Figura \* ARABIC </w:instrText>
      </w:r>
      <w:r>
        <w:fldChar w:fldCharType="separate"/>
      </w:r>
      <w:r>
        <w:rPr>
          <w:noProof/>
        </w:rPr>
        <w:t>2</w:t>
      </w:r>
      <w:r>
        <w:rPr>
          <w:noProof/>
        </w:rPr>
        <w:fldChar w:fldCharType="end"/>
      </w:r>
      <w:r w:rsidRPr="005E4B3C">
        <w:rPr>
          <w:rFonts w:cs="Arial"/>
        </w:rPr>
        <w:t xml:space="preserve"> – Encontro Temático com o Legislativo Municipal.</w:t>
      </w:r>
      <w:bookmarkEnd w:id="17"/>
      <w:bookmarkEnd w:id="18"/>
    </w:p>
    <w:p w:rsidR="00304AB8" w:rsidRDefault="00EF5C74" w:rsidP="00304AB8">
      <w:pPr>
        <w:spacing w:after="200" w:line="276" w:lineRule="auto"/>
        <w:jc w:val="center"/>
        <w:rPr>
          <w:rFonts w:cs="Arial"/>
          <w:highlight w:val="yellow"/>
        </w:rPr>
      </w:pPr>
      <w:r>
        <w:rPr>
          <w:rFonts w:cs="Arial"/>
          <w:noProof/>
          <w:color w:val="FF0000"/>
          <w:lang w:val="pt-BR" w:eastAsia="pt-BR"/>
        </w:rPr>
        <w:drawing>
          <wp:inline distT="0" distB="0" distL="0" distR="0">
            <wp:extent cx="4346370" cy="3060000"/>
            <wp:effectExtent l="0" t="0" r="0" b="7620"/>
            <wp:docPr id="4" name="Imagem 4" descr="D:\Backup  -  13-10-16\Users\Usuario\Documents\Leal Consultores Associados\Plano Diretor\Bebedouro\Revisão PDT 2020\Encontros Temáticos\WhatsApp Image 2020-11-27 at 08.55.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346862" name="Picture 2" descr="D:\Backup  -  13-10-16\Users\Usuario\Documents\Leal Consultores Associados\Plano Diretor\Bebedouro\Revisão PDT 2020\Encontros Temáticos\WhatsApp Image 2020-11-27 at 08.55.26.jpeg"/>
                    <pic:cNvPicPr>
                      <a:picLocks noChangeAspect="1" noChangeArrowheads="1"/>
                    </pic:cNvPicPr>
                  </pic:nvPicPr>
                  <pic:blipFill>
                    <a:blip r:embed="rId15" cstate="print">
                      <a:extLst>
                        <a:ext uri="{28A0092B-C50C-407E-A947-70E740481C1C}">
                          <a14:useLocalDpi xmlns:a14="http://schemas.microsoft.com/office/drawing/2010/main" val="0"/>
                        </a:ext>
                      </a:extLst>
                    </a:blip>
                    <a:srcRect t="3735" r="14557" b="6034"/>
                    <a:stretch>
                      <a:fillRect/>
                    </a:stretch>
                  </pic:blipFill>
                  <pic:spPr bwMode="auto">
                    <a:xfrm>
                      <a:off x="0" y="0"/>
                      <a:ext cx="4346370" cy="3060000"/>
                    </a:xfrm>
                    <a:prstGeom prst="rect">
                      <a:avLst/>
                    </a:prstGeom>
                    <a:noFill/>
                    <a:ln>
                      <a:noFill/>
                    </a:ln>
                    <a:extLst>
                      <a:ext uri="{53640926-AAD7-44D8-BBD7-CCE9431645EC}">
                        <a14:shadowObscured xmlns:a14="http://schemas.microsoft.com/office/drawing/2010/main"/>
                      </a:ext>
                    </a:extLst>
                  </pic:spPr>
                </pic:pic>
              </a:graphicData>
            </a:graphic>
          </wp:inline>
        </w:drawing>
      </w:r>
    </w:p>
    <w:p w:rsidR="00304AB8" w:rsidRDefault="00EF5C74" w:rsidP="00304AB8">
      <w:pPr>
        <w:spacing w:after="200" w:line="276" w:lineRule="auto"/>
        <w:jc w:val="center"/>
        <w:rPr>
          <w:rFonts w:cs="Arial"/>
        </w:rPr>
      </w:pPr>
      <w:r w:rsidRPr="008421D5">
        <w:rPr>
          <w:rFonts w:cs="Arial"/>
        </w:rPr>
        <w:t xml:space="preserve">Fonte: </w:t>
      </w:r>
      <w:r>
        <w:rPr>
          <w:rFonts w:cs="Arial"/>
        </w:rPr>
        <w:t xml:space="preserve">Assessoria de Imprensa da </w:t>
      </w:r>
      <w:r>
        <w:rPr>
          <w:rFonts w:cs="Arial"/>
        </w:rPr>
        <w:t>Prefeitura Municipal</w:t>
      </w:r>
      <w:r w:rsidRPr="008421D5">
        <w:rPr>
          <w:rFonts w:cs="Arial"/>
        </w:rPr>
        <w:t xml:space="preserve"> (20</w:t>
      </w:r>
      <w:r>
        <w:rPr>
          <w:rFonts w:cs="Arial"/>
        </w:rPr>
        <w:t>20</w:t>
      </w:r>
      <w:r w:rsidRPr="008421D5">
        <w:rPr>
          <w:rFonts w:cs="Arial"/>
        </w:rPr>
        <w:t>).</w:t>
      </w:r>
      <w:r>
        <w:rPr>
          <w:rFonts w:cs="Arial"/>
        </w:rPr>
        <w:br w:type="page"/>
      </w:r>
    </w:p>
    <w:p w:rsidR="00304AB8" w:rsidRPr="005E4B3C" w:rsidRDefault="00EF5C74" w:rsidP="00304AB8">
      <w:pPr>
        <w:pStyle w:val="Legenda"/>
        <w:keepNext/>
        <w:jc w:val="center"/>
        <w:rPr>
          <w:rFonts w:cs="Arial"/>
        </w:rPr>
      </w:pPr>
      <w:bookmarkStart w:id="19" w:name="_Toc65139686"/>
      <w:bookmarkStart w:id="20" w:name="_Toc70081571"/>
      <w:r>
        <w:lastRenderedPageBreak/>
        <w:t xml:space="preserve">Figura </w:t>
      </w:r>
      <w:r>
        <w:fldChar w:fldCharType="begin"/>
      </w:r>
      <w:r>
        <w:instrText xml:space="preserve"> SEQ Figura \* ARABIC </w:instrText>
      </w:r>
      <w:r>
        <w:fldChar w:fldCharType="separate"/>
      </w:r>
      <w:r>
        <w:rPr>
          <w:noProof/>
        </w:rPr>
        <w:t>3</w:t>
      </w:r>
      <w:r>
        <w:rPr>
          <w:noProof/>
        </w:rPr>
        <w:fldChar w:fldCharType="end"/>
      </w:r>
      <w:r w:rsidRPr="005E4B3C">
        <w:rPr>
          <w:rFonts w:cs="Arial"/>
        </w:rPr>
        <w:t xml:space="preserve"> – Encontro Temático com os Empreendedores em Turismo.</w:t>
      </w:r>
      <w:bookmarkEnd w:id="19"/>
      <w:bookmarkEnd w:id="20"/>
    </w:p>
    <w:p w:rsidR="00304AB8" w:rsidRPr="005E4B3C" w:rsidRDefault="00EF5C74" w:rsidP="00304AB8">
      <w:pPr>
        <w:spacing w:after="200" w:line="276" w:lineRule="auto"/>
        <w:jc w:val="center"/>
        <w:rPr>
          <w:rFonts w:cs="Arial"/>
          <w:noProof/>
        </w:rPr>
      </w:pPr>
      <w:r w:rsidRPr="005E4B3C">
        <w:rPr>
          <w:rFonts w:cs="Arial"/>
          <w:noProof/>
          <w:lang w:val="pt-BR" w:eastAsia="pt-BR"/>
        </w:rPr>
        <w:drawing>
          <wp:inline distT="0" distB="0" distL="0" distR="0">
            <wp:extent cx="4333081" cy="3060000"/>
            <wp:effectExtent l="0" t="0" r="0" b="7620"/>
            <wp:docPr id="15" name="Imagem 15" descr="D:\Backup  -  13-10-16\Users\Usuario\Documents\Leal Consultores Associados\Plano Diretor\Bebedouro\Revisão PDT 2020\Encontros Temáticos\WhatsApp Image 2020-11-27 at 11.59.1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166427" name="Picture 6" descr="D:\Backup  -  13-10-16\Users\Usuario\Documents\Leal Consultores Associados\Plano Diretor\Bebedouro\Revisão PDT 2020\Encontros Temáticos\WhatsApp Image 2020-11-27 at 11.59.18 (1).jpeg"/>
                    <pic:cNvPicPr>
                      <a:picLocks noChangeAspect="1" noChangeArrowheads="1"/>
                    </pic:cNvPicPr>
                  </pic:nvPicPr>
                  <pic:blipFill>
                    <a:blip r:embed="rId16" cstate="print">
                      <a:extLst>
                        <a:ext uri="{28A0092B-C50C-407E-A947-70E740481C1C}">
                          <a14:useLocalDpi xmlns:a14="http://schemas.microsoft.com/office/drawing/2010/main" val="0"/>
                        </a:ext>
                      </a:extLst>
                    </a:blip>
                    <a:srcRect l="749" t="10337" r="14611"/>
                    <a:stretch>
                      <a:fillRect/>
                    </a:stretch>
                  </pic:blipFill>
                  <pic:spPr bwMode="auto">
                    <a:xfrm>
                      <a:off x="0" y="0"/>
                      <a:ext cx="4333081" cy="3060000"/>
                    </a:xfrm>
                    <a:prstGeom prst="rect">
                      <a:avLst/>
                    </a:prstGeom>
                    <a:noFill/>
                    <a:ln>
                      <a:noFill/>
                    </a:ln>
                    <a:extLst>
                      <a:ext uri="{53640926-AAD7-44D8-BBD7-CCE9431645EC}">
                        <a14:shadowObscured xmlns:a14="http://schemas.microsoft.com/office/drawing/2010/main"/>
                      </a:ext>
                    </a:extLst>
                  </pic:spPr>
                </pic:pic>
              </a:graphicData>
            </a:graphic>
          </wp:inline>
        </w:drawing>
      </w:r>
    </w:p>
    <w:p w:rsidR="00304AB8" w:rsidRPr="005E4B3C" w:rsidRDefault="00EF5C74" w:rsidP="00304AB8">
      <w:pPr>
        <w:spacing w:after="200" w:line="276" w:lineRule="auto"/>
        <w:jc w:val="center"/>
        <w:rPr>
          <w:rFonts w:cs="Arial"/>
        </w:rPr>
      </w:pPr>
      <w:r w:rsidRPr="005E4B3C">
        <w:rPr>
          <w:rFonts w:cs="Arial"/>
        </w:rPr>
        <w:t>Fonte: Assessoria de Imprensa da Prefeitura Municipal (2020).</w:t>
      </w:r>
    </w:p>
    <w:p w:rsidR="00304AB8" w:rsidRPr="005E4B3C" w:rsidRDefault="00304AB8" w:rsidP="00304AB8">
      <w:pPr>
        <w:spacing w:after="200" w:line="276" w:lineRule="auto"/>
        <w:jc w:val="center"/>
        <w:rPr>
          <w:rFonts w:cs="Arial"/>
          <w:noProof/>
        </w:rPr>
      </w:pPr>
    </w:p>
    <w:p w:rsidR="00304AB8" w:rsidRPr="005E4B3C" w:rsidRDefault="00EF5C74" w:rsidP="00304AB8">
      <w:pPr>
        <w:pStyle w:val="Legenda"/>
        <w:keepNext/>
        <w:jc w:val="center"/>
        <w:rPr>
          <w:rFonts w:cs="Arial"/>
        </w:rPr>
      </w:pPr>
      <w:bookmarkStart w:id="21" w:name="_Toc65139687"/>
      <w:bookmarkStart w:id="22" w:name="_Toc70081572"/>
      <w:r>
        <w:t xml:space="preserve">Figura </w:t>
      </w:r>
      <w:r>
        <w:fldChar w:fldCharType="begin"/>
      </w:r>
      <w:r>
        <w:instrText xml:space="preserve"> SEQ Figura \* ARABIC </w:instrText>
      </w:r>
      <w:r>
        <w:fldChar w:fldCharType="separate"/>
      </w:r>
      <w:r>
        <w:rPr>
          <w:noProof/>
        </w:rPr>
        <w:t>4</w:t>
      </w:r>
      <w:r>
        <w:rPr>
          <w:noProof/>
        </w:rPr>
        <w:fldChar w:fldCharType="end"/>
      </w:r>
      <w:r w:rsidRPr="005E4B3C">
        <w:rPr>
          <w:rFonts w:cs="Arial"/>
        </w:rPr>
        <w:t xml:space="preserve"> – Encontro Temático com os Empreendedor</w:t>
      </w:r>
      <w:r w:rsidRPr="005E4B3C">
        <w:rPr>
          <w:rFonts w:cs="Arial"/>
        </w:rPr>
        <w:t>es em Turismo.</w:t>
      </w:r>
      <w:bookmarkEnd w:id="21"/>
      <w:bookmarkEnd w:id="22"/>
    </w:p>
    <w:p w:rsidR="00304AB8" w:rsidRPr="005E4B3C" w:rsidRDefault="00EF5C74" w:rsidP="00304AB8">
      <w:pPr>
        <w:spacing w:after="200" w:line="276" w:lineRule="auto"/>
        <w:jc w:val="center"/>
        <w:rPr>
          <w:rFonts w:cs="Arial"/>
          <w:noProof/>
        </w:rPr>
      </w:pPr>
      <w:r w:rsidRPr="005E4B3C">
        <w:rPr>
          <w:rFonts w:cs="Arial"/>
          <w:noProof/>
          <w:lang w:val="pt-BR" w:eastAsia="pt-BR"/>
        </w:rPr>
        <w:drawing>
          <wp:inline distT="0" distB="0" distL="0" distR="0">
            <wp:extent cx="4589882" cy="3060000"/>
            <wp:effectExtent l="0" t="0" r="1270" b="7620"/>
            <wp:docPr id="13" name="Imagem 13" descr="D:\Backup  -  13-10-16\Users\Usuario\Documents\Leal Consultores Associados\Plano Diretor\Bebedouro\Revisão PDT 2020\Encontros Temáticos\WhatsApp Image 2020-11-27 at 11.59.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872431" name="Picture 5" descr="D:\Backup  -  13-10-16\Users\Usuario\Documents\Leal Consultores Associados\Plano Diretor\Bebedouro\Revisão PDT 2020\Encontros Temáticos\WhatsApp Image 2020-11-27 at 11.59.16.jpeg"/>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4589882" cy="3060000"/>
                    </a:xfrm>
                    <a:prstGeom prst="rect">
                      <a:avLst/>
                    </a:prstGeom>
                    <a:noFill/>
                    <a:ln>
                      <a:noFill/>
                    </a:ln>
                  </pic:spPr>
                </pic:pic>
              </a:graphicData>
            </a:graphic>
          </wp:inline>
        </w:drawing>
      </w:r>
    </w:p>
    <w:p w:rsidR="00304AB8" w:rsidRDefault="00EF5C74" w:rsidP="00304AB8">
      <w:pPr>
        <w:spacing w:after="200" w:line="276" w:lineRule="auto"/>
        <w:jc w:val="center"/>
        <w:rPr>
          <w:rFonts w:cs="Arial"/>
        </w:rPr>
      </w:pPr>
      <w:r w:rsidRPr="005E4B3C">
        <w:rPr>
          <w:rFonts w:cs="Arial"/>
        </w:rPr>
        <w:t>Fonte: Assessoria de Imprensa da Prefeitura Municipal (2020).</w:t>
      </w:r>
      <w:r>
        <w:rPr>
          <w:rFonts w:cs="Arial"/>
        </w:rPr>
        <w:br w:type="page"/>
      </w:r>
    </w:p>
    <w:p w:rsidR="00304AB8" w:rsidRPr="005E4B3C" w:rsidRDefault="00EF5C74" w:rsidP="00304AB8">
      <w:pPr>
        <w:pStyle w:val="Legenda"/>
        <w:keepNext/>
        <w:jc w:val="center"/>
        <w:rPr>
          <w:rFonts w:cs="Arial"/>
        </w:rPr>
      </w:pPr>
      <w:bookmarkStart w:id="23" w:name="_Toc65139688"/>
      <w:bookmarkStart w:id="24" w:name="_Toc70081573"/>
      <w:r>
        <w:lastRenderedPageBreak/>
        <w:t xml:space="preserve">Figura </w:t>
      </w:r>
      <w:r>
        <w:fldChar w:fldCharType="begin"/>
      </w:r>
      <w:r>
        <w:instrText xml:space="preserve"> SEQ Figura \* ARABIC </w:instrText>
      </w:r>
      <w:r>
        <w:fldChar w:fldCharType="separate"/>
      </w:r>
      <w:r>
        <w:rPr>
          <w:noProof/>
        </w:rPr>
        <w:t>5</w:t>
      </w:r>
      <w:r>
        <w:rPr>
          <w:noProof/>
        </w:rPr>
        <w:fldChar w:fldCharType="end"/>
      </w:r>
      <w:r w:rsidRPr="005E4B3C">
        <w:rPr>
          <w:rFonts w:cs="Arial"/>
        </w:rPr>
        <w:t xml:space="preserve"> – Encontro Temático com os Empreendedores em Turismo.</w:t>
      </w:r>
      <w:bookmarkEnd w:id="23"/>
      <w:bookmarkEnd w:id="24"/>
    </w:p>
    <w:p w:rsidR="00304AB8" w:rsidRPr="005E4B3C" w:rsidRDefault="00EF5C74" w:rsidP="00304AB8">
      <w:pPr>
        <w:spacing w:after="200" w:line="276" w:lineRule="auto"/>
        <w:jc w:val="center"/>
        <w:rPr>
          <w:rFonts w:cs="Arial"/>
          <w:noProof/>
        </w:rPr>
      </w:pPr>
      <w:r w:rsidRPr="005E4B3C">
        <w:rPr>
          <w:rFonts w:cs="Arial"/>
          <w:noProof/>
          <w:lang w:val="pt-BR" w:eastAsia="pt-BR"/>
        </w:rPr>
        <w:drawing>
          <wp:inline distT="0" distB="0" distL="0" distR="0">
            <wp:extent cx="4508938" cy="3006037"/>
            <wp:effectExtent l="0" t="0" r="6350" b="4445"/>
            <wp:docPr id="22" name="Imagem 22" descr="D:\Backup  -  13-10-16\Users\Usuario\Documents\Leal Consultores Associados\Plano Diretor\Bebedouro\Revisão PDT 2020\Encontros Temáticos\WhatsApp Image 2020-11-27 at 11.59.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073450" name="Picture 7" descr="D:\Backup  -  13-10-16\Users\Usuario\Documents\Leal Consultores Associados\Plano Diretor\Bebedouro\Revisão PDT 2020\Encontros Temáticos\WhatsApp Image 2020-11-27 at 11.59.20.jpeg"/>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4522993" cy="3015407"/>
                    </a:xfrm>
                    <a:prstGeom prst="rect">
                      <a:avLst/>
                    </a:prstGeom>
                    <a:noFill/>
                    <a:ln>
                      <a:noFill/>
                    </a:ln>
                  </pic:spPr>
                </pic:pic>
              </a:graphicData>
            </a:graphic>
          </wp:inline>
        </w:drawing>
      </w:r>
    </w:p>
    <w:p w:rsidR="00304AB8" w:rsidRPr="008421D5" w:rsidRDefault="00EF5C74" w:rsidP="00304AB8">
      <w:pPr>
        <w:spacing w:after="200" w:line="276" w:lineRule="auto"/>
        <w:jc w:val="center"/>
        <w:rPr>
          <w:rFonts w:cs="Arial"/>
        </w:rPr>
      </w:pPr>
      <w:r w:rsidRPr="005E4B3C">
        <w:rPr>
          <w:rFonts w:cs="Arial"/>
        </w:rPr>
        <w:t>Fonte: Assessoria de Imprensa da Prefeitura Municipal (2020).</w:t>
      </w:r>
    </w:p>
    <w:p w:rsidR="00304AB8" w:rsidRDefault="00304AB8" w:rsidP="00304AB8">
      <w:pPr>
        <w:spacing w:after="200" w:line="276" w:lineRule="auto"/>
        <w:jc w:val="center"/>
        <w:rPr>
          <w:rFonts w:cs="Arial"/>
        </w:rPr>
      </w:pPr>
    </w:p>
    <w:p w:rsidR="00304AB8" w:rsidRPr="006620DE" w:rsidRDefault="00EF5C74" w:rsidP="00304AB8">
      <w:pPr>
        <w:pStyle w:val="Legenda"/>
        <w:keepNext/>
        <w:jc w:val="center"/>
        <w:rPr>
          <w:rFonts w:cs="Arial"/>
        </w:rPr>
      </w:pPr>
      <w:bookmarkStart w:id="25" w:name="_Toc65139689"/>
      <w:bookmarkStart w:id="26" w:name="_Toc70081574"/>
      <w:r w:rsidRPr="006620DE">
        <w:rPr>
          <w:rFonts w:cs="Arial"/>
        </w:rPr>
        <w:t xml:space="preserve">Figura </w:t>
      </w:r>
      <w:r w:rsidRPr="006620DE">
        <w:rPr>
          <w:rFonts w:cs="Arial"/>
        </w:rPr>
        <w:fldChar w:fldCharType="begin"/>
      </w:r>
      <w:r w:rsidRPr="006620DE">
        <w:rPr>
          <w:rFonts w:cs="Arial"/>
        </w:rPr>
        <w:instrText xml:space="preserve"> SEQ Figura \* A</w:instrText>
      </w:r>
      <w:r w:rsidRPr="006620DE">
        <w:rPr>
          <w:rFonts w:cs="Arial"/>
        </w:rPr>
        <w:instrText xml:space="preserve">RABIC </w:instrText>
      </w:r>
      <w:r w:rsidRPr="006620DE">
        <w:rPr>
          <w:rFonts w:cs="Arial"/>
        </w:rPr>
        <w:fldChar w:fldCharType="separate"/>
      </w:r>
      <w:r>
        <w:rPr>
          <w:rFonts w:cs="Arial"/>
          <w:noProof/>
        </w:rPr>
        <w:t>6</w:t>
      </w:r>
      <w:r w:rsidRPr="006620DE">
        <w:rPr>
          <w:rFonts w:cs="Arial"/>
        </w:rPr>
        <w:fldChar w:fldCharType="end"/>
      </w:r>
      <w:r w:rsidRPr="006620DE">
        <w:rPr>
          <w:rFonts w:cs="Arial"/>
        </w:rPr>
        <w:t xml:space="preserve"> – Encontro Temático com os conselheiros do COMTUR.</w:t>
      </w:r>
      <w:bookmarkEnd w:id="25"/>
      <w:bookmarkEnd w:id="26"/>
    </w:p>
    <w:p w:rsidR="00304AB8" w:rsidRPr="005E4B3C" w:rsidRDefault="00EF5C74" w:rsidP="00304AB8">
      <w:pPr>
        <w:spacing w:after="200" w:line="276" w:lineRule="auto"/>
        <w:jc w:val="center"/>
        <w:rPr>
          <w:rFonts w:cs="Arial"/>
          <w:noProof/>
        </w:rPr>
      </w:pPr>
      <w:r>
        <w:rPr>
          <w:noProof/>
        </w:rPr>
        <w:t xml:space="preserve">            </w:t>
      </w:r>
      <w:r>
        <w:rPr>
          <w:noProof/>
          <w:lang w:val="pt-BR" w:eastAsia="pt-BR"/>
        </w:rPr>
        <w:drawing>
          <wp:inline distT="0" distB="0" distL="0" distR="0">
            <wp:extent cx="4589558" cy="3058510"/>
            <wp:effectExtent l="0" t="0" r="1905" b="8890"/>
            <wp:docPr id="30" name="Imagem 30" descr="D:\Backup  -  13-10-16\Users\Usuario\Documents\Leal Consultores Associados\Plano Diretor\Bebedouro\Revisão PDT 2020\Encontros Temáticos\d346aee9-2d92-434a-9f0b-4ae67d4f2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361905" name="Picture 5" descr="D:\Backup  -  13-10-16\Users\Usuario\Documents\Leal Consultores Associados\Plano Diretor\Bebedouro\Revisão PDT 2020\Encontros Temáticos\d346aee9-2d92-434a-9f0b-4ae67d4f2842.jpg"/>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4596891" cy="3063397"/>
                    </a:xfrm>
                    <a:prstGeom prst="rect">
                      <a:avLst/>
                    </a:prstGeom>
                    <a:noFill/>
                    <a:ln>
                      <a:noFill/>
                    </a:ln>
                  </pic:spPr>
                </pic:pic>
              </a:graphicData>
            </a:graphic>
          </wp:inline>
        </w:drawing>
      </w:r>
      <w:r>
        <w:rPr>
          <w:noProof/>
          <w:lang w:val="pt-BR" w:eastAsia="pt-BR"/>
        </w:rPr>
        <mc:AlternateContent>
          <mc:Choice Requires="wps">
            <w:drawing>
              <wp:inline distT="0" distB="0" distL="0" distR="0">
                <wp:extent cx="304800" cy="304800"/>
                <wp:effectExtent l="0" t="0" r="0" b="0"/>
                <wp:docPr id="11" name="Retângulo 11" descr="blob:https://web.whatsapp.com/d346aee9-2d92-434a-9f0b-4ae67d4f28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inline>
            </w:drawing>
          </mc:Choice>
          <mc:Fallback>
            <w:pict>
              <v:rect id="Retângulo 11" o:spid="_x0000_i1025" alt="blob:https://web.whatsapp.com/d346aee9-2d92-434a-9f0b-4ae67d4f2842" style="width:24pt;height:24pt;mso-left-percent:-10001;mso-position-horizontal-relative:char;mso-position-vertical-relative:line;mso-top-percent:-10001;mso-wrap-style:square;visibility:visible;v-text-anchor:top" filled="f" stroked="f">
                <o:lock v:ext="edit" aspectratio="t"/>
                <w10:wrap type="none"/>
                <w10:anchorlock/>
              </v:rect>
            </w:pict>
          </mc:Fallback>
        </mc:AlternateContent>
      </w:r>
      <w:r>
        <w:rPr>
          <w:noProof/>
          <w:lang w:val="pt-BR" w:eastAsia="pt-BR"/>
        </w:rPr>
        <mc:AlternateContent>
          <mc:Choice Requires="wps">
            <w:drawing>
              <wp:inline distT="0" distB="0" distL="0" distR="0">
                <wp:extent cx="304800" cy="304800"/>
                <wp:effectExtent l="0" t="0" r="0" b="0"/>
                <wp:docPr id="29" name="Retângulo 29" descr="blob:https://web.whatsapp.com/d346aee9-2d92-434a-9f0b-4ae67d4f28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inline>
            </w:drawing>
          </mc:Choice>
          <mc:Fallback>
            <w:pict>
              <v:rect id="Retângulo 29" o:spid="_x0000_i1026" alt="blob:https://web.whatsapp.com/d346aee9-2d92-434a-9f0b-4ae67d4f2842" style="width:24pt;height:24pt;mso-left-percent:-10001;mso-position-horizontal-relative:char;mso-position-vertical-relative:line;mso-top-percent:-10001;mso-wrap-style:square;visibility:visible;v-text-anchor:top" filled="f" stroked="f">
                <o:lock v:ext="edit" aspectratio="t"/>
                <w10:wrap type="none"/>
                <w10:anchorlock/>
              </v:rect>
            </w:pict>
          </mc:Fallback>
        </mc:AlternateContent>
      </w:r>
    </w:p>
    <w:p w:rsidR="00B21385" w:rsidRDefault="00B21385" w:rsidP="00304AB8">
      <w:pPr>
        <w:spacing w:after="200" w:line="276" w:lineRule="auto"/>
        <w:jc w:val="center"/>
        <w:rPr>
          <w:rFonts w:cs="Arial"/>
        </w:rPr>
      </w:pPr>
    </w:p>
    <w:p w:rsidR="00304AB8" w:rsidRPr="008421D5" w:rsidRDefault="00EF5C74" w:rsidP="00304AB8">
      <w:pPr>
        <w:spacing w:after="200" w:line="276" w:lineRule="auto"/>
        <w:jc w:val="center"/>
        <w:rPr>
          <w:rFonts w:cs="Arial"/>
        </w:rPr>
      </w:pPr>
      <w:r w:rsidRPr="005E4B3C">
        <w:rPr>
          <w:rFonts w:cs="Arial"/>
        </w:rPr>
        <w:t>Fonte: Assessoria de Imprensa da Prefeitura Municipal (2020).</w:t>
      </w:r>
    </w:p>
    <w:p w:rsidR="00304AB8" w:rsidRPr="006A4A6D" w:rsidRDefault="00304AB8" w:rsidP="00304AB8">
      <w:pPr>
        <w:pStyle w:val="Default"/>
        <w:spacing w:line="360" w:lineRule="auto"/>
        <w:ind w:firstLine="708"/>
        <w:jc w:val="both"/>
        <w:rPr>
          <w:rFonts w:ascii="Arial" w:hAnsi="Arial" w:cs="Arial"/>
          <w:color w:val="auto"/>
          <w:highlight w:val="yellow"/>
        </w:rPr>
      </w:pPr>
    </w:p>
    <w:p w:rsidR="00304AB8" w:rsidRPr="005E4B3C" w:rsidRDefault="00EF5C74" w:rsidP="00304AB8">
      <w:pPr>
        <w:pStyle w:val="Default"/>
        <w:spacing w:line="360" w:lineRule="auto"/>
        <w:ind w:firstLine="708"/>
        <w:jc w:val="both"/>
        <w:rPr>
          <w:rFonts w:ascii="Arial" w:hAnsi="Arial" w:cs="Arial"/>
          <w:color w:val="auto"/>
        </w:rPr>
      </w:pPr>
      <w:r w:rsidRPr="005E4B3C">
        <w:rPr>
          <w:rFonts w:ascii="Arial" w:hAnsi="Arial" w:cs="Arial"/>
          <w:color w:val="auto"/>
        </w:rPr>
        <w:lastRenderedPageBreak/>
        <w:t xml:space="preserve">Os resultados das reuniões realizadas foram reunidos, organizados e receberam tratamento analítico, servindo como base então para a definição das diretrizes de desenvolvimento turístico e tornando-se referência aos Programas e Projetos propostos durante a </w:t>
      </w:r>
      <w:r w:rsidRPr="005E4B3C">
        <w:rPr>
          <w:rFonts w:ascii="Arial" w:hAnsi="Arial" w:cs="Arial"/>
          <w:color w:val="auto"/>
        </w:rPr>
        <w:t xml:space="preserve">execução do Plano </w:t>
      </w:r>
      <w:r w:rsidR="00AC36E7">
        <w:rPr>
          <w:rFonts w:ascii="Arial" w:hAnsi="Arial" w:cs="Arial"/>
          <w:color w:val="auto"/>
        </w:rPr>
        <w:t>Municipal</w:t>
      </w:r>
      <w:r w:rsidRPr="005E4B3C">
        <w:rPr>
          <w:rFonts w:ascii="Arial" w:hAnsi="Arial" w:cs="Arial"/>
          <w:color w:val="auto"/>
        </w:rPr>
        <w:t xml:space="preserve"> de Turismo do município de Bebedouro. </w:t>
      </w:r>
    </w:p>
    <w:p w:rsidR="00304AB8" w:rsidRPr="005E4B3C" w:rsidRDefault="00EF5C74" w:rsidP="00304AB8">
      <w:pPr>
        <w:pStyle w:val="Default"/>
        <w:spacing w:line="360" w:lineRule="auto"/>
        <w:ind w:firstLine="708"/>
        <w:jc w:val="both"/>
        <w:rPr>
          <w:rFonts w:ascii="Arial" w:hAnsi="Arial" w:cs="Arial"/>
          <w:color w:val="auto"/>
        </w:rPr>
      </w:pPr>
      <w:r w:rsidRPr="005E4B3C">
        <w:rPr>
          <w:rFonts w:ascii="Arial" w:hAnsi="Arial" w:cs="Arial"/>
          <w:color w:val="auto"/>
        </w:rPr>
        <w:t>Os dados coletados durante o estudo passaram a constituir uma base de dados que poderá ser alimentada periodicamente pela própria Secretaria de Desenvolvimento Econômico da Prefeitura Munic</w:t>
      </w:r>
      <w:r w:rsidRPr="005E4B3C">
        <w:rPr>
          <w:rFonts w:ascii="Arial" w:hAnsi="Arial" w:cs="Arial"/>
          <w:color w:val="auto"/>
        </w:rPr>
        <w:t xml:space="preserve">ipal, permitindo a observação dentro de uma perspectiva de evolução histórica dos mesmos, a geração de gráficos que, quando atualizadas, são importantes ferramentas para o controle e a reavaliação do Plano </w:t>
      </w:r>
      <w:r w:rsidR="00AC36E7">
        <w:rPr>
          <w:rFonts w:ascii="Arial" w:hAnsi="Arial" w:cs="Arial"/>
          <w:color w:val="auto"/>
        </w:rPr>
        <w:t>Municipal</w:t>
      </w:r>
      <w:r w:rsidRPr="005E4B3C">
        <w:rPr>
          <w:rFonts w:ascii="Arial" w:hAnsi="Arial" w:cs="Arial"/>
          <w:color w:val="auto"/>
        </w:rPr>
        <w:t xml:space="preserve"> de Turismo.</w:t>
      </w:r>
    </w:p>
    <w:p w:rsidR="00304AB8" w:rsidRDefault="00EF5C74" w:rsidP="00304AB8">
      <w:pPr>
        <w:pStyle w:val="Default"/>
        <w:spacing w:line="360" w:lineRule="auto"/>
        <w:ind w:firstLine="708"/>
        <w:jc w:val="both"/>
        <w:rPr>
          <w:rFonts w:ascii="Arial" w:hAnsi="Arial" w:cs="Arial"/>
          <w:bCs/>
        </w:rPr>
      </w:pPr>
      <w:r w:rsidRPr="005E4B3C">
        <w:rPr>
          <w:rFonts w:ascii="Arial" w:hAnsi="Arial" w:cs="Arial"/>
          <w:color w:val="auto"/>
        </w:rPr>
        <w:t>No próximo Capítulo será apr</w:t>
      </w:r>
      <w:r w:rsidRPr="005E4B3C">
        <w:rPr>
          <w:rFonts w:ascii="Arial" w:hAnsi="Arial" w:cs="Arial"/>
          <w:color w:val="auto"/>
        </w:rPr>
        <w:t>esentada</w:t>
      </w:r>
      <w:r w:rsidRPr="005E4B3C">
        <w:rPr>
          <w:rFonts w:ascii="Arial" w:hAnsi="Arial" w:cs="Arial"/>
          <w:bCs/>
        </w:rPr>
        <w:t xml:space="preserve"> a análise específica do Plano </w:t>
      </w:r>
      <w:r w:rsidR="00AC36E7">
        <w:rPr>
          <w:rFonts w:ascii="Arial" w:hAnsi="Arial" w:cs="Arial"/>
          <w:bCs/>
        </w:rPr>
        <w:t>Municipal</w:t>
      </w:r>
      <w:r w:rsidRPr="005E4B3C">
        <w:rPr>
          <w:rFonts w:ascii="Arial" w:hAnsi="Arial" w:cs="Arial"/>
          <w:bCs/>
        </w:rPr>
        <w:t xml:space="preserve"> de Turismo de 2017, seu Plano de Ação e identificação dos itens que foram possíveis de serem executados, os projetos em fase de execução e as justificativas para as ações que não puderam ser implementadas.</w:t>
      </w:r>
    </w:p>
    <w:p w:rsidR="00304AB8" w:rsidRDefault="00304AB8" w:rsidP="00304AB8">
      <w:pPr>
        <w:pStyle w:val="Default"/>
        <w:spacing w:line="360" w:lineRule="auto"/>
        <w:ind w:firstLine="708"/>
        <w:jc w:val="both"/>
        <w:rPr>
          <w:rFonts w:ascii="Arial" w:hAnsi="Arial" w:cs="Arial"/>
          <w:bCs/>
        </w:rPr>
        <w:sectPr w:rsidR="00304AB8" w:rsidSect="00304AB8">
          <w:headerReference w:type="default" r:id="rId20"/>
          <w:footerReference w:type="default" r:id="rId21"/>
          <w:headerReference w:type="first" r:id="rId22"/>
          <w:footerReference w:type="first" r:id="rId23"/>
          <w:pgSz w:w="11906" w:h="16838"/>
          <w:pgMar w:top="1701" w:right="1134" w:bottom="1134" w:left="1701" w:header="709" w:footer="709" w:gutter="0"/>
          <w:cols w:space="708"/>
          <w:titlePg/>
          <w:docGrid w:linePitch="360"/>
        </w:sectPr>
      </w:pPr>
    </w:p>
    <w:p w:rsidR="00304AB8" w:rsidRDefault="00304AB8" w:rsidP="00304AB8">
      <w:pPr>
        <w:spacing w:after="200" w:line="276" w:lineRule="auto"/>
        <w:jc w:val="right"/>
        <w:rPr>
          <w:rFonts w:cs="Arial"/>
          <w:b/>
        </w:rPr>
      </w:pPr>
    </w:p>
    <w:p w:rsidR="00304AB8" w:rsidRDefault="00304AB8" w:rsidP="00304AB8">
      <w:pPr>
        <w:spacing w:after="200" w:line="276" w:lineRule="auto"/>
        <w:jc w:val="right"/>
        <w:rPr>
          <w:rFonts w:cs="Arial"/>
          <w:b/>
        </w:rPr>
      </w:pPr>
    </w:p>
    <w:p w:rsidR="00304AB8" w:rsidRDefault="00304AB8" w:rsidP="00304AB8">
      <w:pPr>
        <w:spacing w:after="200" w:line="276" w:lineRule="auto"/>
        <w:jc w:val="right"/>
        <w:rPr>
          <w:rFonts w:cs="Arial"/>
          <w:b/>
        </w:rPr>
      </w:pPr>
    </w:p>
    <w:p w:rsidR="00304AB8" w:rsidRDefault="00304AB8" w:rsidP="00304AB8">
      <w:pPr>
        <w:spacing w:after="200" w:line="276" w:lineRule="auto"/>
        <w:jc w:val="right"/>
        <w:rPr>
          <w:rFonts w:cs="Arial"/>
          <w:b/>
        </w:rPr>
      </w:pPr>
    </w:p>
    <w:p w:rsidR="00304AB8" w:rsidRDefault="00304AB8" w:rsidP="00304AB8">
      <w:pPr>
        <w:spacing w:after="200" w:line="276" w:lineRule="auto"/>
        <w:jc w:val="right"/>
        <w:rPr>
          <w:rFonts w:cs="Arial"/>
          <w:b/>
        </w:rPr>
      </w:pPr>
    </w:p>
    <w:p w:rsidR="00304AB8" w:rsidRDefault="00EF5C74" w:rsidP="00304AB8">
      <w:pPr>
        <w:spacing w:after="200" w:line="276" w:lineRule="auto"/>
        <w:jc w:val="right"/>
        <w:rPr>
          <w:rFonts w:cs="Arial"/>
          <w:b/>
        </w:rPr>
      </w:pPr>
      <w:r w:rsidRPr="005907C9">
        <w:rPr>
          <w:rFonts w:cs="Arial"/>
          <w:noProof/>
          <w:lang w:val="pt-BR" w:eastAsia="pt-BR"/>
        </w:rPr>
        <w:drawing>
          <wp:anchor distT="0" distB="0" distL="114300" distR="114300" simplePos="0" relativeHeight="251671552" behindDoc="0" locked="0" layoutInCell="1" allowOverlap="1">
            <wp:simplePos x="0" y="0"/>
            <wp:positionH relativeFrom="column">
              <wp:posOffset>3636000</wp:posOffset>
            </wp:positionH>
            <wp:positionV relativeFrom="paragraph">
              <wp:posOffset>46970</wp:posOffset>
            </wp:positionV>
            <wp:extent cx="2107319" cy="2160000"/>
            <wp:effectExtent l="0" t="0" r="7620" b="0"/>
            <wp:wrapSquare wrapText="bothSides"/>
            <wp:docPr id="43" name="Picture 6" descr="https://www.bebedouro.sp.gov.br/portal/index.php/bebedouro/hino-e-bandeira/item/download/9062_a078ba046daf5844764399389cc3a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355800" name="Picture 6" descr="https://www.bebedouro.sp.gov.br/portal/index.php/bebedouro/hino-e-bandeira/item/download/9062_a078ba046daf5844764399389cc3a279"/>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107319" cy="2160000"/>
                    </a:xfrm>
                    <a:prstGeom prst="rect">
                      <a:avLst/>
                    </a:prstGeom>
                    <a:noFill/>
                  </pic:spPr>
                </pic:pic>
              </a:graphicData>
            </a:graphic>
          </wp:anchor>
        </w:drawing>
      </w:r>
    </w:p>
    <w:p w:rsidR="00304AB8" w:rsidRDefault="00304AB8" w:rsidP="00304AB8">
      <w:pPr>
        <w:spacing w:after="200" w:line="276" w:lineRule="auto"/>
        <w:jc w:val="right"/>
        <w:rPr>
          <w:rFonts w:cs="Arial"/>
          <w:b/>
        </w:rPr>
      </w:pPr>
    </w:p>
    <w:p w:rsidR="00304AB8" w:rsidRDefault="00304AB8" w:rsidP="00304AB8">
      <w:pPr>
        <w:spacing w:after="200" w:line="276" w:lineRule="auto"/>
        <w:jc w:val="right"/>
        <w:rPr>
          <w:rFonts w:cs="Arial"/>
          <w:b/>
        </w:rPr>
      </w:pPr>
    </w:p>
    <w:p w:rsidR="00304AB8" w:rsidRDefault="00304AB8" w:rsidP="00304AB8">
      <w:pPr>
        <w:spacing w:after="200" w:line="276" w:lineRule="auto"/>
        <w:jc w:val="right"/>
        <w:rPr>
          <w:rFonts w:cs="Arial"/>
          <w:b/>
        </w:rPr>
      </w:pPr>
    </w:p>
    <w:p w:rsidR="00304AB8" w:rsidRPr="005F5981" w:rsidRDefault="00304AB8" w:rsidP="00304AB8">
      <w:pPr>
        <w:spacing w:after="200" w:line="276" w:lineRule="auto"/>
        <w:jc w:val="right"/>
        <w:rPr>
          <w:rFonts w:cs="Arial"/>
          <w:b/>
        </w:rPr>
      </w:pPr>
    </w:p>
    <w:p w:rsidR="00304AB8" w:rsidRPr="005F5981" w:rsidRDefault="00304AB8" w:rsidP="00304AB8">
      <w:pPr>
        <w:spacing w:after="200" w:line="276" w:lineRule="auto"/>
        <w:ind w:right="140"/>
        <w:jc w:val="right"/>
        <w:rPr>
          <w:rFonts w:cs="Arial"/>
          <w:b/>
        </w:rPr>
      </w:pPr>
    </w:p>
    <w:p w:rsidR="00304AB8" w:rsidRDefault="00EF5C74" w:rsidP="00304AB8">
      <w:pPr>
        <w:pStyle w:val="Ttulo3"/>
        <w:jc w:val="right"/>
        <w:rPr>
          <w:rFonts w:cs="Arial"/>
        </w:rPr>
      </w:pPr>
      <w:r w:rsidRPr="00E47648">
        <w:rPr>
          <w:rFonts w:cs="Arial"/>
        </w:rPr>
        <w:t xml:space="preserve">                                                      </w:t>
      </w:r>
    </w:p>
    <w:p w:rsidR="00631DB8" w:rsidRDefault="00EF5C74" w:rsidP="00304AB8">
      <w:pPr>
        <w:pStyle w:val="Ttulo3"/>
        <w:rPr>
          <w:sz w:val="28"/>
          <w:szCs w:val="28"/>
        </w:rPr>
      </w:pPr>
      <w:bookmarkStart w:id="27" w:name="_Toc32911248"/>
      <w:r>
        <w:rPr>
          <w:sz w:val="36"/>
          <w:szCs w:val="36"/>
        </w:rPr>
        <w:t xml:space="preserve">                             </w:t>
      </w:r>
      <w:bookmarkStart w:id="28" w:name="_Toc65140552"/>
      <w:bookmarkStart w:id="29" w:name="_Toc80251572"/>
      <w:r w:rsidRPr="00243941">
        <w:rPr>
          <w:sz w:val="28"/>
          <w:szCs w:val="28"/>
        </w:rPr>
        <w:t>CAPÍTULO 2</w:t>
      </w:r>
      <w:bookmarkEnd w:id="27"/>
      <w:r w:rsidRPr="00243941">
        <w:rPr>
          <w:sz w:val="28"/>
          <w:szCs w:val="28"/>
        </w:rPr>
        <w:t xml:space="preserve"> - </w:t>
      </w:r>
      <w:bookmarkStart w:id="30" w:name="_Toc32911249"/>
      <w:r w:rsidRPr="00243941">
        <w:rPr>
          <w:sz w:val="28"/>
          <w:szCs w:val="28"/>
        </w:rPr>
        <w:t xml:space="preserve">REVISÃO DO </w:t>
      </w:r>
      <w:r>
        <w:rPr>
          <w:sz w:val="28"/>
          <w:szCs w:val="28"/>
        </w:rPr>
        <w:t xml:space="preserve">   </w:t>
      </w:r>
    </w:p>
    <w:p w:rsidR="00304AB8" w:rsidRDefault="00EF5C74" w:rsidP="00304AB8">
      <w:pPr>
        <w:pStyle w:val="Ttulo3"/>
        <w:rPr>
          <w:sz w:val="28"/>
          <w:szCs w:val="28"/>
        </w:rPr>
      </w:pPr>
      <w:r>
        <w:rPr>
          <w:sz w:val="28"/>
          <w:szCs w:val="28"/>
        </w:rPr>
        <w:t xml:space="preserve">                                            </w:t>
      </w:r>
      <w:r w:rsidRPr="00243941">
        <w:rPr>
          <w:sz w:val="28"/>
          <w:szCs w:val="28"/>
        </w:rPr>
        <w:t>PLANO DE AÇÃO</w:t>
      </w:r>
      <w:bookmarkEnd w:id="28"/>
      <w:bookmarkEnd w:id="29"/>
      <w:bookmarkEnd w:id="30"/>
      <w:r>
        <w:rPr>
          <w:sz w:val="28"/>
          <w:szCs w:val="28"/>
        </w:rPr>
        <w:t xml:space="preserve">            </w:t>
      </w:r>
    </w:p>
    <w:p w:rsidR="00304AB8" w:rsidRPr="00243941" w:rsidRDefault="00EF5C74" w:rsidP="00304AB8">
      <w:pPr>
        <w:pStyle w:val="Ttulo3"/>
        <w:rPr>
          <w:sz w:val="28"/>
          <w:szCs w:val="28"/>
        </w:rPr>
        <w:sectPr w:rsidR="00304AB8" w:rsidRPr="00243941" w:rsidSect="00304AB8">
          <w:headerReference w:type="first" r:id="rId24"/>
          <w:footerReference w:type="first" r:id="rId25"/>
          <w:pgSz w:w="11906" w:h="16838"/>
          <w:pgMar w:top="1701" w:right="1134" w:bottom="1134" w:left="1701" w:header="709" w:footer="709" w:gutter="0"/>
          <w:cols w:space="708"/>
          <w:titlePg/>
          <w:docGrid w:linePitch="360"/>
        </w:sectPr>
      </w:pPr>
      <w:r>
        <w:rPr>
          <w:sz w:val="28"/>
          <w:szCs w:val="28"/>
        </w:rPr>
        <w:t xml:space="preserve">                                            </w:t>
      </w:r>
      <w:bookmarkStart w:id="31" w:name="_Toc65140553"/>
      <w:bookmarkStart w:id="32" w:name="_Toc80251573"/>
      <w:r>
        <w:rPr>
          <w:sz w:val="28"/>
          <w:szCs w:val="28"/>
        </w:rPr>
        <w:t xml:space="preserve">DO </w:t>
      </w:r>
      <w:bookmarkStart w:id="33" w:name="_Toc32911250"/>
      <w:r w:rsidRPr="00243941">
        <w:rPr>
          <w:sz w:val="28"/>
          <w:szCs w:val="28"/>
        </w:rPr>
        <w:t xml:space="preserve">PLANO </w:t>
      </w:r>
      <w:r w:rsidR="00AC36E7">
        <w:rPr>
          <w:sz w:val="28"/>
          <w:szCs w:val="28"/>
        </w:rPr>
        <w:t>MUNICIPAL</w:t>
      </w:r>
      <w:r w:rsidRPr="00243941">
        <w:rPr>
          <w:sz w:val="28"/>
          <w:szCs w:val="28"/>
        </w:rPr>
        <w:t xml:space="preserve"> DE TURISMO – 201</w:t>
      </w:r>
      <w:bookmarkEnd w:id="33"/>
      <w:r w:rsidRPr="00243941">
        <w:rPr>
          <w:sz w:val="28"/>
          <w:szCs w:val="28"/>
        </w:rPr>
        <w:t>7</w:t>
      </w:r>
      <w:bookmarkEnd w:id="31"/>
      <w:bookmarkEnd w:id="32"/>
    </w:p>
    <w:p w:rsidR="00304AB8" w:rsidRPr="00B21385" w:rsidRDefault="00EF5C74" w:rsidP="00304AB8">
      <w:pPr>
        <w:pStyle w:val="Ttulo3"/>
        <w:spacing w:before="0" w:line="360" w:lineRule="auto"/>
        <w:rPr>
          <w:rFonts w:ascii="Arial" w:hAnsi="Arial" w:cs="Arial"/>
        </w:rPr>
      </w:pPr>
      <w:bookmarkStart w:id="34" w:name="_Toc32911251"/>
      <w:bookmarkStart w:id="35" w:name="_Toc65140554"/>
      <w:bookmarkStart w:id="36" w:name="_Toc80251574"/>
      <w:r w:rsidRPr="00B21385">
        <w:rPr>
          <w:rFonts w:ascii="Arial" w:hAnsi="Arial" w:cs="Arial"/>
        </w:rPr>
        <w:lastRenderedPageBreak/>
        <w:t xml:space="preserve">2 Revisão do Plano de Ação do Plano </w:t>
      </w:r>
      <w:r w:rsidR="00AC36E7">
        <w:rPr>
          <w:rFonts w:ascii="Arial" w:hAnsi="Arial" w:cs="Arial"/>
        </w:rPr>
        <w:t>Municipal</w:t>
      </w:r>
      <w:r w:rsidRPr="00B21385">
        <w:rPr>
          <w:rFonts w:ascii="Arial" w:hAnsi="Arial" w:cs="Arial"/>
        </w:rPr>
        <w:t xml:space="preserve"> de Turismo – 201</w:t>
      </w:r>
      <w:bookmarkEnd w:id="34"/>
      <w:r w:rsidRPr="00B21385">
        <w:rPr>
          <w:rFonts w:ascii="Arial" w:hAnsi="Arial" w:cs="Arial"/>
        </w:rPr>
        <w:t>7</w:t>
      </w:r>
      <w:bookmarkEnd w:id="35"/>
      <w:bookmarkEnd w:id="36"/>
    </w:p>
    <w:p w:rsidR="00304AB8" w:rsidRPr="00B21385" w:rsidRDefault="00304AB8" w:rsidP="00304AB8">
      <w:pPr>
        <w:spacing w:line="360" w:lineRule="auto"/>
        <w:jc w:val="both"/>
        <w:rPr>
          <w:rFonts w:ascii="Arial" w:hAnsi="Arial" w:cs="Arial"/>
          <w:b/>
          <w:sz w:val="24"/>
          <w:szCs w:val="24"/>
        </w:rPr>
      </w:pPr>
    </w:p>
    <w:p w:rsidR="00304AB8" w:rsidRPr="00B21385" w:rsidRDefault="00EF5C74" w:rsidP="00304AB8">
      <w:pPr>
        <w:adjustRightInd w:val="0"/>
        <w:spacing w:line="360" w:lineRule="auto"/>
        <w:ind w:firstLine="708"/>
        <w:jc w:val="both"/>
        <w:rPr>
          <w:rFonts w:ascii="Arial" w:hAnsi="Arial" w:cs="Arial"/>
          <w:bCs/>
          <w:sz w:val="24"/>
          <w:szCs w:val="24"/>
        </w:rPr>
      </w:pPr>
      <w:r w:rsidRPr="00B21385">
        <w:rPr>
          <w:rFonts w:ascii="Arial" w:hAnsi="Arial" w:cs="Arial"/>
          <w:sz w:val="24"/>
          <w:szCs w:val="24"/>
        </w:rPr>
        <w:t>Neste Capít</w:t>
      </w:r>
      <w:r w:rsidRPr="00B21385">
        <w:rPr>
          <w:rFonts w:ascii="Arial" w:hAnsi="Arial" w:cs="Arial"/>
          <w:sz w:val="24"/>
          <w:szCs w:val="24"/>
        </w:rPr>
        <w:t xml:space="preserve">ulo 2 será realizada uma revisão do Plano de Ação do Plano </w:t>
      </w:r>
      <w:r w:rsidR="00AC36E7">
        <w:rPr>
          <w:rFonts w:ascii="Arial" w:hAnsi="Arial" w:cs="Arial"/>
          <w:sz w:val="24"/>
          <w:szCs w:val="24"/>
        </w:rPr>
        <w:t>Municipal</w:t>
      </w:r>
      <w:r w:rsidRPr="00B21385">
        <w:rPr>
          <w:rFonts w:ascii="Arial" w:hAnsi="Arial" w:cs="Arial"/>
          <w:sz w:val="24"/>
          <w:szCs w:val="24"/>
        </w:rPr>
        <w:t xml:space="preserve"> de Turismo de Bebedouro, publicado em 2017. O presente estudo revisional se deterá às análises do i</w:t>
      </w:r>
      <w:r w:rsidRPr="00B21385">
        <w:rPr>
          <w:rFonts w:ascii="Arial" w:hAnsi="Arial" w:cs="Arial"/>
          <w:bCs/>
          <w:sz w:val="24"/>
          <w:szCs w:val="24"/>
        </w:rPr>
        <w:t>tem 10.2.3</w:t>
      </w:r>
      <w:r w:rsidRPr="00B21385">
        <w:rPr>
          <w:rFonts w:ascii="Arial" w:hAnsi="Arial" w:cs="Arial"/>
          <w:bCs/>
          <w:color w:val="FF0000"/>
          <w:sz w:val="24"/>
          <w:szCs w:val="24"/>
        </w:rPr>
        <w:t xml:space="preserve"> </w:t>
      </w:r>
      <w:r w:rsidRPr="00B21385">
        <w:rPr>
          <w:rFonts w:ascii="Arial" w:hAnsi="Arial" w:cs="Arial"/>
          <w:bCs/>
          <w:sz w:val="24"/>
          <w:szCs w:val="24"/>
        </w:rPr>
        <w:t>da publicação, com início na página 78 e término na página 101. O Plano de Aç</w:t>
      </w:r>
      <w:r w:rsidRPr="00B21385">
        <w:rPr>
          <w:rFonts w:ascii="Arial" w:hAnsi="Arial" w:cs="Arial"/>
          <w:bCs/>
          <w:sz w:val="24"/>
          <w:szCs w:val="24"/>
        </w:rPr>
        <w:t xml:space="preserve">ão foi chamado na metodologia em questão de “Objetivos, Estratégias e Ações”. </w:t>
      </w:r>
    </w:p>
    <w:p w:rsidR="00304AB8" w:rsidRDefault="00EF5C74" w:rsidP="00304AB8">
      <w:pPr>
        <w:adjustRightInd w:val="0"/>
        <w:spacing w:line="360" w:lineRule="auto"/>
        <w:ind w:firstLine="708"/>
        <w:jc w:val="both"/>
        <w:rPr>
          <w:rFonts w:ascii="Arial" w:hAnsi="Arial" w:cs="Arial"/>
          <w:sz w:val="24"/>
          <w:szCs w:val="24"/>
        </w:rPr>
      </w:pPr>
      <w:r w:rsidRPr="00B21385">
        <w:rPr>
          <w:rFonts w:ascii="Arial" w:hAnsi="Arial" w:cs="Arial"/>
          <w:bCs/>
          <w:sz w:val="24"/>
          <w:szCs w:val="24"/>
        </w:rPr>
        <w:t>De se esclarecer que, n</w:t>
      </w:r>
      <w:r w:rsidRPr="00B21385">
        <w:rPr>
          <w:rFonts w:ascii="Arial" w:hAnsi="Arial" w:cs="Arial"/>
          <w:sz w:val="24"/>
          <w:szCs w:val="24"/>
        </w:rPr>
        <w:t xml:space="preserve">a metodologia adotada em 2017, se propôs a criação de 09 objetivos, 21 estratégias e 162 ações para o Plano </w:t>
      </w:r>
      <w:r w:rsidR="00AC36E7">
        <w:rPr>
          <w:rFonts w:ascii="Arial" w:hAnsi="Arial" w:cs="Arial"/>
          <w:sz w:val="24"/>
          <w:szCs w:val="24"/>
        </w:rPr>
        <w:t>Municipal</w:t>
      </w:r>
      <w:r w:rsidRPr="00B21385">
        <w:rPr>
          <w:rFonts w:ascii="Arial" w:hAnsi="Arial" w:cs="Arial"/>
          <w:sz w:val="24"/>
          <w:szCs w:val="24"/>
        </w:rPr>
        <w:t xml:space="preserve"> de Turismo, sendo que todas as ações considerando curto, médio e grande prazos, num horizonte de tempo distribuído de 2017 a 2019. Cada ação proposta contou com descrição, prazo, parceiros para execução e articuladores de ação. Parceiros e articuladores f</w:t>
      </w:r>
      <w:r w:rsidRPr="00B21385">
        <w:rPr>
          <w:rFonts w:ascii="Arial" w:hAnsi="Arial" w:cs="Arial"/>
          <w:sz w:val="24"/>
          <w:szCs w:val="24"/>
        </w:rPr>
        <w:t>oram sugeridos e não responsabilizados para executar a ação de acordo com o estudo.  Os objetivos e estratégias Plano de Ação são listados abaixo:</w:t>
      </w:r>
    </w:p>
    <w:p w:rsidR="009962A6" w:rsidRPr="00B21385" w:rsidRDefault="009962A6" w:rsidP="00304AB8">
      <w:pPr>
        <w:adjustRightInd w:val="0"/>
        <w:spacing w:line="360" w:lineRule="auto"/>
        <w:ind w:firstLine="708"/>
        <w:jc w:val="both"/>
        <w:rPr>
          <w:rFonts w:ascii="Arial" w:hAnsi="Arial" w:cs="Arial"/>
          <w:sz w:val="24"/>
          <w:szCs w:val="24"/>
        </w:rPr>
      </w:pPr>
    </w:p>
    <w:p w:rsidR="00304AB8" w:rsidRDefault="00EF5C74" w:rsidP="00304AB8">
      <w:pPr>
        <w:pStyle w:val="Legenda"/>
        <w:keepNext/>
        <w:jc w:val="center"/>
        <w:rPr>
          <w:rFonts w:cs="Arial"/>
        </w:rPr>
      </w:pPr>
      <w:bookmarkStart w:id="37" w:name="_Toc65139747"/>
      <w:bookmarkStart w:id="38" w:name="_Toc70081602"/>
      <w:r>
        <w:t xml:space="preserve">Quadro </w:t>
      </w:r>
      <w:r>
        <w:fldChar w:fldCharType="begin"/>
      </w:r>
      <w:r>
        <w:instrText xml:space="preserve"> SEQ Quadro \* ARABIC </w:instrText>
      </w:r>
      <w:r>
        <w:fldChar w:fldCharType="separate"/>
      </w:r>
      <w:r>
        <w:rPr>
          <w:noProof/>
        </w:rPr>
        <w:t>2</w:t>
      </w:r>
      <w:r>
        <w:rPr>
          <w:noProof/>
        </w:rPr>
        <w:fldChar w:fldCharType="end"/>
      </w:r>
      <w:r w:rsidRPr="007E03D0">
        <w:rPr>
          <w:rFonts w:cs="Arial"/>
        </w:rPr>
        <w:t xml:space="preserve"> </w:t>
      </w:r>
      <w:r>
        <w:rPr>
          <w:rFonts w:cs="Arial"/>
        </w:rPr>
        <w:t>–</w:t>
      </w:r>
      <w:r w:rsidRPr="007E03D0">
        <w:rPr>
          <w:rFonts w:cs="Arial"/>
        </w:rPr>
        <w:t xml:space="preserve"> Objetivos, Estratégias do Plano </w:t>
      </w:r>
      <w:r w:rsidR="00AC36E7">
        <w:rPr>
          <w:rFonts w:cs="Arial"/>
        </w:rPr>
        <w:t>Municipal</w:t>
      </w:r>
      <w:r w:rsidRPr="007E03D0">
        <w:rPr>
          <w:rFonts w:cs="Arial"/>
        </w:rPr>
        <w:t xml:space="preserve"> de Turismo de 2017.</w:t>
      </w:r>
      <w:bookmarkEnd w:id="37"/>
      <w:bookmarkEnd w:id="38"/>
    </w:p>
    <w:p w:rsidR="00E2328A" w:rsidRPr="00E2328A" w:rsidRDefault="00E2328A" w:rsidP="00E2328A">
      <w:pPr>
        <w:rPr>
          <w:lang w:val="pt-BR" w:eastAsia="pt-BR"/>
        </w:rPr>
      </w:pPr>
    </w:p>
    <w:tbl>
      <w:tblPr>
        <w:tblW w:w="0" w:type="auto"/>
        <w:tblInd w:w="108" w:type="dxa"/>
        <w:tblLook w:val="04A0" w:firstRow="1" w:lastRow="0" w:firstColumn="1" w:lastColumn="0" w:noHBand="0" w:noVBand="1"/>
      </w:tblPr>
      <w:tblGrid>
        <w:gridCol w:w="4111"/>
        <w:gridCol w:w="4842"/>
      </w:tblGrid>
      <w:tr w:rsidR="0086226F" w:rsidTr="00304AB8">
        <w:trPr>
          <w:trHeight w:val="964"/>
        </w:trPr>
        <w:tc>
          <w:tcPr>
            <w:tcW w:w="8953" w:type="dxa"/>
            <w:gridSpan w:val="2"/>
            <w:shd w:val="clear" w:color="auto" w:fill="FF9933"/>
            <w:vAlign w:val="center"/>
          </w:tcPr>
          <w:p w:rsidR="00304AB8" w:rsidRDefault="00304AB8" w:rsidP="00304AB8">
            <w:pPr>
              <w:adjustRightInd w:val="0"/>
              <w:rPr>
                <w:rFonts w:cs="Arial"/>
                <w:b/>
              </w:rPr>
            </w:pPr>
          </w:p>
          <w:p w:rsidR="00304AB8" w:rsidRPr="009B2301" w:rsidRDefault="00EF5C74" w:rsidP="00304AB8">
            <w:pPr>
              <w:adjustRightInd w:val="0"/>
              <w:jc w:val="center"/>
              <w:rPr>
                <w:rFonts w:cs="Arial"/>
                <w:b/>
              </w:rPr>
            </w:pPr>
            <w:r w:rsidRPr="009B2301">
              <w:rPr>
                <w:rFonts w:cs="Arial"/>
                <w:b/>
              </w:rPr>
              <w:t xml:space="preserve">Objetivos, Estratégias do Plano </w:t>
            </w:r>
            <w:r w:rsidR="00AC36E7">
              <w:rPr>
                <w:rFonts w:cs="Arial"/>
                <w:b/>
              </w:rPr>
              <w:t>Municipal</w:t>
            </w:r>
            <w:r w:rsidRPr="009B2301">
              <w:rPr>
                <w:rFonts w:cs="Arial"/>
                <w:b/>
              </w:rPr>
              <w:t xml:space="preserve"> de Turismo de 2017</w:t>
            </w:r>
          </w:p>
          <w:p w:rsidR="00304AB8" w:rsidRDefault="00304AB8" w:rsidP="00304AB8">
            <w:pPr>
              <w:adjustRightInd w:val="0"/>
              <w:rPr>
                <w:rFonts w:cs="Arial"/>
                <w:b/>
              </w:rPr>
            </w:pPr>
          </w:p>
        </w:tc>
      </w:tr>
      <w:tr w:rsidR="0086226F" w:rsidTr="00304AB8">
        <w:trPr>
          <w:trHeight w:val="964"/>
        </w:trPr>
        <w:tc>
          <w:tcPr>
            <w:tcW w:w="4111" w:type="dxa"/>
            <w:shd w:val="clear" w:color="auto" w:fill="FFC000"/>
            <w:vAlign w:val="center"/>
          </w:tcPr>
          <w:p w:rsidR="00304AB8" w:rsidRDefault="00304AB8" w:rsidP="00304AB8">
            <w:pPr>
              <w:adjustRightInd w:val="0"/>
              <w:jc w:val="center"/>
              <w:rPr>
                <w:rFonts w:cs="Arial"/>
                <w:b/>
              </w:rPr>
            </w:pPr>
          </w:p>
          <w:p w:rsidR="00304AB8" w:rsidRDefault="00EF5C74" w:rsidP="00304AB8">
            <w:pPr>
              <w:adjustRightInd w:val="0"/>
              <w:jc w:val="center"/>
              <w:rPr>
                <w:rFonts w:cs="Arial"/>
                <w:b/>
              </w:rPr>
            </w:pPr>
            <w:r w:rsidRPr="00DC3688">
              <w:rPr>
                <w:rFonts w:cs="Arial"/>
                <w:b/>
              </w:rPr>
              <w:t>Objetivos</w:t>
            </w:r>
          </w:p>
          <w:p w:rsidR="00304AB8" w:rsidRPr="00DC3688" w:rsidRDefault="00304AB8" w:rsidP="00304AB8">
            <w:pPr>
              <w:adjustRightInd w:val="0"/>
              <w:jc w:val="center"/>
              <w:rPr>
                <w:rFonts w:cs="Arial"/>
                <w:b/>
              </w:rPr>
            </w:pPr>
          </w:p>
        </w:tc>
        <w:tc>
          <w:tcPr>
            <w:tcW w:w="4842" w:type="dxa"/>
            <w:shd w:val="clear" w:color="auto" w:fill="FFC000"/>
            <w:vAlign w:val="center"/>
          </w:tcPr>
          <w:p w:rsidR="00304AB8" w:rsidRPr="00DC3688" w:rsidRDefault="00EF5C74" w:rsidP="00304AB8">
            <w:pPr>
              <w:adjustRightInd w:val="0"/>
              <w:jc w:val="center"/>
              <w:rPr>
                <w:rFonts w:cs="Arial"/>
                <w:b/>
              </w:rPr>
            </w:pPr>
            <w:r w:rsidRPr="00DC3688">
              <w:rPr>
                <w:rFonts w:cs="Arial"/>
                <w:b/>
              </w:rPr>
              <w:t>Descrição da Estratégia</w:t>
            </w:r>
          </w:p>
        </w:tc>
      </w:tr>
      <w:tr w:rsidR="0086226F" w:rsidTr="00304AB8">
        <w:tc>
          <w:tcPr>
            <w:tcW w:w="4111" w:type="dxa"/>
            <w:vAlign w:val="center"/>
          </w:tcPr>
          <w:p w:rsidR="00304AB8" w:rsidRDefault="00EF5C74" w:rsidP="00304AB8">
            <w:pPr>
              <w:tabs>
                <w:tab w:val="left" w:pos="8505"/>
              </w:tabs>
              <w:ind w:right="570"/>
              <w:rPr>
                <w:rFonts w:cs="Arial"/>
                <w:b/>
                <w:sz w:val="20"/>
                <w:szCs w:val="20"/>
              </w:rPr>
            </w:pPr>
            <w:r w:rsidRPr="0080454D">
              <w:rPr>
                <w:rFonts w:cs="Arial"/>
                <w:b/>
                <w:sz w:val="20"/>
                <w:szCs w:val="20"/>
              </w:rPr>
              <w:t xml:space="preserve">Objetivo 1 </w:t>
            </w:r>
            <w:r>
              <w:rPr>
                <w:rFonts w:cs="Arial"/>
                <w:b/>
                <w:sz w:val="20"/>
                <w:szCs w:val="20"/>
              </w:rPr>
              <w:t>–</w:t>
            </w:r>
            <w:r w:rsidRPr="0080454D">
              <w:rPr>
                <w:rFonts w:cs="Arial"/>
                <w:b/>
                <w:sz w:val="20"/>
                <w:szCs w:val="20"/>
              </w:rPr>
              <w:t xml:space="preserve"> </w:t>
            </w:r>
          </w:p>
          <w:p w:rsidR="00304AB8" w:rsidRPr="0080454D" w:rsidRDefault="00EF5C74" w:rsidP="00304AB8">
            <w:pPr>
              <w:tabs>
                <w:tab w:val="left" w:pos="8505"/>
              </w:tabs>
              <w:ind w:right="570"/>
              <w:rPr>
                <w:rFonts w:cs="Arial"/>
                <w:b/>
                <w:sz w:val="20"/>
                <w:szCs w:val="20"/>
              </w:rPr>
            </w:pPr>
            <w:r w:rsidRPr="0080454D">
              <w:rPr>
                <w:rFonts w:cs="Arial"/>
                <w:b/>
                <w:sz w:val="20"/>
                <w:szCs w:val="20"/>
              </w:rPr>
              <w:t xml:space="preserve">Preservação e </w:t>
            </w:r>
            <w:r>
              <w:rPr>
                <w:rFonts w:cs="Arial"/>
                <w:b/>
                <w:sz w:val="20"/>
                <w:szCs w:val="20"/>
              </w:rPr>
              <w:t>v</w:t>
            </w:r>
            <w:r w:rsidRPr="0080454D">
              <w:rPr>
                <w:rFonts w:cs="Arial"/>
                <w:b/>
                <w:sz w:val="20"/>
                <w:szCs w:val="20"/>
              </w:rPr>
              <w:t>alorização da identidade cultural.</w:t>
            </w:r>
          </w:p>
          <w:p w:rsidR="00304AB8" w:rsidRPr="0080454D" w:rsidRDefault="00304AB8" w:rsidP="00304AB8">
            <w:pPr>
              <w:adjustRightInd w:val="0"/>
              <w:rPr>
                <w:rFonts w:cs="Arial"/>
                <w:b/>
                <w:sz w:val="20"/>
                <w:szCs w:val="20"/>
              </w:rPr>
            </w:pPr>
          </w:p>
        </w:tc>
        <w:tc>
          <w:tcPr>
            <w:tcW w:w="4842" w:type="dxa"/>
            <w:vAlign w:val="center"/>
          </w:tcPr>
          <w:p w:rsidR="00304AB8" w:rsidRDefault="00304AB8" w:rsidP="00304AB8">
            <w:pPr>
              <w:tabs>
                <w:tab w:val="left" w:pos="8505"/>
              </w:tabs>
              <w:ind w:right="570"/>
              <w:rPr>
                <w:rFonts w:cs="Arial"/>
                <w:sz w:val="20"/>
                <w:szCs w:val="20"/>
              </w:rPr>
            </w:pPr>
          </w:p>
          <w:p w:rsidR="00304AB8" w:rsidRDefault="00EF5C74" w:rsidP="00304AB8">
            <w:pPr>
              <w:tabs>
                <w:tab w:val="left" w:pos="8505"/>
              </w:tabs>
              <w:ind w:right="570"/>
              <w:rPr>
                <w:rFonts w:cs="Arial"/>
                <w:sz w:val="20"/>
                <w:szCs w:val="20"/>
              </w:rPr>
            </w:pPr>
            <w:r w:rsidRPr="0080454D">
              <w:rPr>
                <w:rFonts w:cs="Arial"/>
                <w:sz w:val="20"/>
                <w:szCs w:val="20"/>
              </w:rPr>
              <w:t>Estratégia 1 - Realização de eventos e disseminação da cultura local.</w:t>
            </w:r>
          </w:p>
          <w:p w:rsidR="00304AB8" w:rsidRPr="0080454D" w:rsidRDefault="00304AB8" w:rsidP="00304AB8">
            <w:pPr>
              <w:tabs>
                <w:tab w:val="left" w:pos="8505"/>
              </w:tabs>
              <w:ind w:right="570"/>
              <w:rPr>
                <w:rFonts w:cs="Arial"/>
                <w:sz w:val="20"/>
                <w:szCs w:val="20"/>
              </w:rPr>
            </w:pPr>
          </w:p>
          <w:p w:rsidR="00304AB8" w:rsidRDefault="00EF5C74" w:rsidP="00304AB8">
            <w:pPr>
              <w:tabs>
                <w:tab w:val="left" w:pos="8505"/>
              </w:tabs>
              <w:ind w:right="570"/>
              <w:rPr>
                <w:rFonts w:cs="Arial"/>
                <w:sz w:val="20"/>
                <w:szCs w:val="20"/>
              </w:rPr>
            </w:pPr>
            <w:r w:rsidRPr="0080454D">
              <w:rPr>
                <w:rFonts w:cs="Arial"/>
                <w:sz w:val="20"/>
                <w:szCs w:val="20"/>
              </w:rPr>
              <w:t xml:space="preserve">Estratégia 2 - </w:t>
            </w:r>
            <w:r w:rsidRPr="0080454D">
              <w:rPr>
                <w:rFonts w:cs="Arial"/>
                <w:sz w:val="20"/>
                <w:szCs w:val="20"/>
              </w:rPr>
              <w:t>Fortalecer a produção, comercialização e associativismo.</w:t>
            </w:r>
          </w:p>
          <w:p w:rsidR="00304AB8" w:rsidRDefault="00304AB8" w:rsidP="00304AB8">
            <w:pPr>
              <w:tabs>
                <w:tab w:val="left" w:pos="8505"/>
              </w:tabs>
              <w:ind w:right="570"/>
              <w:rPr>
                <w:rFonts w:cs="Arial"/>
                <w:sz w:val="20"/>
                <w:szCs w:val="20"/>
              </w:rPr>
            </w:pPr>
          </w:p>
          <w:p w:rsidR="00304AB8" w:rsidRPr="0080454D" w:rsidRDefault="00EF5C74" w:rsidP="00304AB8">
            <w:pPr>
              <w:tabs>
                <w:tab w:val="left" w:pos="8505"/>
              </w:tabs>
              <w:ind w:right="570"/>
              <w:rPr>
                <w:rFonts w:cs="Arial"/>
                <w:sz w:val="20"/>
                <w:szCs w:val="20"/>
              </w:rPr>
            </w:pPr>
            <w:r>
              <w:rPr>
                <w:rFonts w:cs="Arial"/>
                <w:sz w:val="20"/>
                <w:szCs w:val="20"/>
              </w:rPr>
              <w:t>Estratégia 3 – Pôr em prática fiscalização de ações do patrimônio cultural.</w:t>
            </w:r>
          </w:p>
          <w:p w:rsidR="00304AB8" w:rsidRPr="0080454D" w:rsidRDefault="00304AB8" w:rsidP="00304AB8">
            <w:pPr>
              <w:adjustRightInd w:val="0"/>
              <w:rPr>
                <w:rFonts w:cs="Arial"/>
                <w:sz w:val="20"/>
                <w:szCs w:val="20"/>
              </w:rPr>
            </w:pPr>
          </w:p>
        </w:tc>
      </w:tr>
      <w:tr w:rsidR="0086226F" w:rsidTr="00304AB8">
        <w:tc>
          <w:tcPr>
            <w:tcW w:w="4111" w:type="dxa"/>
            <w:vAlign w:val="center"/>
          </w:tcPr>
          <w:p w:rsidR="00304AB8" w:rsidRDefault="00EF5C74" w:rsidP="00304AB8">
            <w:pPr>
              <w:tabs>
                <w:tab w:val="left" w:pos="8505"/>
              </w:tabs>
              <w:ind w:right="570"/>
              <w:rPr>
                <w:rFonts w:cs="Arial"/>
                <w:b/>
                <w:sz w:val="20"/>
                <w:szCs w:val="20"/>
              </w:rPr>
            </w:pPr>
            <w:r w:rsidRPr="0080454D">
              <w:rPr>
                <w:rFonts w:cs="Arial"/>
                <w:b/>
                <w:sz w:val="20"/>
                <w:szCs w:val="20"/>
              </w:rPr>
              <w:t xml:space="preserve">Objetivo 2 </w:t>
            </w:r>
            <w:r>
              <w:rPr>
                <w:rFonts w:cs="Arial"/>
                <w:b/>
                <w:sz w:val="20"/>
                <w:szCs w:val="20"/>
              </w:rPr>
              <w:t>–</w:t>
            </w:r>
            <w:r w:rsidRPr="0080454D">
              <w:rPr>
                <w:rFonts w:cs="Arial"/>
                <w:b/>
                <w:sz w:val="20"/>
                <w:szCs w:val="20"/>
              </w:rPr>
              <w:t xml:space="preserve"> </w:t>
            </w:r>
          </w:p>
          <w:p w:rsidR="00304AB8" w:rsidRPr="0080454D" w:rsidRDefault="00EF5C74" w:rsidP="00304AB8">
            <w:pPr>
              <w:tabs>
                <w:tab w:val="left" w:pos="8505"/>
              </w:tabs>
              <w:ind w:right="570"/>
              <w:rPr>
                <w:rFonts w:cs="Arial"/>
                <w:b/>
                <w:sz w:val="20"/>
                <w:szCs w:val="20"/>
              </w:rPr>
            </w:pPr>
            <w:r w:rsidRPr="0080454D">
              <w:rPr>
                <w:rFonts w:cs="Arial"/>
                <w:b/>
                <w:sz w:val="20"/>
                <w:szCs w:val="20"/>
              </w:rPr>
              <w:t>Preservação do meio ambiente.</w:t>
            </w:r>
          </w:p>
          <w:p w:rsidR="00304AB8" w:rsidRPr="0080454D" w:rsidRDefault="00304AB8" w:rsidP="00304AB8">
            <w:pPr>
              <w:adjustRightInd w:val="0"/>
              <w:rPr>
                <w:rFonts w:cs="Arial"/>
                <w:b/>
                <w:sz w:val="20"/>
                <w:szCs w:val="20"/>
              </w:rPr>
            </w:pPr>
          </w:p>
        </w:tc>
        <w:tc>
          <w:tcPr>
            <w:tcW w:w="4842" w:type="dxa"/>
            <w:vAlign w:val="center"/>
          </w:tcPr>
          <w:p w:rsidR="00304AB8" w:rsidRDefault="00304AB8" w:rsidP="00304AB8">
            <w:pPr>
              <w:tabs>
                <w:tab w:val="left" w:pos="8505"/>
              </w:tabs>
              <w:ind w:right="570"/>
              <w:rPr>
                <w:rFonts w:cs="Arial"/>
                <w:sz w:val="20"/>
                <w:szCs w:val="20"/>
              </w:rPr>
            </w:pPr>
          </w:p>
          <w:p w:rsidR="00304AB8" w:rsidRDefault="00EF5C74" w:rsidP="00304AB8">
            <w:pPr>
              <w:tabs>
                <w:tab w:val="left" w:pos="8505"/>
              </w:tabs>
              <w:ind w:right="570"/>
              <w:rPr>
                <w:rFonts w:cs="Arial"/>
                <w:sz w:val="20"/>
                <w:szCs w:val="20"/>
              </w:rPr>
            </w:pPr>
            <w:r w:rsidRPr="0080454D">
              <w:rPr>
                <w:rFonts w:cs="Arial"/>
                <w:sz w:val="20"/>
                <w:szCs w:val="20"/>
              </w:rPr>
              <w:t>Estratégia 1 - Criar e implementar áreas de conservação, programas, normas</w:t>
            </w:r>
            <w:r w:rsidRPr="0080454D">
              <w:rPr>
                <w:rFonts w:cs="Arial"/>
                <w:sz w:val="20"/>
                <w:szCs w:val="20"/>
              </w:rPr>
              <w:t xml:space="preserve"> e ações para conservação do meio ambiente.</w:t>
            </w:r>
          </w:p>
          <w:p w:rsidR="00304AB8" w:rsidRPr="0080454D" w:rsidRDefault="00304AB8" w:rsidP="00304AB8">
            <w:pPr>
              <w:tabs>
                <w:tab w:val="left" w:pos="8505"/>
              </w:tabs>
              <w:ind w:right="570"/>
              <w:rPr>
                <w:rFonts w:cs="Arial"/>
                <w:sz w:val="20"/>
                <w:szCs w:val="20"/>
              </w:rPr>
            </w:pPr>
          </w:p>
          <w:p w:rsidR="00304AB8" w:rsidRDefault="00EF5C74" w:rsidP="00304AB8">
            <w:pPr>
              <w:tabs>
                <w:tab w:val="left" w:pos="8505"/>
              </w:tabs>
              <w:ind w:right="570"/>
              <w:rPr>
                <w:rFonts w:cs="Arial"/>
                <w:sz w:val="20"/>
                <w:szCs w:val="20"/>
              </w:rPr>
            </w:pPr>
            <w:r w:rsidRPr="0080454D">
              <w:rPr>
                <w:rFonts w:cs="Arial"/>
                <w:sz w:val="20"/>
                <w:szCs w:val="20"/>
              </w:rPr>
              <w:t>Estratégia 2 - Fiscalizar periodicamente a implementação das normativas de preservação do meio ambiente.</w:t>
            </w:r>
          </w:p>
          <w:p w:rsidR="00304AB8" w:rsidRPr="0080454D" w:rsidRDefault="00304AB8" w:rsidP="00304AB8">
            <w:pPr>
              <w:tabs>
                <w:tab w:val="left" w:pos="8505"/>
              </w:tabs>
              <w:ind w:right="570"/>
              <w:rPr>
                <w:rFonts w:cs="Arial"/>
                <w:sz w:val="20"/>
                <w:szCs w:val="20"/>
              </w:rPr>
            </w:pPr>
          </w:p>
          <w:p w:rsidR="00304AB8" w:rsidRPr="0080454D" w:rsidRDefault="00EF5C74" w:rsidP="00304AB8">
            <w:pPr>
              <w:tabs>
                <w:tab w:val="left" w:pos="8505"/>
              </w:tabs>
              <w:ind w:right="570"/>
              <w:rPr>
                <w:rFonts w:cs="Arial"/>
                <w:sz w:val="20"/>
                <w:szCs w:val="20"/>
              </w:rPr>
            </w:pPr>
            <w:r w:rsidRPr="0080454D">
              <w:rPr>
                <w:rFonts w:cs="Arial"/>
                <w:sz w:val="20"/>
                <w:szCs w:val="20"/>
              </w:rPr>
              <w:t>Estratégia 3 – Estruturar o Departamento do Meio Ambiente.</w:t>
            </w:r>
          </w:p>
          <w:p w:rsidR="00304AB8" w:rsidRPr="0080454D" w:rsidRDefault="00304AB8" w:rsidP="00304AB8">
            <w:pPr>
              <w:adjustRightInd w:val="0"/>
              <w:rPr>
                <w:rFonts w:cs="Arial"/>
                <w:sz w:val="20"/>
                <w:szCs w:val="20"/>
              </w:rPr>
            </w:pPr>
          </w:p>
        </w:tc>
      </w:tr>
      <w:tr w:rsidR="0086226F" w:rsidTr="00304AB8">
        <w:tc>
          <w:tcPr>
            <w:tcW w:w="4111" w:type="dxa"/>
            <w:vAlign w:val="center"/>
          </w:tcPr>
          <w:p w:rsidR="00304AB8" w:rsidRDefault="00EF5C74" w:rsidP="00304AB8">
            <w:pPr>
              <w:tabs>
                <w:tab w:val="left" w:pos="8505"/>
              </w:tabs>
              <w:ind w:right="570"/>
              <w:rPr>
                <w:rFonts w:cs="Arial"/>
                <w:b/>
                <w:sz w:val="20"/>
                <w:szCs w:val="20"/>
              </w:rPr>
            </w:pPr>
            <w:r w:rsidRPr="0080454D">
              <w:rPr>
                <w:rFonts w:cs="Arial"/>
                <w:b/>
                <w:sz w:val="20"/>
                <w:szCs w:val="20"/>
              </w:rPr>
              <w:lastRenderedPageBreak/>
              <w:t xml:space="preserve">Objetivo 3 </w:t>
            </w:r>
            <w:r>
              <w:rPr>
                <w:rFonts w:cs="Arial"/>
                <w:b/>
                <w:sz w:val="20"/>
                <w:szCs w:val="20"/>
              </w:rPr>
              <w:t>–</w:t>
            </w:r>
            <w:r w:rsidRPr="0080454D">
              <w:rPr>
                <w:rFonts w:cs="Arial"/>
                <w:b/>
                <w:sz w:val="20"/>
                <w:szCs w:val="20"/>
              </w:rPr>
              <w:t xml:space="preserve"> </w:t>
            </w:r>
          </w:p>
          <w:p w:rsidR="00304AB8" w:rsidRPr="0080454D" w:rsidRDefault="00EF5C74" w:rsidP="00304AB8">
            <w:pPr>
              <w:tabs>
                <w:tab w:val="left" w:pos="8505"/>
              </w:tabs>
              <w:ind w:right="570"/>
              <w:rPr>
                <w:rFonts w:cs="Arial"/>
                <w:b/>
                <w:sz w:val="20"/>
                <w:szCs w:val="20"/>
              </w:rPr>
            </w:pPr>
            <w:r w:rsidRPr="0080454D">
              <w:rPr>
                <w:rFonts w:cs="Arial"/>
                <w:b/>
                <w:sz w:val="20"/>
                <w:szCs w:val="20"/>
              </w:rPr>
              <w:t xml:space="preserve">Adequar a infraestrutura de </w:t>
            </w:r>
            <w:r w:rsidRPr="0080454D">
              <w:rPr>
                <w:rFonts w:cs="Arial"/>
                <w:b/>
                <w:sz w:val="20"/>
                <w:szCs w:val="20"/>
              </w:rPr>
              <w:t>apoio ao turismo.</w:t>
            </w:r>
          </w:p>
          <w:p w:rsidR="00304AB8" w:rsidRPr="0080454D" w:rsidRDefault="00304AB8" w:rsidP="00304AB8">
            <w:pPr>
              <w:adjustRightInd w:val="0"/>
              <w:rPr>
                <w:rFonts w:cs="Arial"/>
                <w:b/>
                <w:sz w:val="20"/>
                <w:szCs w:val="20"/>
              </w:rPr>
            </w:pPr>
          </w:p>
        </w:tc>
        <w:tc>
          <w:tcPr>
            <w:tcW w:w="4842" w:type="dxa"/>
            <w:vAlign w:val="center"/>
          </w:tcPr>
          <w:p w:rsidR="00304AB8" w:rsidRPr="0080454D" w:rsidRDefault="00304AB8" w:rsidP="00304AB8">
            <w:pPr>
              <w:tabs>
                <w:tab w:val="left" w:pos="8505"/>
              </w:tabs>
              <w:ind w:right="570"/>
              <w:rPr>
                <w:rFonts w:cs="Arial"/>
                <w:sz w:val="20"/>
                <w:szCs w:val="20"/>
              </w:rPr>
            </w:pPr>
          </w:p>
          <w:p w:rsidR="00304AB8" w:rsidRDefault="00EF5C74" w:rsidP="00304AB8">
            <w:pPr>
              <w:tabs>
                <w:tab w:val="left" w:pos="8505"/>
              </w:tabs>
              <w:ind w:right="570"/>
              <w:rPr>
                <w:rFonts w:cs="Arial"/>
                <w:sz w:val="20"/>
                <w:szCs w:val="20"/>
              </w:rPr>
            </w:pPr>
            <w:r w:rsidRPr="0080454D">
              <w:rPr>
                <w:rFonts w:cs="Arial"/>
                <w:sz w:val="20"/>
                <w:szCs w:val="20"/>
              </w:rPr>
              <w:t>Estratégia 1 - Estruturar e criar espaços relacionados às atividades turísticas.</w:t>
            </w:r>
          </w:p>
          <w:p w:rsidR="00304AB8" w:rsidRPr="0080454D" w:rsidRDefault="00304AB8" w:rsidP="00304AB8">
            <w:pPr>
              <w:tabs>
                <w:tab w:val="left" w:pos="8505"/>
              </w:tabs>
              <w:ind w:right="570"/>
              <w:rPr>
                <w:rFonts w:cs="Arial"/>
                <w:sz w:val="20"/>
                <w:szCs w:val="20"/>
              </w:rPr>
            </w:pPr>
          </w:p>
          <w:p w:rsidR="00304AB8" w:rsidRDefault="00EF5C74" w:rsidP="00304AB8">
            <w:pPr>
              <w:tabs>
                <w:tab w:val="left" w:pos="8505"/>
              </w:tabs>
              <w:ind w:right="570"/>
              <w:rPr>
                <w:rFonts w:cs="Arial"/>
                <w:sz w:val="20"/>
                <w:szCs w:val="20"/>
              </w:rPr>
            </w:pPr>
            <w:r w:rsidRPr="0080454D">
              <w:rPr>
                <w:rFonts w:cs="Arial"/>
                <w:sz w:val="20"/>
                <w:szCs w:val="20"/>
              </w:rPr>
              <w:t>Estratégia 2 – Estruturar e criar serviços de apoio ao turismo.</w:t>
            </w:r>
          </w:p>
          <w:p w:rsidR="00304AB8" w:rsidRPr="0080454D" w:rsidRDefault="00304AB8" w:rsidP="00304AB8">
            <w:pPr>
              <w:tabs>
                <w:tab w:val="left" w:pos="8505"/>
              </w:tabs>
              <w:ind w:right="570"/>
              <w:rPr>
                <w:rFonts w:cs="Arial"/>
                <w:sz w:val="20"/>
                <w:szCs w:val="20"/>
              </w:rPr>
            </w:pPr>
          </w:p>
          <w:p w:rsidR="00304AB8" w:rsidRPr="0080454D" w:rsidRDefault="00EF5C74" w:rsidP="00304AB8">
            <w:pPr>
              <w:tabs>
                <w:tab w:val="left" w:pos="8505"/>
              </w:tabs>
              <w:ind w:right="570"/>
              <w:rPr>
                <w:rFonts w:cs="Arial"/>
                <w:sz w:val="20"/>
                <w:szCs w:val="20"/>
              </w:rPr>
            </w:pPr>
            <w:r w:rsidRPr="0080454D">
              <w:rPr>
                <w:rFonts w:cs="Arial"/>
                <w:sz w:val="20"/>
                <w:szCs w:val="20"/>
              </w:rPr>
              <w:t>Estratégia 3 - Criar e implementar infraestrutura básica de apoio ao turismo.</w:t>
            </w:r>
          </w:p>
          <w:p w:rsidR="00304AB8" w:rsidRPr="0080454D" w:rsidRDefault="00304AB8" w:rsidP="00304AB8">
            <w:pPr>
              <w:adjustRightInd w:val="0"/>
              <w:rPr>
                <w:rFonts w:cs="Arial"/>
                <w:sz w:val="20"/>
                <w:szCs w:val="20"/>
              </w:rPr>
            </w:pPr>
          </w:p>
        </w:tc>
      </w:tr>
      <w:tr w:rsidR="0086226F" w:rsidTr="00304AB8">
        <w:tc>
          <w:tcPr>
            <w:tcW w:w="4111" w:type="dxa"/>
            <w:vAlign w:val="center"/>
          </w:tcPr>
          <w:p w:rsidR="00304AB8" w:rsidRDefault="00304AB8" w:rsidP="00304AB8"/>
          <w:p w:rsidR="00304AB8" w:rsidRPr="00D44C2F" w:rsidRDefault="00EF5C74" w:rsidP="00304AB8">
            <w:pPr>
              <w:rPr>
                <w:rFonts w:cs="Arial"/>
                <w:sz w:val="20"/>
                <w:szCs w:val="20"/>
              </w:rPr>
            </w:pPr>
            <w:r w:rsidRPr="00D44C2F">
              <w:rPr>
                <w:rFonts w:cs="Arial"/>
                <w:b/>
                <w:sz w:val="20"/>
                <w:szCs w:val="20"/>
              </w:rPr>
              <w:t>Objetivo</w:t>
            </w:r>
            <w:r w:rsidRPr="00D44C2F">
              <w:rPr>
                <w:rFonts w:cs="Arial"/>
                <w:b/>
                <w:sz w:val="20"/>
                <w:szCs w:val="20"/>
              </w:rPr>
              <w:t xml:space="preserve"> 4 – </w:t>
            </w:r>
          </w:p>
          <w:p w:rsidR="00304AB8" w:rsidRPr="00D44C2F" w:rsidRDefault="00EF5C74" w:rsidP="00304AB8">
            <w:pPr>
              <w:rPr>
                <w:rFonts w:cs="Arial"/>
                <w:b/>
                <w:sz w:val="20"/>
                <w:szCs w:val="20"/>
              </w:rPr>
            </w:pPr>
            <w:r w:rsidRPr="00D44C2F">
              <w:rPr>
                <w:rFonts w:cs="Arial"/>
                <w:b/>
                <w:sz w:val="20"/>
                <w:szCs w:val="20"/>
              </w:rPr>
              <w:t>Estabelecer políticas públicas e parcerias que favoreçam o desenvolvimento do turismo.</w:t>
            </w:r>
          </w:p>
          <w:p w:rsidR="00304AB8" w:rsidRPr="0080454D" w:rsidRDefault="00304AB8" w:rsidP="00304AB8">
            <w:pPr>
              <w:adjustRightInd w:val="0"/>
              <w:rPr>
                <w:rFonts w:cs="Arial"/>
                <w:b/>
                <w:sz w:val="20"/>
                <w:szCs w:val="20"/>
              </w:rPr>
            </w:pPr>
          </w:p>
        </w:tc>
        <w:tc>
          <w:tcPr>
            <w:tcW w:w="4842" w:type="dxa"/>
            <w:vAlign w:val="center"/>
          </w:tcPr>
          <w:p w:rsidR="00304AB8" w:rsidRDefault="00304AB8" w:rsidP="00304AB8">
            <w:pPr>
              <w:tabs>
                <w:tab w:val="left" w:pos="8505"/>
              </w:tabs>
              <w:ind w:right="570"/>
              <w:rPr>
                <w:rFonts w:cs="Arial"/>
                <w:sz w:val="20"/>
                <w:szCs w:val="20"/>
              </w:rPr>
            </w:pPr>
          </w:p>
          <w:p w:rsidR="00304AB8" w:rsidRDefault="00EF5C74" w:rsidP="00304AB8">
            <w:pPr>
              <w:tabs>
                <w:tab w:val="left" w:pos="8505"/>
              </w:tabs>
              <w:ind w:right="570"/>
              <w:rPr>
                <w:rFonts w:cs="Arial"/>
                <w:sz w:val="20"/>
                <w:szCs w:val="20"/>
              </w:rPr>
            </w:pPr>
            <w:r w:rsidRPr="0080454D">
              <w:rPr>
                <w:rFonts w:cs="Arial"/>
                <w:sz w:val="20"/>
                <w:szCs w:val="20"/>
              </w:rPr>
              <w:t>Estratégia 1 - Estabelecer políticas públicas voltadas ao turismo.</w:t>
            </w:r>
          </w:p>
          <w:p w:rsidR="00304AB8" w:rsidRPr="0080454D" w:rsidRDefault="00304AB8" w:rsidP="00304AB8">
            <w:pPr>
              <w:tabs>
                <w:tab w:val="left" w:pos="8505"/>
              </w:tabs>
              <w:ind w:right="570"/>
              <w:rPr>
                <w:rFonts w:cs="Arial"/>
                <w:sz w:val="20"/>
                <w:szCs w:val="20"/>
              </w:rPr>
            </w:pPr>
          </w:p>
          <w:p w:rsidR="00304AB8" w:rsidRPr="00D44C2F" w:rsidRDefault="00EF5C74" w:rsidP="00304AB8">
            <w:pPr>
              <w:tabs>
                <w:tab w:val="left" w:pos="8505"/>
              </w:tabs>
              <w:ind w:right="570"/>
              <w:rPr>
                <w:rFonts w:cs="Arial"/>
                <w:sz w:val="20"/>
                <w:szCs w:val="20"/>
              </w:rPr>
            </w:pPr>
            <w:r w:rsidRPr="00D44C2F">
              <w:rPr>
                <w:rFonts w:cs="Arial"/>
                <w:sz w:val="20"/>
                <w:szCs w:val="20"/>
              </w:rPr>
              <w:t>Estratégia 2 - Articular parcerias, estruturar e fortalecer governanças.</w:t>
            </w:r>
          </w:p>
          <w:p w:rsidR="00304AB8" w:rsidRPr="0080454D" w:rsidRDefault="00304AB8" w:rsidP="00304AB8">
            <w:pPr>
              <w:adjustRightInd w:val="0"/>
              <w:rPr>
                <w:rFonts w:cs="Arial"/>
                <w:sz w:val="20"/>
                <w:szCs w:val="20"/>
              </w:rPr>
            </w:pPr>
          </w:p>
        </w:tc>
      </w:tr>
      <w:tr w:rsidR="0086226F" w:rsidTr="00304AB8">
        <w:tc>
          <w:tcPr>
            <w:tcW w:w="4111" w:type="dxa"/>
            <w:vAlign w:val="center"/>
          </w:tcPr>
          <w:p w:rsidR="00304AB8" w:rsidRDefault="00EF5C74" w:rsidP="00304AB8">
            <w:pPr>
              <w:tabs>
                <w:tab w:val="left" w:pos="8505"/>
              </w:tabs>
              <w:ind w:right="573"/>
              <w:rPr>
                <w:rFonts w:cs="Arial"/>
                <w:b/>
                <w:sz w:val="20"/>
                <w:szCs w:val="20"/>
              </w:rPr>
            </w:pPr>
            <w:r w:rsidRPr="0080454D">
              <w:rPr>
                <w:rFonts w:cs="Arial"/>
                <w:b/>
                <w:sz w:val="20"/>
                <w:szCs w:val="20"/>
              </w:rPr>
              <w:t xml:space="preserve">Objetivo 5 </w:t>
            </w:r>
            <w:r>
              <w:rPr>
                <w:rFonts w:cs="Arial"/>
                <w:b/>
                <w:sz w:val="20"/>
                <w:szCs w:val="20"/>
              </w:rPr>
              <w:t>–</w:t>
            </w:r>
            <w:r w:rsidRPr="0080454D">
              <w:rPr>
                <w:rFonts w:cs="Arial"/>
                <w:b/>
                <w:sz w:val="20"/>
                <w:szCs w:val="20"/>
              </w:rPr>
              <w:t xml:space="preserve"> </w:t>
            </w:r>
          </w:p>
          <w:p w:rsidR="00304AB8" w:rsidRPr="0080454D" w:rsidRDefault="00EF5C74" w:rsidP="00304AB8">
            <w:pPr>
              <w:tabs>
                <w:tab w:val="left" w:pos="8505"/>
              </w:tabs>
              <w:ind w:right="573"/>
              <w:rPr>
                <w:rFonts w:cs="Arial"/>
                <w:b/>
                <w:sz w:val="20"/>
                <w:szCs w:val="20"/>
              </w:rPr>
            </w:pPr>
            <w:r w:rsidRPr="0080454D">
              <w:rPr>
                <w:rFonts w:cs="Arial"/>
                <w:b/>
                <w:sz w:val="20"/>
                <w:szCs w:val="20"/>
              </w:rPr>
              <w:t>Estudos e pesquisas de interesse turístico.</w:t>
            </w:r>
          </w:p>
          <w:p w:rsidR="00304AB8" w:rsidRPr="0080454D" w:rsidRDefault="00304AB8" w:rsidP="00304AB8">
            <w:pPr>
              <w:adjustRightInd w:val="0"/>
              <w:rPr>
                <w:rFonts w:cs="Arial"/>
                <w:b/>
                <w:sz w:val="20"/>
                <w:szCs w:val="20"/>
              </w:rPr>
            </w:pPr>
          </w:p>
        </w:tc>
        <w:tc>
          <w:tcPr>
            <w:tcW w:w="4842" w:type="dxa"/>
            <w:vAlign w:val="center"/>
          </w:tcPr>
          <w:p w:rsidR="00304AB8" w:rsidRDefault="00304AB8" w:rsidP="00304AB8">
            <w:pPr>
              <w:tabs>
                <w:tab w:val="left" w:pos="8505"/>
              </w:tabs>
              <w:ind w:right="573"/>
              <w:rPr>
                <w:rFonts w:cs="Arial"/>
                <w:sz w:val="20"/>
                <w:szCs w:val="20"/>
              </w:rPr>
            </w:pPr>
          </w:p>
          <w:p w:rsidR="00304AB8" w:rsidRDefault="00EF5C74" w:rsidP="00304AB8">
            <w:pPr>
              <w:tabs>
                <w:tab w:val="left" w:pos="8505"/>
              </w:tabs>
              <w:ind w:right="573"/>
              <w:rPr>
                <w:rFonts w:cs="Arial"/>
                <w:sz w:val="20"/>
                <w:szCs w:val="20"/>
              </w:rPr>
            </w:pPr>
            <w:r w:rsidRPr="0080454D">
              <w:rPr>
                <w:rFonts w:cs="Arial"/>
                <w:sz w:val="20"/>
                <w:szCs w:val="20"/>
              </w:rPr>
              <w:t>Estratégia 1 - Realizar estudos e pesquisas de interesse turístico.</w:t>
            </w:r>
          </w:p>
          <w:p w:rsidR="00304AB8" w:rsidRPr="0080454D" w:rsidRDefault="00304AB8" w:rsidP="00304AB8">
            <w:pPr>
              <w:tabs>
                <w:tab w:val="left" w:pos="8505"/>
              </w:tabs>
              <w:ind w:right="573"/>
              <w:rPr>
                <w:rFonts w:cs="Arial"/>
                <w:sz w:val="20"/>
                <w:szCs w:val="20"/>
              </w:rPr>
            </w:pPr>
          </w:p>
          <w:p w:rsidR="00304AB8" w:rsidRDefault="00EF5C74" w:rsidP="00304AB8">
            <w:pPr>
              <w:tabs>
                <w:tab w:val="left" w:pos="8505"/>
              </w:tabs>
              <w:ind w:right="570"/>
              <w:rPr>
                <w:rFonts w:cs="Arial"/>
                <w:sz w:val="20"/>
                <w:szCs w:val="20"/>
              </w:rPr>
            </w:pPr>
            <w:r w:rsidRPr="0080454D">
              <w:rPr>
                <w:rFonts w:cs="Arial"/>
                <w:sz w:val="20"/>
                <w:szCs w:val="20"/>
              </w:rPr>
              <w:t>Estratégia 2 - Sistematizar e disponibilizar estudos e pesquisas de interesse turístico.</w:t>
            </w:r>
          </w:p>
          <w:p w:rsidR="00304AB8" w:rsidRPr="0080454D" w:rsidRDefault="00304AB8" w:rsidP="00304AB8">
            <w:pPr>
              <w:tabs>
                <w:tab w:val="left" w:pos="8505"/>
              </w:tabs>
              <w:ind w:right="570"/>
              <w:rPr>
                <w:rFonts w:cs="Arial"/>
                <w:sz w:val="20"/>
                <w:szCs w:val="20"/>
              </w:rPr>
            </w:pPr>
          </w:p>
          <w:p w:rsidR="00304AB8" w:rsidRPr="0080454D" w:rsidRDefault="00EF5C74" w:rsidP="00304AB8">
            <w:pPr>
              <w:tabs>
                <w:tab w:val="left" w:pos="8505"/>
              </w:tabs>
              <w:ind w:right="570"/>
              <w:rPr>
                <w:rFonts w:cs="Arial"/>
                <w:sz w:val="20"/>
                <w:szCs w:val="20"/>
              </w:rPr>
            </w:pPr>
            <w:r w:rsidRPr="0080454D">
              <w:rPr>
                <w:rFonts w:cs="Arial"/>
                <w:sz w:val="20"/>
                <w:szCs w:val="20"/>
              </w:rPr>
              <w:t>Estratégia 3 - Criar e monitorar indicadores de sus</w:t>
            </w:r>
            <w:r w:rsidRPr="0080454D">
              <w:rPr>
                <w:rFonts w:cs="Arial"/>
                <w:sz w:val="20"/>
                <w:szCs w:val="20"/>
              </w:rPr>
              <w:t>tentabilidade.</w:t>
            </w:r>
          </w:p>
          <w:p w:rsidR="00304AB8" w:rsidRPr="0080454D" w:rsidRDefault="00304AB8" w:rsidP="00304AB8">
            <w:pPr>
              <w:adjustRightInd w:val="0"/>
              <w:rPr>
                <w:rFonts w:cs="Arial"/>
                <w:sz w:val="20"/>
                <w:szCs w:val="20"/>
              </w:rPr>
            </w:pPr>
          </w:p>
        </w:tc>
      </w:tr>
      <w:tr w:rsidR="0086226F" w:rsidTr="00304AB8">
        <w:tc>
          <w:tcPr>
            <w:tcW w:w="4111" w:type="dxa"/>
            <w:vAlign w:val="center"/>
          </w:tcPr>
          <w:p w:rsidR="00304AB8" w:rsidRDefault="00EF5C74" w:rsidP="00304AB8">
            <w:pPr>
              <w:tabs>
                <w:tab w:val="left" w:pos="8505"/>
              </w:tabs>
              <w:ind w:right="573"/>
              <w:rPr>
                <w:rFonts w:cs="Arial"/>
                <w:b/>
                <w:sz w:val="20"/>
                <w:szCs w:val="20"/>
              </w:rPr>
            </w:pPr>
            <w:r w:rsidRPr="0080454D">
              <w:rPr>
                <w:rFonts w:cs="Arial"/>
                <w:b/>
                <w:sz w:val="20"/>
                <w:szCs w:val="20"/>
              </w:rPr>
              <w:t xml:space="preserve">Objetivo 6 </w:t>
            </w:r>
            <w:r>
              <w:rPr>
                <w:rFonts w:cs="Arial"/>
                <w:b/>
                <w:sz w:val="20"/>
                <w:szCs w:val="20"/>
              </w:rPr>
              <w:t>–</w:t>
            </w:r>
          </w:p>
          <w:p w:rsidR="00304AB8" w:rsidRPr="0080454D" w:rsidRDefault="00EF5C74" w:rsidP="00304AB8">
            <w:pPr>
              <w:tabs>
                <w:tab w:val="left" w:pos="8505"/>
              </w:tabs>
              <w:ind w:right="573"/>
              <w:rPr>
                <w:rFonts w:cs="Arial"/>
                <w:sz w:val="20"/>
                <w:szCs w:val="20"/>
              </w:rPr>
            </w:pPr>
            <w:r w:rsidRPr="0080454D">
              <w:rPr>
                <w:rFonts w:cs="Arial"/>
                <w:b/>
                <w:sz w:val="20"/>
                <w:szCs w:val="20"/>
              </w:rPr>
              <w:t>Implantação, estruturação e diversificação da oferta turística.</w:t>
            </w:r>
          </w:p>
          <w:p w:rsidR="00304AB8" w:rsidRPr="0080454D" w:rsidRDefault="00304AB8" w:rsidP="00304AB8">
            <w:pPr>
              <w:adjustRightInd w:val="0"/>
              <w:rPr>
                <w:rFonts w:cs="Arial"/>
                <w:b/>
                <w:sz w:val="20"/>
                <w:szCs w:val="20"/>
              </w:rPr>
            </w:pPr>
          </w:p>
        </w:tc>
        <w:tc>
          <w:tcPr>
            <w:tcW w:w="4842" w:type="dxa"/>
            <w:vAlign w:val="center"/>
          </w:tcPr>
          <w:p w:rsidR="00304AB8" w:rsidRPr="0080454D" w:rsidRDefault="00304AB8" w:rsidP="00304AB8">
            <w:pPr>
              <w:tabs>
                <w:tab w:val="left" w:pos="8505"/>
              </w:tabs>
              <w:ind w:right="573"/>
              <w:rPr>
                <w:rFonts w:cs="Arial"/>
                <w:sz w:val="20"/>
                <w:szCs w:val="20"/>
              </w:rPr>
            </w:pPr>
          </w:p>
          <w:p w:rsidR="00304AB8" w:rsidRDefault="00EF5C74" w:rsidP="00304AB8">
            <w:pPr>
              <w:tabs>
                <w:tab w:val="left" w:pos="8505"/>
              </w:tabs>
              <w:ind w:right="573"/>
              <w:rPr>
                <w:rFonts w:cs="Arial"/>
                <w:sz w:val="20"/>
                <w:szCs w:val="20"/>
              </w:rPr>
            </w:pPr>
            <w:r w:rsidRPr="0080454D">
              <w:rPr>
                <w:rFonts w:cs="Arial"/>
                <w:sz w:val="20"/>
                <w:szCs w:val="20"/>
              </w:rPr>
              <w:t>Estratégia 1 - Aprimoramento de produtos turísticos.</w:t>
            </w:r>
          </w:p>
          <w:p w:rsidR="00304AB8" w:rsidRPr="0080454D" w:rsidRDefault="00304AB8" w:rsidP="00304AB8">
            <w:pPr>
              <w:tabs>
                <w:tab w:val="left" w:pos="8505"/>
              </w:tabs>
              <w:ind w:right="573"/>
              <w:rPr>
                <w:rFonts w:cs="Arial"/>
                <w:sz w:val="20"/>
                <w:szCs w:val="20"/>
              </w:rPr>
            </w:pPr>
          </w:p>
          <w:p w:rsidR="00304AB8" w:rsidRDefault="00EF5C74" w:rsidP="00304AB8">
            <w:pPr>
              <w:tabs>
                <w:tab w:val="left" w:pos="8505"/>
              </w:tabs>
              <w:ind w:right="570"/>
              <w:rPr>
                <w:rFonts w:cs="Arial"/>
                <w:sz w:val="20"/>
                <w:szCs w:val="20"/>
              </w:rPr>
            </w:pPr>
            <w:r w:rsidRPr="0080454D">
              <w:rPr>
                <w:rFonts w:cs="Arial"/>
                <w:sz w:val="20"/>
                <w:szCs w:val="20"/>
              </w:rPr>
              <w:t xml:space="preserve">Estratégia 2 - Estruturar eventos como produtos </w:t>
            </w:r>
            <w:r>
              <w:rPr>
                <w:rFonts w:cs="Arial"/>
                <w:sz w:val="20"/>
                <w:szCs w:val="20"/>
              </w:rPr>
              <w:t>t</w:t>
            </w:r>
            <w:r w:rsidRPr="0080454D">
              <w:rPr>
                <w:rFonts w:cs="Arial"/>
                <w:sz w:val="20"/>
                <w:szCs w:val="20"/>
              </w:rPr>
              <w:t>urísticos.</w:t>
            </w:r>
          </w:p>
          <w:p w:rsidR="00304AB8" w:rsidRPr="0080454D" w:rsidRDefault="00304AB8" w:rsidP="00304AB8">
            <w:pPr>
              <w:tabs>
                <w:tab w:val="left" w:pos="8505"/>
              </w:tabs>
              <w:ind w:right="570"/>
              <w:rPr>
                <w:rFonts w:cs="Arial"/>
                <w:sz w:val="20"/>
                <w:szCs w:val="20"/>
              </w:rPr>
            </w:pPr>
          </w:p>
          <w:p w:rsidR="00304AB8" w:rsidRPr="0080454D" w:rsidRDefault="00EF5C74" w:rsidP="00304AB8">
            <w:pPr>
              <w:tabs>
                <w:tab w:val="left" w:pos="8505"/>
              </w:tabs>
              <w:ind w:right="570"/>
              <w:rPr>
                <w:rFonts w:cs="Arial"/>
                <w:sz w:val="20"/>
                <w:szCs w:val="20"/>
              </w:rPr>
            </w:pPr>
            <w:r w:rsidRPr="0080454D">
              <w:rPr>
                <w:rFonts w:cs="Arial"/>
                <w:sz w:val="20"/>
                <w:szCs w:val="20"/>
              </w:rPr>
              <w:t xml:space="preserve">Estratégia 3 - Formatar arranjo para </w:t>
            </w:r>
            <w:r w:rsidRPr="0080454D">
              <w:rPr>
                <w:rFonts w:cs="Arial"/>
                <w:sz w:val="20"/>
                <w:szCs w:val="20"/>
              </w:rPr>
              <w:t>comercialização.</w:t>
            </w:r>
          </w:p>
          <w:p w:rsidR="00304AB8" w:rsidRPr="0080454D" w:rsidRDefault="00304AB8" w:rsidP="00304AB8">
            <w:pPr>
              <w:adjustRightInd w:val="0"/>
              <w:rPr>
                <w:rFonts w:cs="Arial"/>
                <w:sz w:val="20"/>
                <w:szCs w:val="20"/>
              </w:rPr>
            </w:pPr>
          </w:p>
        </w:tc>
      </w:tr>
      <w:tr w:rsidR="0086226F" w:rsidTr="00304AB8">
        <w:tc>
          <w:tcPr>
            <w:tcW w:w="4111" w:type="dxa"/>
            <w:vAlign w:val="center"/>
          </w:tcPr>
          <w:p w:rsidR="00304AB8" w:rsidRDefault="00EF5C74" w:rsidP="00304AB8">
            <w:pPr>
              <w:tabs>
                <w:tab w:val="left" w:pos="8505"/>
              </w:tabs>
              <w:ind w:right="570"/>
              <w:rPr>
                <w:rFonts w:cs="Arial"/>
                <w:b/>
                <w:sz w:val="20"/>
                <w:szCs w:val="20"/>
              </w:rPr>
            </w:pPr>
            <w:r w:rsidRPr="0080454D">
              <w:rPr>
                <w:rFonts w:cs="Arial"/>
                <w:b/>
                <w:sz w:val="20"/>
                <w:szCs w:val="20"/>
              </w:rPr>
              <w:t xml:space="preserve">Objetivo 7 – </w:t>
            </w:r>
          </w:p>
          <w:p w:rsidR="00304AB8" w:rsidRPr="0080454D" w:rsidRDefault="00EF5C74" w:rsidP="00304AB8">
            <w:pPr>
              <w:tabs>
                <w:tab w:val="left" w:pos="8505"/>
              </w:tabs>
              <w:ind w:right="570"/>
              <w:rPr>
                <w:rFonts w:cs="Arial"/>
                <w:b/>
                <w:sz w:val="20"/>
                <w:szCs w:val="20"/>
              </w:rPr>
            </w:pPr>
            <w:r w:rsidRPr="0080454D">
              <w:rPr>
                <w:rFonts w:cs="Arial"/>
                <w:b/>
                <w:sz w:val="20"/>
                <w:szCs w:val="20"/>
              </w:rPr>
              <w:t>Fomento ao Associativismo e ao Empreendedorismo.</w:t>
            </w:r>
          </w:p>
          <w:p w:rsidR="00304AB8" w:rsidRPr="0080454D" w:rsidRDefault="00304AB8" w:rsidP="00304AB8">
            <w:pPr>
              <w:adjustRightInd w:val="0"/>
              <w:rPr>
                <w:rFonts w:cs="Arial"/>
                <w:b/>
                <w:sz w:val="20"/>
                <w:szCs w:val="20"/>
              </w:rPr>
            </w:pPr>
          </w:p>
        </w:tc>
        <w:tc>
          <w:tcPr>
            <w:tcW w:w="4842" w:type="dxa"/>
            <w:vAlign w:val="center"/>
          </w:tcPr>
          <w:p w:rsidR="00304AB8" w:rsidRDefault="00304AB8" w:rsidP="00304AB8">
            <w:pPr>
              <w:pStyle w:val="Ttulo2"/>
              <w:tabs>
                <w:tab w:val="left" w:pos="8505"/>
              </w:tabs>
              <w:spacing w:before="0" w:line="240" w:lineRule="auto"/>
              <w:ind w:right="570"/>
              <w:rPr>
                <w:rFonts w:ascii="Arial" w:hAnsi="Arial" w:cs="Arial"/>
                <w:b w:val="0"/>
                <w:color w:val="auto"/>
                <w:sz w:val="20"/>
                <w:szCs w:val="20"/>
              </w:rPr>
            </w:pPr>
          </w:p>
          <w:p w:rsidR="00304AB8" w:rsidRPr="00D44C2F" w:rsidRDefault="00EF5C74" w:rsidP="00304AB8">
            <w:pPr>
              <w:tabs>
                <w:tab w:val="left" w:pos="8505"/>
              </w:tabs>
              <w:ind w:right="573"/>
              <w:rPr>
                <w:rFonts w:cs="Arial"/>
                <w:sz w:val="20"/>
                <w:szCs w:val="20"/>
              </w:rPr>
            </w:pPr>
            <w:r w:rsidRPr="00D44C2F">
              <w:rPr>
                <w:rFonts w:cs="Arial"/>
                <w:sz w:val="20"/>
                <w:szCs w:val="20"/>
              </w:rPr>
              <w:t>Estratégia 2 - Fortalecer entidades, associações e empreendimentos ligados ao turismo.</w:t>
            </w:r>
          </w:p>
          <w:p w:rsidR="00304AB8" w:rsidRPr="007E03D0" w:rsidRDefault="00304AB8" w:rsidP="00304AB8"/>
          <w:p w:rsidR="00304AB8" w:rsidRPr="0080454D" w:rsidRDefault="00EF5C74" w:rsidP="00304AB8">
            <w:pPr>
              <w:tabs>
                <w:tab w:val="left" w:pos="8505"/>
              </w:tabs>
              <w:ind w:right="570"/>
              <w:rPr>
                <w:rFonts w:cs="Arial"/>
                <w:sz w:val="20"/>
                <w:szCs w:val="20"/>
              </w:rPr>
            </w:pPr>
            <w:r w:rsidRPr="0080454D">
              <w:rPr>
                <w:rFonts w:cs="Arial"/>
                <w:sz w:val="20"/>
                <w:szCs w:val="20"/>
              </w:rPr>
              <w:t>Estratégia 3 - Envolver a comunidade no processo de desenvolvimento do turismo.</w:t>
            </w:r>
          </w:p>
          <w:p w:rsidR="00304AB8" w:rsidRPr="0080454D" w:rsidRDefault="00304AB8" w:rsidP="00304AB8">
            <w:pPr>
              <w:adjustRightInd w:val="0"/>
              <w:rPr>
                <w:rFonts w:cs="Arial"/>
                <w:sz w:val="20"/>
                <w:szCs w:val="20"/>
              </w:rPr>
            </w:pPr>
          </w:p>
        </w:tc>
      </w:tr>
      <w:tr w:rsidR="0086226F" w:rsidTr="00304AB8">
        <w:tc>
          <w:tcPr>
            <w:tcW w:w="4111" w:type="dxa"/>
            <w:vAlign w:val="center"/>
          </w:tcPr>
          <w:p w:rsidR="00304AB8" w:rsidRDefault="00EF5C74" w:rsidP="00304AB8">
            <w:pPr>
              <w:tabs>
                <w:tab w:val="left" w:pos="8505"/>
              </w:tabs>
              <w:ind w:right="570"/>
              <w:rPr>
                <w:rFonts w:cs="Arial"/>
                <w:b/>
                <w:sz w:val="20"/>
                <w:szCs w:val="20"/>
              </w:rPr>
            </w:pPr>
            <w:r w:rsidRPr="0080454D">
              <w:rPr>
                <w:rFonts w:cs="Arial"/>
                <w:b/>
                <w:sz w:val="20"/>
                <w:szCs w:val="20"/>
              </w:rPr>
              <w:t xml:space="preserve">Objetivo 8 </w:t>
            </w:r>
            <w:r>
              <w:rPr>
                <w:rFonts w:cs="Arial"/>
                <w:b/>
                <w:sz w:val="20"/>
                <w:szCs w:val="20"/>
              </w:rPr>
              <w:t>–</w:t>
            </w:r>
            <w:r w:rsidRPr="0080454D">
              <w:rPr>
                <w:rFonts w:cs="Arial"/>
                <w:b/>
                <w:sz w:val="20"/>
                <w:szCs w:val="20"/>
              </w:rPr>
              <w:t xml:space="preserve"> </w:t>
            </w:r>
          </w:p>
          <w:p w:rsidR="00304AB8" w:rsidRPr="0080454D" w:rsidRDefault="00EF5C74" w:rsidP="00304AB8">
            <w:pPr>
              <w:tabs>
                <w:tab w:val="left" w:pos="8505"/>
              </w:tabs>
              <w:ind w:right="570"/>
              <w:rPr>
                <w:rFonts w:cs="Arial"/>
                <w:b/>
                <w:sz w:val="20"/>
                <w:szCs w:val="20"/>
              </w:rPr>
            </w:pPr>
            <w:r w:rsidRPr="0080454D">
              <w:rPr>
                <w:rFonts w:cs="Arial"/>
                <w:b/>
                <w:sz w:val="20"/>
                <w:szCs w:val="20"/>
              </w:rPr>
              <w:t>Qualificação dos serviços e dos profissionais da cadeia do turismo (oferta).</w:t>
            </w:r>
          </w:p>
          <w:p w:rsidR="00304AB8" w:rsidRPr="0080454D" w:rsidRDefault="00304AB8" w:rsidP="00304AB8">
            <w:pPr>
              <w:adjustRightInd w:val="0"/>
              <w:rPr>
                <w:rFonts w:cs="Arial"/>
                <w:b/>
                <w:sz w:val="20"/>
                <w:szCs w:val="20"/>
              </w:rPr>
            </w:pPr>
          </w:p>
        </w:tc>
        <w:tc>
          <w:tcPr>
            <w:tcW w:w="4842" w:type="dxa"/>
            <w:vAlign w:val="center"/>
          </w:tcPr>
          <w:p w:rsidR="00304AB8" w:rsidRDefault="00304AB8" w:rsidP="00304AB8">
            <w:pPr>
              <w:tabs>
                <w:tab w:val="left" w:pos="8505"/>
              </w:tabs>
              <w:ind w:right="570"/>
              <w:rPr>
                <w:rFonts w:cs="Arial"/>
                <w:sz w:val="20"/>
                <w:szCs w:val="20"/>
              </w:rPr>
            </w:pPr>
          </w:p>
          <w:p w:rsidR="00304AB8" w:rsidRDefault="00EF5C74" w:rsidP="00304AB8">
            <w:pPr>
              <w:tabs>
                <w:tab w:val="left" w:pos="8505"/>
              </w:tabs>
              <w:ind w:right="570"/>
              <w:rPr>
                <w:rFonts w:cs="Arial"/>
                <w:sz w:val="20"/>
                <w:szCs w:val="20"/>
              </w:rPr>
            </w:pPr>
            <w:r w:rsidRPr="0080454D">
              <w:rPr>
                <w:rFonts w:cs="Arial"/>
                <w:sz w:val="20"/>
                <w:szCs w:val="20"/>
              </w:rPr>
              <w:t>Estratégia 1 - Promover capacitação de profissionais ligados ao turismo por meio de cursos de turismo.</w:t>
            </w:r>
          </w:p>
          <w:p w:rsidR="00304AB8" w:rsidRPr="0080454D" w:rsidRDefault="00304AB8" w:rsidP="00304AB8">
            <w:pPr>
              <w:tabs>
                <w:tab w:val="left" w:pos="8505"/>
              </w:tabs>
              <w:ind w:right="570"/>
              <w:rPr>
                <w:rFonts w:cs="Arial"/>
                <w:sz w:val="20"/>
                <w:szCs w:val="20"/>
              </w:rPr>
            </w:pPr>
          </w:p>
          <w:p w:rsidR="00304AB8" w:rsidRPr="0080454D" w:rsidRDefault="00EF5C74" w:rsidP="00304AB8">
            <w:pPr>
              <w:tabs>
                <w:tab w:val="left" w:pos="8505"/>
              </w:tabs>
              <w:ind w:right="570"/>
              <w:rPr>
                <w:rFonts w:cs="Arial"/>
                <w:sz w:val="20"/>
                <w:szCs w:val="20"/>
              </w:rPr>
            </w:pPr>
            <w:r w:rsidRPr="0080454D">
              <w:rPr>
                <w:rFonts w:cs="Arial"/>
                <w:sz w:val="20"/>
                <w:szCs w:val="20"/>
              </w:rPr>
              <w:t>Estratégia 2 - Qualificação dos serviços turísticos.</w:t>
            </w:r>
          </w:p>
          <w:p w:rsidR="00304AB8" w:rsidRPr="0080454D" w:rsidRDefault="00304AB8" w:rsidP="00304AB8">
            <w:pPr>
              <w:adjustRightInd w:val="0"/>
              <w:rPr>
                <w:rFonts w:cs="Arial"/>
                <w:sz w:val="20"/>
                <w:szCs w:val="20"/>
              </w:rPr>
            </w:pPr>
          </w:p>
        </w:tc>
      </w:tr>
      <w:tr w:rsidR="0086226F" w:rsidTr="00304AB8">
        <w:tc>
          <w:tcPr>
            <w:tcW w:w="4111" w:type="dxa"/>
            <w:vAlign w:val="center"/>
          </w:tcPr>
          <w:p w:rsidR="00304AB8" w:rsidRPr="0080454D" w:rsidRDefault="00304AB8" w:rsidP="00304AB8">
            <w:pPr>
              <w:tabs>
                <w:tab w:val="left" w:pos="8505"/>
              </w:tabs>
              <w:ind w:right="570"/>
              <w:rPr>
                <w:rFonts w:cs="Arial"/>
                <w:sz w:val="20"/>
                <w:szCs w:val="20"/>
              </w:rPr>
            </w:pPr>
          </w:p>
          <w:p w:rsidR="00304AB8" w:rsidRDefault="00EF5C74" w:rsidP="00304AB8">
            <w:pPr>
              <w:tabs>
                <w:tab w:val="left" w:pos="8505"/>
              </w:tabs>
              <w:ind w:right="570"/>
              <w:rPr>
                <w:rFonts w:cs="Arial"/>
                <w:b/>
                <w:sz w:val="20"/>
                <w:szCs w:val="20"/>
              </w:rPr>
            </w:pPr>
            <w:r w:rsidRPr="0080454D">
              <w:rPr>
                <w:rFonts w:cs="Arial"/>
                <w:b/>
                <w:sz w:val="20"/>
                <w:szCs w:val="20"/>
              </w:rPr>
              <w:t xml:space="preserve">Objetivo 9 </w:t>
            </w:r>
            <w:r>
              <w:rPr>
                <w:rFonts w:cs="Arial"/>
                <w:b/>
                <w:sz w:val="20"/>
                <w:szCs w:val="20"/>
              </w:rPr>
              <w:t>–</w:t>
            </w:r>
            <w:r w:rsidRPr="0080454D">
              <w:rPr>
                <w:rFonts w:cs="Arial"/>
                <w:b/>
                <w:sz w:val="20"/>
                <w:szCs w:val="20"/>
              </w:rPr>
              <w:t xml:space="preserve"> </w:t>
            </w:r>
          </w:p>
          <w:p w:rsidR="00304AB8" w:rsidRPr="0080454D" w:rsidRDefault="00EF5C74" w:rsidP="00304AB8">
            <w:pPr>
              <w:tabs>
                <w:tab w:val="left" w:pos="8505"/>
              </w:tabs>
              <w:ind w:right="570"/>
              <w:rPr>
                <w:rFonts w:cs="Arial"/>
                <w:b/>
                <w:sz w:val="20"/>
                <w:szCs w:val="20"/>
              </w:rPr>
            </w:pPr>
            <w:r w:rsidRPr="0080454D">
              <w:rPr>
                <w:rFonts w:cs="Arial"/>
                <w:b/>
                <w:sz w:val="20"/>
                <w:szCs w:val="20"/>
              </w:rPr>
              <w:t>Promoção e comercialização do destino.</w:t>
            </w:r>
          </w:p>
          <w:p w:rsidR="00304AB8" w:rsidRPr="0080454D" w:rsidRDefault="00304AB8" w:rsidP="00304AB8">
            <w:pPr>
              <w:adjustRightInd w:val="0"/>
              <w:rPr>
                <w:rFonts w:cs="Arial"/>
                <w:b/>
                <w:sz w:val="20"/>
                <w:szCs w:val="20"/>
              </w:rPr>
            </w:pPr>
          </w:p>
        </w:tc>
        <w:tc>
          <w:tcPr>
            <w:tcW w:w="4842" w:type="dxa"/>
            <w:vAlign w:val="center"/>
          </w:tcPr>
          <w:p w:rsidR="00304AB8" w:rsidRPr="0080454D" w:rsidRDefault="00304AB8" w:rsidP="00304AB8">
            <w:pPr>
              <w:tabs>
                <w:tab w:val="left" w:pos="8505"/>
              </w:tabs>
              <w:ind w:right="570"/>
              <w:rPr>
                <w:rFonts w:cs="Arial"/>
                <w:sz w:val="20"/>
                <w:szCs w:val="20"/>
              </w:rPr>
            </w:pPr>
          </w:p>
          <w:p w:rsidR="00304AB8" w:rsidRPr="0080454D" w:rsidRDefault="00EF5C74" w:rsidP="00304AB8">
            <w:pPr>
              <w:tabs>
                <w:tab w:val="left" w:pos="8505"/>
              </w:tabs>
              <w:ind w:right="570"/>
              <w:rPr>
                <w:rFonts w:cs="Arial"/>
                <w:sz w:val="20"/>
                <w:szCs w:val="20"/>
              </w:rPr>
            </w:pPr>
            <w:r w:rsidRPr="0080454D">
              <w:rPr>
                <w:rFonts w:cs="Arial"/>
                <w:sz w:val="20"/>
                <w:szCs w:val="20"/>
              </w:rPr>
              <w:t>Estratégia 1 - Estruturar programa permanente de promoção e comercialização do destino.</w:t>
            </w:r>
          </w:p>
          <w:p w:rsidR="00304AB8" w:rsidRPr="0080454D" w:rsidRDefault="00304AB8" w:rsidP="00304AB8">
            <w:pPr>
              <w:adjustRightInd w:val="0"/>
              <w:rPr>
                <w:rFonts w:cs="Arial"/>
                <w:sz w:val="20"/>
                <w:szCs w:val="20"/>
              </w:rPr>
            </w:pPr>
          </w:p>
        </w:tc>
      </w:tr>
    </w:tbl>
    <w:p w:rsidR="00B21385" w:rsidRDefault="00B21385" w:rsidP="00304AB8">
      <w:pPr>
        <w:tabs>
          <w:tab w:val="left" w:pos="8505"/>
        </w:tabs>
        <w:spacing w:line="360" w:lineRule="auto"/>
        <w:ind w:right="573"/>
        <w:jc w:val="center"/>
        <w:rPr>
          <w:rFonts w:cs="Arial"/>
        </w:rPr>
      </w:pPr>
    </w:p>
    <w:p w:rsidR="00B21385" w:rsidRDefault="00B21385" w:rsidP="00304AB8">
      <w:pPr>
        <w:tabs>
          <w:tab w:val="left" w:pos="8505"/>
        </w:tabs>
        <w:spacing w:line="360" w:lineRule="auto"/>
        <w:ind w:right="573"/>
        <w:jc w:val="center"/>
        <w:rPr>
          <w:rFonts w:cs="Arial"/>
        </w:rPr>
      </w:pPr>
    </w:p>
    <w:p w:rsidR="00304AB8" w:rsidRDefault="00EF5C74" w:rsidP="00304AB8">
      <w:pPr>
        <w:tabs>
          <w:tab w:val="left" w:pos="8505"/>
        </w:tabs>
        <w:spacing w:line="360" w:lineRule="auto"/>
        <w:ind w:right="573"/>
        <w:jc w:val="center"/>
        <w:rPr>
          <w:rFonts w:cs="Arial"/>
        </w:rPr>
      </w:pPr>
      <w:r>
        <w:rPr>
          <w:rFonts w:cs="Arial"/>
        </w:rPr>
        <w:t>Fonte: Elaborado pela Leal Consultores Associados (2020).</w:t>
      </w:r>
    </w:p>
    <w:p w:rsidR="00304AB8" w:rsidRPr="00B92F40" w:rsidRDefault="00EF5C74" w:rsidP="00304AB8">
      <w:pPr>
        <w:adjustRightInd w:val="0"/>
        <w:spacing w:line="360" w:lineRule="auto"/>
        <w:ind w:firstLine="709"/>
        <w:jc w:val="both"/>
        <w:rPr>
          <w:rFonts w:eastAsiaTheme="minorHAnsi" w:cs="Arial"/>
          <w:i/>
        </w:rPr>
      </w:pPr>
      <w:r w:rsidRPr="00B92F40">
        <w:rPr>
          <w:rFonts w:eastAsiaTheme="minorHAnsi" w:cs="Arial"/>
        </w:rPr>
        <w:t>Quanto às fontes de recursos, os investimentos nestas ações poderiam se dar por meio de recursos próprios do município, por meio de doações da iniciativa privada na forma de patrocínio ou doação ao FUMTUR, por meio dos recursos estaduais provenientes da qu</w:t>
      </w:r>
      <w:r w:rsidRPr="00B92F40">
        <w:rPr>
          <w:rFonts w:eastAsiaTheme="minorHAnsi" w:cs="Arial"/>
        </w:rPr>
        <w:t>alificação do município como Município de Interesse Turístico e recursos federais do Ministério do Turismo, conforme a necessidade financeira do projeto. Da mesma forma, algumas realizações poderiam se dar por meio de parcerias com instituições, tais como:</w:t>
      </w:r>
      <w:r w:rsidRPr="00B92F40">
        <w:rPr>
          <w:rFonts w:eastAsiaTheme="minorHAnsi" w:cs="Arial"/>
        </w:rPr>
        <w:t xml:space="preserve"> SEBRAE-SP, SENAC-SP, SENAR-AR/SP e demais entidades considerando-se a expertise das mesmas e a natureza do projeto, inclusive aquelas entidades locais. </w:t>
      </w:r>
    </w:p>
    <w:p w:rsidR="00304AB8" w:rsidRPr="00B92F40" w:rsidRDefault="00EF5C74" w:rsidP="00304AB8">
      <w:pPr>
        <w:adjustRightInd w:val="0"/>
        <w:spacing w:line="360" w:lineRule="auto"/>
        <w:ind w:firstLine="708"/>
        <w:jc w:val="both"/>
        <w:rPr>
          <w:rFonts w:cs="Arial"/>
        </w:rPr>
      </w:pPr>
      <w:r w:rsidRPr="00C616EF">
        <w:rPr>
          <w:rFonts w:cs="Arial"/>
        </w:rPr>
        <w:t xml:space="preserve">Quanto às análises das ações realizadas, o Quadro 02 apresentará a avaliação do Plano </w:t>
      </w:r>
      <w:r w:rsidR="00CF31F8">
        <w:rPr>
          <w:rFonts w:cs="Arial"/>
        </w:rPr>
        <w:t>Municipal</w:t>
      </w:r>
      <w:r w:rsidRPr="00C616EF">
        <w:rPr>
          <w:rFonts w:cs="Arial"/>
        </w:rPr>
        <w:t xml:space="preserve"> de Tur</w:t>
      </w:r>
      <w:r w:rsidRPr="00C616EF">
        <w:rPr>
          <w:rFonts w:cs="Arial"/>
        </w:rPr>
        <w:t xml:space="preserve">ismo de Bebedouro 2017. O Quadro 02 apresentará 03 (três) colunas: ações executadas, ações em andamento e ações não-executadas. </w:t>
      </w:r>
      <w:r w:rsidRPr="00B92F40">
        <w:rPr>
          <w:rFonts w:cs="Arial"/>
        </w:rPr>
        <w:t xml:space="preserve">Serão gerados comentários às ações executadas, status para as ações em andamento e serão informadas justificativas às ações não </w:t>
      </w:r>
      <w:r w:rsidRPr="00B92F40">
        <w:rPr>
          <w:rFonts w:cs="Arial"/>
        </w:rPr>
        <w:t xml:space="preserve">realizadas. É muito importante esclarecer que todas as informações obtidas no presente Capítulo </w:t>
      </w:r>
      <w:r>
        <w:rPr>
          <w:rFonts w:cs="Arial"/>
        </w:rPr>
        <w:t>foram</w:t>
      </w:r>
      <w:r w:rsidRPr="00B92F40">
        <w:rPr>
          <w:rFonts w:cs="Arial"/>
        </w:rPr>
        <w:t xml:space="preserve"> prestadas pelo Poder Público Municipal de Bebedouro</w:t>
      </w:r>
      <w:r>
        <w:rPr>
          <w:rFonts w:cs="Arial"/>
        </w:rPr>
        <w:t xml:space="preserve">, por meio do Departamento de Desenvolvimento Econômico, e o COMTUR – Conselho Municipal de Turismo de </w:t>
      </w:r>
      <w:r>
        <w:rPr>
          <w:rFonts w:cs="Arial"/>
        </w:rPr>
        <w:t>Bebedouro</w:t>
      </w:r>
      <w:r w:rsidRPr="00B92F40">
        <w:rPr>
          <w:rFonts w:cs="Arial"/>
        </w:rPr>
        <w:t>. Portanto, a</w:t>
      </w:r>
      <w:r>
        <w:rPr>
          <w:rFonts w:cs="Arial"/>
        </w:rPr>
        <w:t>s</w:t>
      </w:r>
      <w:r w:rsidRPr="00B92F40">
        <w:rPr>
          <w:rFonts w:cs="Arial"/>
        </w:rPr>
        <w:t xml:space="preserve"> fonte</w:t>
      </w:r>
      <w:r>
        <w:rPr>
          <w:rFonts w:cs="Arial"/>
        </w:rPr>
        <w:t>s</w:t>
      </w:r>
      <w:r w:rsidRPr="00B92F40">
        <w:rPr>
          <w:rFonts w:cs="Arial"/>
        </w:rPr>
        <w:t xml:space="preserve"> de informação</w:t>
      </w:r>
      <w:r>
        <w:rPr>
          <w:rFonts w:cs="Arial"/>
        </w:rPr>
        <w:t xml:space="preserve"> das 162 ações</w:t>
      </w:r>
      <w:r w:rsidRPr="00B92F40">
        <w:rPr>
          <w:rFonts w:cs="Arial"/>
        </w:rPr>
        <w:t xml:space="preserve"> ser</w:t>
      </w:r>
      <w:r>
        <w:rPr>
          <w:rFonts w:cs="Arial"/>
        </w:rPr>
        <w:t>ão</w:t>
      </w:r>
      <w:r w:rsidRPr="00B92F40">
        <w:rPr>
          <w:rFonts w:cs="Arial"/>
        </w:rPr>
        <w:t xml:space="preserve"> considerada</w:t>
      </w:r>
      <w:r>
        <w:rPr>
          <w:rFonts w:cs="Arial"/>
        </w:rPr>
        <w:t>s</w:t>
      </w:r>
      <w:r w:rsidRPr="00B92F40">
        <w:rPr>
          <w:rFonts w:cs="Arial"/>
        </w:rPr>
        <w:t xml:space="preserve"> oficia</w:t>
      </w:r>
      <w:r>
        <w:rPr>
          <w:rFonts w:cs="Arial"/>
        </w:rPr>
        <w:t>is</w:t>
      </w:r>
      <w:r w:rsidRPr="00B92F40">
        <w:rPr>
          <w:rFonts w:cs="Arial"/>
        </w:rPr>
        <w:t xml:space="preserve">. </w:t>
      </w:r>
    </w:p>
    <w:p w:rsidR="00304AB8" w:rsidRPr="00B92F40" w:rsidRDefault="00EF5C74" w:rsidP="00304AB8">
      <w:pPr>
        <w:spacing w:line="360" w:lineRule="auto"/>
        <w:ind w:firstLine="708"/>
        <w:jc w:val="both"/>
        <w:rPr>
          <w:rFonts w:cs="Arial"/>
        </w:rPr>
      </w:pPr>
      <w:r w:rsidRPr="00B92F40">
        <w:rPr>
          <w:rFonts w:cs="Arial"/>
        </w:rPr>
        <w:t xml:space="preserve">Da mesma forma, nesta revisão será apresentado um balanço entre o que estava previsto no Plano </w:t>
      </w:r>
      <w:r w:rsidR="00DF2222">
        <w:rPr>
          <w:rFonts w:cs="Arial"/>
        </w:rPr>
        <w:t>Municipal</w:t>
      </w:r>
      <w:r w:rsidRPr="00B92F40">
        <w:rPr>
          <w:rFonts w:cs="Arial"/>
        </w:rPr>
        <w:t xml:space="preserve"> de Turismo de 2017, ações que estão em andamento e o que foi realizado até o presente momento. O estudo também gerará indicadores quantificando números absolutos e percentuais, sobre a eventual não-execução de recomendações. Serão gerados, portanto, indic</w:t>
      </w:r>
      <w:r w:rsidRPr="00B92F40">
        <w:rPr>
          <w:rFonts w:cs="Arial"/>
        </w:rPr>
        <w:t>adores capazes de apresentar a efetividade do cumprimento do planejamento anterior e, por outro lado, ponderar o quão exequível eram as propostas considerando-se a realidade do Município de Bebedouro, os responsáveis pela execução sugerida e também as circ</w:t>
      </w:r>
      <w:r w:rsidRPr="00B92F40">
        <w:rPr>
          <w:rFonts w:cs="Arial"/>
        </w:rPr>
        <w:t xml:space="preserve">unstâncias do cenário regional em que o destino turístico </w:t>
      </w:r>
      <w:r>
        <w:rPr>
          <w:rFonts w:cs="Arial"/>
        </w:rPr>
        <w:t xml:space="preserve">de Bebedouro </w:t>
      </w:r>
      <w:r w:rsidRPr="00B92F40">
        <w:rPr>
          <w:rFonts w:cs="Arial"/>
        </w:rPr>
        <w:t>está inserido.</w:t>
      </w:r>
    </w:p>
    <w:p w:rsidR="00304AB8" w:rsidRPr="00B92F40" w:rsidRDefault="00EF5C74" w:rsidP="00304AB8">
      <w:pPr>
        <w:spacing w:line="360" w:lineRule="auto"/>
        <w:ind w:firstLine="709"/>
        <w:jc w:val="both"/>
        <w:rPr>
          <w:rFonts w:cs="Arial"/>
          <w:color w:val="000000"/>
        </w:rPr>
      </w:pPr>
      <w:r w:rsidRPr="00FB29A2">
        <w:rPr>
          <w:rFonts w:cs="Arial"/>
        </w:rPr>
        <w:t xml:space="preserve">De se ressaltar que também fazem parte destas avaliações a serem feitas pela equipe técnica do Plano </w:t>
      </w:r>
      <w:r w:rsidR="00DF2222">
        <w:rPr>
          <w:rFonts w:cs="Arial"/>
        </w:rPr>
        <w:t>Municipal</w:t>
      </w:r>
      <w:r w:rsidRPr="00FB29A2">
        <w:rPr>
          <w:rFonts w:cs="Arial"/>
        </w:rPr>
        <w:t xml:space="preserve"> de Turismo de 2020 as avaliações referentes aos requisitos </w:t>
      </w:r>
      <w:r w:rsidRPr="00FB29A2">
        <w:rPr>
          <w:rFonts w:cs="Arial"/>
        </w:rPr>
        <w:t>constantes no artigo 6º da Lei Complementar Estadual nº 1.261/2015</w:t>
      </w:r>
      <w:r>
        <w:rPr>
          <w:rStyle w:val="Refdenotaderodap"/>
          <w:rFonts w:cs="Arial"/>
        </w:rPr>
        <w:footnoteReference w:id="1"/>
      </w:r>
      <w:r w:rsidRPr="00FB29A2">
        <w:rPr>
          <w:rFonts w:cs="Arial"/>
        </w:rPr>
        <w:t xml:space="preserve"> e as demonstrações do cumprimento </w:t>
      </w:r>
      <w:r w:rsidRPr="00FB29A2">
        <w:rPr>
          <w:rFonts w:cs="Arial"/>
        </w:rPr>
        <w:lastRenderedPageBreak/>
        <w:t xml:space="preserve">relacionado às </w:t>
      </w:r>
      <w:r w:rsidRPr="00FB29A2">
        <w:rPr>
          <w:rFonts w:cs="Arial"/>
          <w:color w:val="000000"/>
        </w:rPr>
        <w:t>melhorias implementadas pelo município. A Lei Municipal das Micro e Pequenas Empresas, os cursos de capacitação profissional na área de tur</w:t>
      </w:r>
      <w:r w:rsidRPr="00FB29A2">
        <w:rPr>
          <w:rFonts w:cs="Arial"/>
          <w:color w:val="000000"/>
        </w:rPr>
        <w:t>ismo receptivo e informações referentes às condições de acessibilidade às pessoas portadoras de deficiência ou com mobilidade reduzida são elementos indispensáveis de serem reportados neste estudo, de modo que seja demonstrado o cumprimento da legislação p</w:t>
      </w:r>
      <w:r w:rsidRPr="00FB29A2">
        <w:rPr>
          <w:rFonts w:cs="Arial"/>
          <w:color w:val="000000"/>
        </w:rPr>
        <w:t>elo Município de Interesse Turístico de Bebedouro.</w:t>
      </w:r>
    </w:p>
    <w:p w:rsidR="00304AB8" w:rsidRDefault="00EF5C74" w:rsidP="00304AB8">
      <w:pPr>
        <w:spacing w:line="360" w:lineRule="auto"/>
        <w:ind w:firstLine="708"/>
        <w:jc w:val="both"/>
        <w:rPr>
          <w:rFonts w:cs="Arial"/>
        </w:rPr>
      </w:pPr>
      <w:r w:rsidRPr="00B92F40">
        <w:rPr>
          <w:rFonts w:cs="Arial"/>
        </w:rPr>
        <w:t xml:space="preserve">A seguir apresentamos o quadro de avaliação das ações do “Plano </w:t>
      </w:r>
      <w:r w:rsidR="00DF2222">
        <w:rPr>
          <w:rFonts w:cs="Arial"/>
        </w:rPr>
        <w:t>Municipal</w:t>
      </w:r>
      <w:r w:rsidRPr="00B92F40">
        <w:rPr>
          <w:rFonts w:cs="Arial"/>
        </w:rPr>
        <w:t xml:space="preserve"> de Turismo de Bebedouro de 2017”, em que a equipe técnica da </w:t>
      </w:r>
      <w:r w:rsidRPr="00B92F40">
        <w:rPr>
          <w:rFonts w:cs="Arial"/>
          <w:b/>
        </w:rPr>
        <w:t>Leal Consultores e Associados</w:t>
      </w:r>
      <w:r w:rsidRPr="00B92F40">
        <w:rPr>
          <w:rFonts w:cs="Arial"/>
        </w:rPr>
        <w:t xml:space="preserve"> analisa o Plano de Ação do estudo que an</w:t>
      </w:r>
      <w:r w:rsidRPr="00B92F40">
        <w:rPr>
          <w:rFonts w:cs="Arial"/>
        </w:rPr>
        <w:t xml:space="preserve">tecedeu a presente atualização do Plano </w:t>
      </w:r>
      <w:r w:rsidR="00E2328A">
        <w:rPr>
          <w:rFonts w:cs="Arial"/>
        </w:rPr>
        <w:t>Municipal</w:t>
      </w:r>
      <w:r w:rsidRPr="00B92F40">
        <w:rPr>
          <w:rFonts w:cs="Arial"/>
        </w:rPr>
        <w:t xml:space="preserve"> de Turismo de 2020.</w:t>
      </w:r>
    </w:p>
    <w:p w:rsidR="00304AB8" w:rsidRPr="002F4794" w:rsidRDefault="00304AB8" w:rsidP="00304AB8">
      <w:pPr>
        <w:rPr>
          <w:rFonts w:cs="Arial"/>
        </w:rPr>
      </w:pPr>
    </w:p>
    <w:p w:rsidR="00304AB8" w:rsidRPr="002F4794" w:rsidRDefault="00304AB8" w:rsidP="00304AB8">
      <w:pPr>
        <w:rPr>
          <w:rFonts w:cs="Arial"/>
        </w:rPr>
        <w:sectPr w:rsidR="00304AB8" w:rsidRPr="002F4794" w:rsidSect="00304AB8">
          <w:headerReference w:type="default" r:id="rId26"/>
          <w:headerReference w:type="first" r:id="rId27"/>
          <w:footerReference w:type="first" r:id="rId28"/>
          <w:pgSz w:w="11906" w:h="16838"/>
          <w:pgMar w:top="1701" w:right="1134" w:bottom="1134" w:left="1701" w:header="709" w:footer="709" w:gutter="0"/>
          <w:cols w:space="708"/>
          <w:titlePg/>
          <w:docGrid w:linePitch="360"/>
        </w:sectPr>
      </w:pPr>
    </w:p>
    <w:tbl>
      <w:tblPr>
        <w:tblpPr w:leftFromText="141" w:rightFromText="141" w:horzAnchor="margin" w:tblpY="519"/>
        <w:tblW w:w="14567" w:type="dxa"/>
        <w:tblLook w:val="04A0" w:firstRow="1" w:lastRow="0" w:firstColumn="1" w:lastColumn="0" w:noHBand="0" w:noVBand="1"/>
      </w:tblPr>
      <w:tblGrid>
        <w:gridCol w:w="463"/>
        <w:gridCol w:w="4365"/>
        <w:gridCol w:w="4659"/>
        <w:gridCol w:w="5080"/>
      </w:tblGrid>
      <w:tr w:rsidR="0086226F" w:rsidTr="00304AB8">
        <w:tc>
          <w:tcPr>
            <w:tcW w:w="14567" w:type="dxa"/>
            <w:gridSpan w:val="4"/>
            <w:shd w:val="clear" w:color="auto" w:fill="FF9900"/>
          </w:tcPr>
          <w:p w:rsidR="00304AB8" w:rsidRPr="003B2158" w:rsidRDefault="00EF5C74" w:rsidP="00304AB8">
            <w:pPr>
              <w:jc w:val="center"/>
              <w:rPr>
                <w:rFonts w:cs="Arial"/>
                <w:b/>
                <w:color w:val="FFFFFF" w:themeColor="background1"/>
                <w:sz w:val="20"/>
                <w:szCs w:val="20"/>
              </w:rPr>
            </w:pPr>
            <w:r w:rsidRPr="003B2158">
              <w:rPr>
                <w:rFonts w:cs="Arial"/>
                <w:b/>
                <w:noProof/>
                <w:sz w:val="20"/>
                <w:szCs w:val="20"/>
                <w:lang w:val="pt-BR" w:eastAsia="pt-BR"/>
              </w:rPr>
              <w:lastRenderedPageBreak/>
              <mc:AlternateContent>
                <mc:Choice Requires="wps">
                  <w:drawing>
                    <wp:anchor distT="0" distB="0" distL="114300" distR="114300" simplePos="0" relativeHeight="251658240" behindDoc="0" locked="0" layoutInCell="1" allowOverlap="1">
                      <wp:simplePos x="0" y="0"/>
                      <wp:positionH relativeFrom="column">
                        <wp:posOffset>1095375</wp:posOffset>
                      </wp:positionH>
                      <wp:positionV relativeFrom="paragraph">
                        <wp:posOffset>-535940</wp:posOffset>
                      </wp:positionV>
                      <wp:extent cx="7242629" cy="365125"/>
                      <wp:effectExtent l="0" t="0" r="0" b="0"/>
                      <wp:wrapNone/>
                      <wp:docPr id="2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2629" cy="365125"/>
                              </a:xfrm>
                              <a:prstGeom prst="rect">
                                <a:avLst/>
                              </a:prstGeom>
                              <a:solidFill>
                                <a:srgbClr val="FFFFFF"/>
                              </a:solidFill>
                              <a:ln w="9525">
                                <a:noFill/>
                                <a:miter lim="800000"/>
                                <a:headEnd/>
                                <a:tailEnd/>
                              </a:ln>
                            </wps:spPr>
                            <wps:txbx>
                              <w:txbxContent>
                                <w:p w:rsidR="005B13DE" w:rsidRDefault="00EF5C74" w:rsidP="00304AB8">
                                  <w:pPr>
                                    <w:pStyle w:val="Legenda"/>
                                    <w:keepNext/>
                                    <w:jc w:val="center"/>
                                  </w:pPr>
                                  <w:bookmarkStart w:id="39" w:name="_Toc65139748"/>
                                  <w:bookmarkStart w:id="40" w:name="_Toc70081603"/>
                                  <w:r>
                                    <w:t xml:space="preserve">Quadro </w:t>
                                  </w:r>
                                  <w:r>
                                    <w:fldChar w:fldCharType="begin"/>
                                  </w:r>
                                  <w:r>
                                    <w:instrText xml:space="preserve"> SEQ Quadro \* ARABIC </w:instrText>
                                  </w:r>
                                  <w:r>
                                    <w:fldChar w:fldCharType="separate"/>
                                  </w:r>
                                  <w:r>
                                    <w:rPr>
                                      <w:noProof/>
                                    </w:rPr>
                                    <w:t>3</w:t>
                                  </w:r>
                                  <w:r>
                                    <w:rPr>
                                      <w:noProof/>
                                    </w:rPr>
                                    <w:fldChar w:fldCharType="end"/>
                                  </w:r>
                                  <w:r>
                                    <w:t xml:space="preserve"> </w:t>
                                  </w:r>
                                  <w:r>
                                    <w:rPr>
                                      <w:rFonts w:cs="Arial"/>
                                    </w:rPr>
                                    <w:t xml:space="preserve">– Análise dos Programas e </w:t>
                                  </w:r>
                                  <w:r w:rsidRPr="0081578C">
                                    <w:rPr>
                                      <w:rFonts w:cs="Arial"/>
                                      <w:bCs/>
                                    </w:rPr>
                                    <w:t xml:space="preserve">Projetos </w:t>
                                  </w:r>
                                  <w:r>
                                    <w:rPr>
                                      <w:rFonts w:cs="Arial"/>
                                      <w:bCs/>
                                    </w:rPr>
                                    <w:t>pa</w:t>
                                  </w:r>
                                  <w:r w:rsidRPr="0081578C">
                                    <w:rPr>
                                      <w:rFonts w:cs="Arial"/>
                                      <w:bCs/>
                                    </w:rPr>
                                    <w:t xml:space="preserve">ra o Turismo de </w:t>
                                  </w:r>
                                  <w:r>
                                    <w:rPr>
                                      <w:rFonts w:cs="Arial"/>
                                      <w:bCs/>
                                    </w:rPr>
                                    <w:t>Bebedouro 2017</w:t>
                                  </w:r>
                                  <w:r>
                                    <w:rPr>
                                      <w:rFonts w:cs="Arial"/>
                                    </w:rPr>
                                    <w:t>.</w:t>
                                  </w:r>
                                  <w:bookmarkEnd w:id="39"/>
                                  <w:bookmarkEnd w:id="40"/>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86.25pt;margin-top:-42.2pt;width:570.3pt;height:2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" stroked="f">
                      <v:textbox>
                        <w:txbxContent>
                          <w:p w:rsidR="005B13DE" w:rsidRDefault="00EF5C74" w:rsidP="00304AB8">
                            <w:pPr>
                              <w:pStyle w:val="Legenda"/>
                              <w:keepNext/>
                              <w:jc w:val="center"/>
                            </w:pPr>
                            <w:bookmarkStart w:id="41" w:name="_Toc65139748"/>
                            <w:bookmarkStart w:id="42" w:name="_Toc70081603"/>
                            <w:r>
                              <w:t xml:space="preserve">Quadro </w:t>
                            </w:r>
                            <w:r>
                              <w:fldChar w:fldCharType="begin"/>
                            </w:r>
                            <w:r>
                              <w:instrText xml:space="preserve"> SEQ Quadro \* ARABIC </w:instrText>
                            </w:r>
                            <w:r>
                              <w:fldChar w:fldCharType="separate"/>
                            </w:r>
                            <w:r>
                              <w:rPr>
                                <w:noProof/>
                              </w:rPr>
                              <w:t>3</w:t>
                            </w:r>
                            <w:r>
                              <w:rPr>
                                <w:noProof/>
                              </w:rPr>
                              <w:fldChar w:fldCharType="end"/>
                            </w:r>
                            <w:r>
                              <w:t xml:space="preserve"> </w:t>
                            </w:r>
                            <w:r>
                              <w:rPr>
                                <w:rFonts w:cs="Arial"/>
                              </w:rPr>
                              <w:t xml:space="preserve">– Análise dos Programas e </w:t>
                            </w:r>
                            <w:r w:rsidRPr="0081578C">
                              <w:rPr>
                                <w:rFonts w:cs="Arial"/>
                                <w:bCs/>
                              </w:rPr>
                              <w:t xml:space="preserve">Projetos </w:t>
                            </w:r>
                            <w:r>
                              <w:rPr>
                                <w:rFonts w:cs="Arial"/>
                                <w:bCs/>
                              </w:rPr>
                              <w:t>pa</w:t>
                            </w:r>
                            <w:r w:rsidRPr="0081578C">
                              <w:rPr>
                                <w:rFonts w:cs="Arial"/>
                                <w:bCs/>
                              </w:rPr>
                              <w:t xml:space="preserve">ra o Turismo de </w:t>
                            </w:r>
                            <w:r>
                              <w:rPr>
                                <w:rFonts w:cs="Arial"/>
                                <w:bCs/>
                              </w:rPr>
                              <w:t>Bebedouro 2017</w:t>
                            </w:r>
                            <w:r>
                              <w:rPr>
                                <w:rFonts w:cs="Arial"/>
                              </w:rPr>
                              <w:t>.</w:t>
                            </w:r>
                            <w:bookmarkEnd w:id="41"/>
                            <w:bookmarkEnd w:id="42"/>
                          </w:p>
                        </w:txbxContent>
                      </v:textbox>
                    </v:shape>
                  </w:pict>
                </mc:Fallback>
              </mc:AlternateContent>
            </w:r>
          </w:p>
          <w:p w:rsidR="00304AB8" w:rsidRPr="003B2158" w:rsidRDefault="00EF5C74" w:rsidP="00304AB8">
            <w:pPr>
              <w:jc w:val="center"/>
              <w:rPr>
                <w:rFonts w:cs="Arial"/>
                <w:b/>
                <w:sz w:val="20"/>
                <w:szCs w:val="20"/>
              </w:rPr>
            </w:pPr>
            <w:r w:rsidRPr="003B2158">
              <w:rPr>
                <w:rFonts w:cs="Arial"/>
                <w:b/>
                <w:sz w:val="20"/>
                <w:szCs w:val="20"/>
              </w:rPr>
              <w:t xml:space="preserve">Análise do Plano de Ação do Plano </w:t>
            </w:r>
            <w:r w:rsidR="00CB6C54">
              <w:rPr>
                <w:rFonts w:cs="Arial"/>
                <w:b/>
                <w:sz w:val="20"/>
                <w:szCs w:val="20"/>
              </w:rPr>
              <w:t>Municipal</w:t>
            </w:r>
            <w:r w:rsidRPr="003B2158">
              <w:rPr>
                <w:rFonts w:cs="Arial"/>
                <w:b/>
                <w:sz w:val="20"/>
                <w:szCs w:val="20"/>
              </w:rPr>
              <w:t xml:space="preserve"> de Turismo de Bebedouro (2017) – 162 ações</w:t>
            </w:r>
          </w:p>
          <w:p w:rsidR="00304AB8" w:rsidRPr="003B2158" w:rsidRDefault="00304AB8" w:rsidP="00304AB8">
            <w:pPr>
              <w:jc w:val="center"/>
              <w:rPr>
                <w:rFonts w:cs="Arial"/>
                <w:b/>
                <w:sz w:val="20"/>
                <w:szCs w:val="20"/>
              </w:rPr>
            </w:pPr>
          </w:p>
        </w:tc>
      </w:tr>
      <w:tr w:rsidR="0086226F" w:rsidTr="00304AB8">
        <w:tc>
          <w:tcPr>
            <w:tcW w:w="459" w:type="dxa"/>
            <w:shd w:val="clear" w:color="auto" w:fill="FFC000"/>
          </w:tcPr>
          <w:p w:rsidR="00304AB8" w:rsidRPr="003B2158" w:rsidRDefault="00304AB8" w:rsidP="00304AB8">
            <w:pPr>
              <w:rPr>
                <w:rFonts w:cs="Arial"/>
                <w:color w:val="FFFFFF" w:themeColor="background1"/>
                <w:sz w:val="20"/>
                <w:szCs w:val="20"/>
              </w:rPr>
            </w:pPr>
          </w:p>
        </w:tc>
        <w:tc>
          <w:tcPr>
            <w:tcW w:w="4366" w:type="dxa"/>
            <w:shd w:val="clear" w:color="auto" w:fill="FFC000"/>
          </w:tcPr>
          <w:p w:rsidR="00304AB8" w:rsidRPr="003B2158" w:rsidRDefault="00304AB8" w:rsidP="00304AB8">
            <w:pPr>
              <w:jc w:val="center"/>
              <w:rPr>
                <w:rFonts w:cs="Arial"/>
                <w:b/>
                <w:sz w:val="20"/>
                <w:szCs w:val="20"/>
              </w:rPr>
            </w:pPr>
          </w:p>
          <w:p w:rsidR="00304AB8" w:rsidRPr="003B2158" w:rsidRDefault="00EF5C74" w:rsidP="00304AB8">
            <w:pPr>
              <w:jc w:val="center"/>
              <w:rPr>
                <w:rFonts w:cs="Arial"/>
                <w:b/>
                <w:sz w:val="20"/>
                <w:szCs w:val="20"/>
              </w:rPr>
            </w:pPr>
            <w:r w:rsidRPr="003B2158">
              <w:rPr>
                <w:rFonts w:cs="Arial"/>
                <w:b/>
                <w:sz w:val="20"/>
                <w:szCs w:val="20"/>
              </w:rPr>
              <w:t>Ações executadas (82)</w:t>
            </w:r>
          </w:p>
          <w:p w:rsidR="00304AB8" w:rsidRPr="003B2158" w:rsidRDefault="00304AB8" w:rsidP="00304AB8">
            <w:pPr>
              <w:jc w:val="center"/>
              <w:rPr>
                <w:rFonts w:cs="Arial"/>
                <w:b/>
                <w:sz w:val="20"/>
                <w:szCs w:val="20"/>
              </w:rPr>
            </w:pPr>
          </w:p>
        </w:tc>
        <w:tc>
          <w:tcPr>
            <w:tcW w:w="4660" w:type="dxa"/>
            <w:shd w:val="clear" w:color="auto" w:fill="FFC000"/>
          </w:tcPr>
          <w:p w:rsidR="00304AB8" w:rsidRPr="003B2158" w:rsidRDefault="00304AB8" w:rsidP="00304AB8">
            <w:pPr>
              <w:jc w:val="center"/>
              <w:rPr>
                <w:rFonts w:cs="Arial"/>
                <w:b/>
                <w:sz w:val="20"/>
                <w:szCs w:val="20"/>
              </w:rPr>
            </w:pPr>
          </w:p>
          <w:p w:rsidR="00304AB8" w:rsidRPr="003B2158" w:rsidRDefault="00EF5C74" w:rsidP="00304AB8">
            <w:pPr>
              <w:jc w:val="center"/>
              <w:rPr>
                <w:rFonts w:cs="Arial"/>
                <w:b/>
                <w:sz w:val="20"/>
                <w:szCs w:val="20"/>
              </w:rPr>
            </w:pPr>
            <w:r w:rsidRPr="003B2158">
              <w:rPr>
                <w:rFonts w:cs="Arial"/>
                <w:b/>
                <w:sz w:val="20"/>
                <w:szCs w:val="20"/>
              </w:rPr>
              <w:t>Ações em andamento (42)</w:t>
            </w:r>
          </w:p>
        </w:tc>
        <w:tc>
          <w:tcPr>
            <w:tcW w:w="5082" w:type="dxa"/>
            <w:shd w:val="clear" w:color="auto" w:fill="FFC000"/>
          </w:tcPr>
          <w:p w:rsidR="00304AB8" w:rsidRPr="003B2158" w:rsidRDefault="00304AB8" w:rsidP="00304AB8">
            <w:pPr>
              <w:jc w:val="center"/>
              <w:rPr>
                <w:rFonts w:cs="Arial"/>
                <w:b/>
                <w:sz w:val="20"/>
                <w:szCs w:val="20"/>
              </w:rPr>
            </w:pPr>
          </w:p>
          <w:p w:rsidR="00304AB8" w:rsidRPr="003B2158" w:rsidRDefault="00EF5C74" w:rsidP="00304AB8">
            <w:pPr>
              <w:jc w:val="center"/>
              <w:rPr>
                <w:rFonts w:cs="Arial"/>
                <w:b/>
                <w:sz w:val="20"/>
                <w:szCs w:val="20"/>
              </w:rPr>
            </w:pPr>
            <w:r w:rsidRPr="003B2158">
              <w:rPr>
                <w:rFonts w:cs="Arial"/>
                <w:b/>
                <w:sz w:val="20"/>
                <w:szCs w:val="20"/>
              </w:rPr>
              <w:t>Ações não executadas (38)</w:t>
            </w: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auto"/>
          </w:tcPr>
          <w:p w:rsidR="00304AB8" w:rsidRPr="003B2158" w:rsidRDefault="00304AB8" w:rsidP="00304AB8">
            <w:pPr>
              <w:adjustRightInd w:val="0"/>
              <w:rPr>
                <w:rFonts w:cs="Arial"/>
                <w:b/>
                <w:color w:val="FF0000"/>
                <w:sz w:val="20"/>
                <w:szCs w:val="20"/>
              </w:rPr>
            </w:pPr>
          </w:p>
          <w:p w:rsidR="00304AB8" w:rsidRPr="003B2158" w:rsidRDefault="00EF5C74" w:rsidP="00304AB8">
            <w:pPr>
              <w:adjustRightInd w:val="0"/>
              <w:rPr>
                <w:rFonts w:cs="Arial"/>
                <w:sz w:val="20"/>
                <w:szCs w:val="20"/>
              </w:rPr>
            </w:pPr>
            <w:r w:rsidRPr="003B2158">
              <w:rPr>
                <w:rFonts w:cs="Arial"/>
                <w:sz w:val="20"/>
                <w:szCs w:val="20"/>
              </w:rPr>
              <w:t xml:space="preserve">10. Elaborar cadastro municipal das associações e entidades culturais e torná-lo </w:t>
            </w:r>
            <w:r w:rsidRPr="003B2158">
              <w:rPr>
                <w:rFonts w:cs="Arial"/>
                <w:sz w:val="20"/>
                <w:szCs w:val="20"/>
              </w:rPr>
              <w:t>público.</w:t>
            </w:r>
          </w:p>
          <w:p w:rsidR="00304AB8" w:rsidRPr="003B2158" w:rsidRDefault="00304AB8" w:rsidP="00304AB8">
            <w:pPr>
              <w:adjustRightInd w:val="0"/>
              <w:rPr>
                <w:rFonts w:cs="Arial"/>
                <w:sz w:val="20"/>
                <w:szCs w:val="20"/>
              </w:rPr>
            </w:pPr>
          </w:p>
          <w:p w:rsidR="00304AB8" w:rsidRPr="003B2158" w:rsidRDefault="00EF5C74" w:rsidP="00304AB8">
            <w:pPr>
              <w:jc w:val="both"/>
              <w:rPr>
                <w:rFonts w:cs="Arial"/>
                <w:sz w:val="20"/>
                <w:szCs w:val="20"/>
              </w:rPr>
            </w:pPr>
            <w:r w:rsidRPr="003B2158">
              <w:rPr>
                <w:rFonts w:cs="Arial"/>
                <w:b/>
                <w:sz w:val="20"/>
                <w:szCs w:val="20"/>
              </w:rPr>
              <w:t xml:space="preserve">Comentário: </w:t>
            </w:r>
            <w:r w:rsidRPr="003B2158">
              <w:rPr>
                <w:rFonts w:cs="Arial"/>
                <w:sz w:val="20"/>
                <w:szCs w:val="20"/>
              </w:rPr>
              <w:t>Realizados os cadastros de toda classe artística e cultural de Bebedouro.</w:t>
            </w:r>
          </w:p>
          <w:p w:rsidR="00304AB8" w:rsidRPr="003B2158" w:rsidRDefault="00304AB8" w:rsidP="00304AB8">
            <w:pPr>
              <w:rPr>
                <w:rFonts w:cs="Arial"/>
                <w:color w:val="FF0000"/>
                <w:sz w:val="20"/>
                <w:szCs w:val="20"/>
              </w:rPr>
            </w:pPr>
          </w:p>
        </w:tc>
        <w:tc>
          <w:tcPr>
            <w:tcW w:w="4660" w:type="dxa"/>
          </w:tcPr>
          <w:p w:rsidR="00304AB8" w:rsidRPr="003B2158" w:rsidRDefault="00304AB8" w:rsidP="00304AB8">
            <w:pPr>
              <w:rPr>
                <w:rFonts w:cs="Arial"/>
                <w:b/>
                <w:sz w:val="20"/>
                <w:szCs w:val="20"/>
              </w:rPr>
            </w:pPr>
          </w:p>
          <w:p w:rsidR="00304AB8" w:rsidRPr="003B2158" w:rsidRDefault="00EF5C74" w:rsidP="00304AB8">
            <w:pPr>
              <w:pStyle w:val="TableParagraph"/>
              <w:tabs>
                <w:tab w:val="left" w:pos="8505"/>
              </w:tabs>
              <w:ind w:right="-12"/>
              <w:rPr>
                <w:rFonts w:ascii="Arial" w:hAnsi="Arial" w:cs="Arial"/>
                <w:sz w:val="20"/>
                <w:szCs w:val="20"/>
                <w:lang w:val="pt-BR"/>
              </w:rPr>
            </w:pPr>
            <w:r w:rsidRPr="003B2158">
              <w:rPr>
                <w:rFonts w:ascii="Arial" w:hAnsi="Arial" w:cs="Arial"/>
                <w:sz w:val="20"/>
                <w:szCs w:val="20"/>
                <w:lang w:val="pt-BR"/>
              </w:rPr>
              <w:t>5. Realizar oficinas periódicas de disseminação dos saberes e modos de fazer da cultura local material e imaterial para comunidade.</w:t>
            </w:r>
          </w:p>
          <w:p w:rsidR="00304AB8" w:rsidRPr="003B2158" w:rsidRDefault="00304AB8" w:rsidP="00304AB8">
            <w:pPr>
              <w:pStyle w:val="TableParagraph"/>
              <w:tabs>
                <w:tab w:val="left" w:pos="8505"/>
              </w:tabs>
              <w:ind w:right="-12"/>
              <w:rPr>
                <w:rFonts w:ascii="Arial" w:hAnsi="Arial" w:cs="Arial"/>
                <w:sz w:val="20"/>
                <w:szCs w:val="20"/>
                <w:lang w:val="pt-BR"/>
              </w:rPr>
            </w:pPr>
          </w:p>
          <w:p w:rsidR="00304AB8" w:rsidRPr="003B2158" w:rsidRDefault="00EF5C74" w:rsidP="00304AB8">
            <w:pPr>
              <w:rPr>
                <w:rFonts w:cs="Arial"/>
                <w:sz w:val="20"/>
                <w:szCs w:val="20"/>
              </w:rPr>
            </w:pPr>
            <w:r w:rsidRPr="003B2158">
              <w:rPr>
                <w:rFonts w:cs="Arial"/>
                <w:b/>
                <w:sz w:val="20"/>
                <w:szCs w:val="20"/>
              </w:rPr>
              <w:t>Status:</w:t>
            </w:r>
            <w:r w:rsidRPr="003B2158">
              <w:rPr>
                <w:rFonts w:cs="Arial"/>
                <w:sz w:val="20"/>
                <w:szCs w:val="20"/>
              </w:rPr>
              <w:t xml:space="preserve"> Em andamento em f</w:t>
            </w:r>
            <w:r w:rsidRPr="003B2158">
              <w:rPr>
                <w:rFonts w:cs="Arial"/>
                <w:sz w:val="20"/>
                <w:szCs w:val="20"/>
              </w:rPr>
              <w:t>unção do PDL SEBRAE. Continuar no próximo PDT.</w:t>
            </w:r>
          </w:p>
          <w:p w:rsidR="00304AB8" w:rsidRPr="003B2158" w:rsidRDefault="00304AB8" w:rsidP="00304AB8">
            <w:pPr>
              <w:rPr>
                <w:rFonts w:cs="Arial"/>
                <w:sz w:val="20"/>
                <w:szCs w:val="20"/>
              </w:rPr>
            </w:pPr>
          </w:p>
          <w:p w:rsidR="00304AB8" w:rsidRPr="003B2158" w:rsidRDefault="00304AB8" w:rsidP="00304AB8">
            <w:pPr>
              <w:rPr>
                <w:rFonts w:cs="Arial"/>
                <w:b/>
                <w:sz w:val="20"/>
                <w:szCs w:val="20"/>
              </w:rPr>
            </w:pPr>
          </w:p>
        </w:tc>
        <w:tc>
          <w:tcPr>
            <w:tcW w:w="5082" w:type="dxa"/>
            <w:shd w:val="clear" w:color="auto" w:fill="FFFFFF" w:themeFill="background1"/>
          </w:tcPr>
          <w:p w:rsidR="00304AB8" w:rsidRPr="003B2158" w:rsidRDefault="00304AB8" w:rsidP="00304AB8">
            <w:pPr>
              <w:adjustRightInd w:val="0"/>
              <w:rPr>
                <w:rFonts w:cs="Arial"/>
                <w:sz w:val="20"/>
                <w:szCs w:val="20"/>
              </w:rPr>
            </w:pPr>
          </w:p>
          <w:p w:rsidR="00304AB8" w:rsidRPr="003B2158" w:rsidRDefault="00EF5C74" w:rsidP="00304AB8">
            <w:pPr>
              <w:adjustRightInd w:val="0"/>
              <w:rPr>
                <w:rFonts w:cs="Arial"/>
                <w:sz w:val="20"/>
                <w:szCs w:val="20"/>
              </w:rPr>
            </w:pPr>
            <w:r w:rsidRPr="003B2158">
              <w:rPr>
                <w:rFonts w:cs="Arial"/>
                <w:sz w:val="20"/>
                <w:szCs w:val="20"/>
              </w:rPr>
              <w:t>1. Implementar a Lei  11.769/2008 que determina a obrigatoriedade do ensino de música em toda educação básica.</w:t>
            </w:r>
          </w:p>
          <w:p w:rsidR="00304AB8" w:rsidRPr="003B2158" w:rsidRDefault="00304AB8" w:rsidP="00304AB8">
            <w:pPr>
              <w:adjustRightInd w:val="0"/>
              <w:rPr>
                <w:rFonts w:cs="Arial"/>
                <w:sz w:val="20"/>
                <w:szCs w:val="20"/>
              </w:rPr>
            </w:pPr>
          </w:p>
          <w:p w:rsidR="00304AB8" w:rsidRPr="003B2158" w:rsidRDefault="00EF5C74" w:rsidP="00304AB8">
            <w:pPr>
              <w:adjustRightInd w:val="0"/>
              <w:rPr>
                <w:rFonts w:cs="Arial"/>
                <w:sz w:val="20"/>
                <w:szCs w:val="20"/>
              </w:rPr>
            </w:pPr>
            <w:r w:rsidRPr="003B2158">
              <w:rPr>
                <w:rFonts w:cs="Arial"/>
                <w:b/>
                <w:sz w:val="20"/>
                <w:szCs w:val="20"/>
              </w:rPr>
              <w:t>Justificativa:</w:t>
            </w:r>
            <w:r w:rsidRPr="003B2158">
              <w:rPr>
                <w:rFonts w:cs="Arial"/>
                <w:sz w:val="20"/>
                <w:szCs w:val="20"/>
              </w:rPr>
              <w:t xml:space="preserve"> Não foi possível </w:t>
            </w:r>
            <w:r>
              <w:rPr>
                <w:rFonts w:cs="Arial"/>
                <w:sz w:val="20"/>
                <w:szCs w:val="20"/>
              </w:rPr>
              <w:t xml:space="preserve">viabilizar </w:t>
            </w:r>
            <w:r w:rsidRPr="003B2158">
              <w:rPr>
                <w:rFonts w:cs="Arial"/>
                <w:sz w:val="20"/>
                <w:szCs w:val="20"/>
              </w:rPr>
              <w:t xml:space="preserve">a </w:t>
            </w:r>
            <w:r>
              <w:rPr>
                <w:rFonts w:cs="Arial"/>
                <w:sz w:val="20"/>
                <w:szCs w:val="20"/>
              </w:rPr>
              <w:t>execução s</w:t>
            </w:r>
            <w:r w:rsidRPr="003B2158">
              <w:rPr>
                <w:rFonts w:cs="Arial"/>
                <w:sz w:val="20"/>
                <w:szCs w:val="20"/>
              </w:rPr>
              <w:t>ugerida no Plano anterior.</w:t>
            </w:r>
            <w:r>
              <w:rPr>
                <w:rFonts w:cs="Arial"/>
                <w:sz w:val="20"/>
                <w:szCs w:val="20"/>
              </w:rPr>
              <w:t xml:space="preserve"> Demanda muito específica do setor de Cultura.</w:t>
            </w: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auto"/>
          </w:tcPr>
          <w:p w:rsidR="00304AB8" w:rsidRPr="003B2158" w:rsidRDefault="00304AB8" w:rsidP="00304AB8">
            <w:pPr>
              <w:rPr>
                <w:rFonts w:cs="Arial"/>
                <w:b/>
                <w:color w:val="FF0000"/>
                <w:sz w:val="20"/>
                <w:szCs w:val="20"/>
              </w:rPr>
            </w:pPr>
          </w:p>
          <w:p w:rsidR="00304AB8" w:rsidRPr="003B2158" w:rsidRDefault="00EF5C74" w:rsidP="00304AB8">
            <w:pPr>
              <w:rPr>
                <w:rFonts w:cs="Arial"/>
                <w:sz w:val="20"/>
                <w:szCs w:val="20"/>
              </w:rPr>
            </w:pPr>
            <w:r w:rsidRPr="003B2158">
              <w:rPr>
                <w:rFonts w:cs="Arial"/>
                <w:sz w:val="20"/>
                <w:szCs w:val="20"/>
              </w:rPr>
              <w:t>3. Criar/ formatar eventos culturais no município a fim de ter calendário oficial. Tais como concursos, festivais, mostras, oficinas.</w:t>
            </w:r>
          </w:p>
          <w:p w:rsidR="00304AB8" w:rsidRPr="003B2158" w:rsidRDefault="00304AB8" w:rsidP="00304AB8">
            <w:pPr>
              <w:rPr>
                <w:rFonts w:cs="Arial"/>
                <w:sz w:val="20"/>
                <w:szCs w:val="20"/>
              </w:rPr>
            </w:pPr>
          </w:p>
          <w:p w:rsidR="00304AB8" w:rsidRPr="003B2158" w:rsidRDefault="00EF5C74" w:rsidP="00304AB8">
            <w:pPr>
              <w:pStyle w:val="TableParagraph"/>
              <w:tabs>
                <w:tab w:val="left" w:pos="1801"/>
                <w:tab w:val="left" w:pos="8505"/>
              </w:tabs>
              <w:rPr>
                <w:rFonts w:ascii="Arial" w:hAnsi="Arial" w:cs="Arial"/>
                <w:sz w:val="20"/>
                <w:szCs w:val="20"/>
                <w:lang w:val="pt-BR"/>
              </w:rPr>
            </w:pPr>
            <w:r w:rsidRPr="003B2158">
              <w:rPr>
                <w:rFonts w:ascii="Arial" w:hAnsi="Arial" w:cs="Arial"/>
                <w:b/>
                <w:sz w:val="20"/>
                <w:szCs w:val="20"/>
                <w:lang w:val="pt-BR"/>
              </w:rPr>
              <w:t xml:space="preserve">Comentário: </w:t>
            </w:r>
            <w:r w:rsidRPr="003B2158">
              <w:rPr>
                <w:rFonts w:ascii="Arial" w:hAnsi="Arial" w:cs="Arial"/>
                <w:sz w:val="20"/>
                <w:szCs w:val="20"/>
                <w:lang w:val="pt-BR"/>
              </w:rPr>
              <w:t xml:space="preserve">Carnaval 2018 e 2019 (Estação Cultura); Aniversário da </w:t>
            </w:r>
            <w:r w:rsidRPr="003B2158">
              <w:rPr>
                <w:rFonts w:ascii="Arial" w:hAnsi="Arial" w:cs="Arial"/>
                <w:sz w:val="20"/>
                <w:szCs w:val="20"/>
                <w:lang w:val="pt-BR"/>
              </w:rPr>
              <w:t>Cidade; Encontro de Carros Antigos; FEACOOP – Exposição do Esplendor Clube; Festa de São João Batista;  Caminhada de Nossa Senhora Aparecida (Andes); Festa Direito de Viver (com Cavalgada); Eventos dos Caminhoneiros; Aniversário Distrito de Botafogo; Encon</w:t>
            </w:r>
            <w:r w:rsidRPr="003B2158">
              <w:rPr>
                <w:rFonts w:ascii="Arial" w:hAnsi="Arial" w:cs="Arial"/>
                <w:sz w:val="20"/>
                <w:szCs w:val="20"/>
                <w:lang w:val="pt-BR"/>
              </w:rPr>
              <w:t>tro da Família Fusca; Rock, coral e chorinho não realizado em 2020 devido à pandemia. Caminhada Andes.</w:t>
            </w:r>
          </w:p>
          <w:p w:rsidR="00304AB8" w:rsidRPr="003B2158" w:rsidRDefault="00304AB8" w:rsidP="00304AB8">
            <w:pPr>
              <w:rPr>
                <w:rFonts w:cs="Arial"/>
                <w:b/>
                <w:color w:val="FF0000"/>
                <w:sz w:val="20"/>
                <w:szCs w:val="20"/>
              </w:rPr>
            </w:pPr>
          </w:p>
        </w:tc>
        <w:tc>
          <w:tcPr>
            <w:tcW w:w="4660" w:type="dxa"/>
          </w:tcPr>
          <w:p w:rsidR="00304AB8" w:rsidRPr="003B2158" w:rsidRDefault="00304AB8" w:rsidP="00304AB8">
            <w:pPr>
              <w:pStyle w:val="TableParagraph"/>
              <w:tabs>
                <w:tab w:val="left" w:pos="2147"/>
                <w:tab w:val="left" w:pos="3217"/>
                <w:tab w:val="left" w:pos="8505"/>
              </w:tabs>
              <w:rPr>
                <w:rFonts w:ascii="Arial" w:hAnsi="Arial" w:cs="Arial"/>
                <w:sz w:val="20"/>
                <w:szCs w:val="20"/>
                <w:lang w:val="pt-BR"/>
              </w:rPr>
            </w:pPr>
          </w:p>
          <w:p w:rsidR="00304AB8" w:rsidRPr="003B2158" w:rsidRDefault="00EF5C74" w:rsidP="00304AB8">
            <w:pPr>
              <w:pStyle w:val="TableParagraph"/>
              <w:tabs>
                <w:tab w:val="left" w:pos="2147"/>
                <w:tab w:val="left" w:pos="3217"/>
                <w:tab w:val="left" w:pos="8505"/>
              </w:tabs>
              <w:rPr>
                <w:rFonts w:ascii="Arial" w:hAnsi="Arial" w:cs="Arial"/>
                <w:sz w:val="20"/>
                <w:szCs w:val="20"/>
                <w:lang w:val="pt-BR"/>
              </w:rPr>
            </w:pPr>
            <w:r w:rsidRPr="003B2158">
              <w:rPr>
                <w:rFonts w:ascii="Arial" w:hAnsi="Arial" w:cs="Arial"/>
                <w:sz w:val="20"/>
                <w:szCs w:val="20"/>
                <w:lang w:val="pt-BR"/>
              </w:rPr>
              <w:t>11. Promover campanha junto aos artesões, sobre a importância do associativismo para o desenvolvimento do</w:t>
            </w:r>
            <w:r w:rsidRPr="003B2158">
              <w:rPr>
                <w:rFonts w:ascii="Arial" w:hAnsi="Arial" w:cs="Arial"/>
                <w:spacing w:val="-11"/>
                <w:sz w:val="20"/>
                <w:szCs w:val="20"/>
                <w:lang w:val="pt-BR"/>
              </w:rPr>
              <w:t xml:space="preserve"> </w:t>
            </w:r>
            <w:r w:rsidRPr="003B2158">
              <w:rPr>
                <w:rFonts w:ascii="Arial" w:hAnsi="Arial" w:cs="Arial"/>
                <w:sz w:val="20"/>
                <w:szCs w:val="20"/>
                <w:lang w:val="pt-BR"/>
              </w:rPr>
              <w:t>setor.</w:t>
            </w:r>
          </w:p>
          <w:p w:rsidR="00304AB8" w:rsidRPr="003B2158" w:rsidRDefault="00304AB8" w:rsidP="00304AB8">
            <w:pPr>
              <w:pStyle w:val="TableParagraph"/>
              <w:tabs>
                <w:tab w:val="left" w:pos="2147"/>
                <w:tab w:val="left" w:pos="3217"/>
                <w:tab w:val="left" w:pos="8505"/>
              </w:tabs>
              <w:rPr>
                <w:rFonts w:ascii="Arial" w:hAnsi="Arial" w:cs="Arial"/>
                <w:sz w:val="20"/>
                <w:szCs w:val="20"/>
                <w:lang w:val="pt-BR"/>
              </w:rPr>
            </w:pPr>
          </w:p>
          <w:p w:rsidR="00304AB8" w:rsidRPr="003B2158" w:rsidRDefault="00EF5C74" w:rsidP="00304AB8">
            <w:pPr>
              <w:pStyle w:val="TableParagraph"/>
              <w:tabs>
                <w:tab w:val="left" w:pos="2147"/>
                <w:tab w:val="left" w:pos="3217"/>
                <w:tab w:val="left" w:pos="8505"/>
              </w:tabs>
              <w:rPr>
                <w:rFonts w:ascii="Arial" w:hAnsi="Arial" w:cs="Arial"/>
                <w:sz w:val="20"/>
                <w:szCs w:val="20"/>
                <w:lang w:val="pt-BR"/>
              </w:rPr>
            </w:pPr>
            <w:r w:rsidRPr="003B2158">
              <w:rPr>
                <w:rFonts w:ascii="Arial" w:hAnsi="Arial" w:cs="Arial"/>
                <w:b/>
                <w:sz w:val="20"/>
                <w:szCs w:val="20"/>
                <w:lang w:val="pt-BR"/>
              </w:rPr>
              <w:t>Status:</w:t>
            </w:r>
            <w:r w:rsidRPr="003B2158">
              <w:rPr>
                <w:rFonts w:ascii="Arial" w:hAnsi="Arial" w:cs="Arial"/>
                <w:sz w:val="20"/>
                <w:szCs w:val="20"/>
                <w:lang w:val="pt-BR"/>
              </w:rPr>
              <w:t xml:space="preserve"> Em andamento com apoio do Sebrae-SP</w:t>
            </w:r>
            <w:r w:rsidRPr="003B2158">
              <w:rPr>
                <w:rFonts w:ascii="Arial" w:hAnsi="Arial" w:cs="Arial"/>
                <w:color w:val="FF0000"/>
                <w:sz w:val="20"/>
                <w:szCs w:val="20"/>
                <w:lang w:val="pt-BR"/>
              </w:rPr>
              <w:t>.</w:t>
            </w:r>
          </w:p>
          <w:p w:rsidR="00304AB8" w:rsidRDefault="00304AB8" w:rsidP="00304AB8">
            <w:pPr>
              <w:rPr>
                <w:rFonts w:cs="Arial"/>
                <w:sz w:val="20"/>
                <w:szCs w:val="20"/>
              </w:rPr>
            </w:pPr>
          </w:p>
          <w:p w:rsidR="00304AB8" w:rsidRPr="00243941" w:rsidRDefault="00304AB8" w:rsidP="00304AB8">
            <w:pPr>
              <w:rPr>
                <w:rFonts w:cs="Arial"/>
                <w:sz w:val="20"/>
                <w:szCs w:val="20"/>
              </w:rPr>
            </w:pPr>
          </w:p>
          <w:p w:rsidR="00304AB8" w:rsidRPr="00243941" w:rsidRDefault="00304AB8" w:rsidP="00304AB8">
            <w:pPr>
              <w:rPr>
                <w:rFonts w:cs="Arial"/>
                <w:sz w:val="20"/>
                <w:szCs w:val="20"/>
              </w:rPr>
            </w:pPr>
          </w:p>
          <w:p w:rsidR="00304AB8" w:rsidRPr="00243941" w:rsidRDefault="00304AB8" w:rsidP="00304AB8">
            <w:pPr>
              <w:rPr>
                <w:rFonts w:cs="Arial"/>
                <w:sz w:val="20"/>
                <w:szCs w:val="20"/>
              </w:rPr>
            </w:pPr>
          </w:p>
          <w:p w:rsidR="00304AB8" w:rsidRPr="00243941" w:rsidRDefault="00304AB8" w:rsidP="00304AB8">
            <w:pPr>
              <w:rPr>
                <w:rFonts w:cs="Arial"/>
                <w:sz w:val="20"/>
                <w:szCs w:val="20"/>
              </w:rPr>
            </w:pPr>
          </w:p>
          <w:p w:rsidR="00304AB8" w:rsidRDefault="00304AB8" w:rsidP="00304AB8">
            <w:pPr>
              <w:rPr>
                <w:rFonts w:cs="Arial"/>
                <w:sz w:val="20"/>
                <w:szCs w:val="20"/>
              </w:rPr>
            </w:pPr>
          </w:p>
          <w:p w:rsidR="00304AB8" w:rsidRDefault="00304AB8" w:rsidP="00304AB8">
            <w:pPr>
              <w:rPr>
                <w:rFonts w:cs="Arial"/>
                <w:sz w:val="20"/>
                <w:szCs w:val="20"/>
              </w:rPr>
            </w:pPr>
          </w:p>
          <w:p w:rsidR="00304AB8" w:rsidRPr="00243941" w:rsidRDefault="00EF5C74" w:rsidP="00304AB8">
            <w:pPr>
              <w:tabs>
                <w:tab w:val="left" w:pos="1600"/>
              </w:tabs>
              <w:rPr>
                <w:rFonts w:cs="Arial"/>
                <w:sz w:val="20"/>
                <w:szCs w:val="20"/>
              </w:rPr>
            </w:pPr>
            <w:r>
              <w:rPr>
                <w:rFonts w:cs="Arial"/>
                <w:sz w:val="20"/>
                <w:szCs w:val="20"/>
              </w:rPr>
              <w:tab/>
            </w:r>
          </w:p>
        </w:tc>
        <w:tc>
          <w:tcPr>
            <w:tcW w:w="5082" w:type="dxa"/>
            <w:shd w:val="clear" w:color="auto" w:fill="FFFFFF" w:themeFill="background1"/>
          </w:tcPr>
          <w:p w:rsidR="00304AB8" w:rsidRPr="003B2158" w:rsidRDefault="00304AB8" w:rsidP="00304AB8">
            <w:pPr>
              <w:adjustRightInd w:val="0"/>
              <w:rPr>
                <w:rFonts w:cs="Arial"/>
                <w:b/>
                <w:sz w:val="20"/>
                <w:szCs w:val="20"/>
              </w:rPr>
            </w:pPr>
          </w:p>
          <w:p w:rsidR="00304AB8" w:rsidRPr="003B2158" w:rsidRDefault="00EF5C74" w:rsidP="00304AB8">
            <w:pPr>
              <w:adjustRightInd w:val="0"/>
              <w:rPr>
                <w:rFonts w:cs="Arial"/>
                <w:sz w:val="20"/>
                <w:szCs w:val="20"/>
              </w:rPr>
            </w:pPr>
            <w:r w:rsidRPr="003B2158">
              <w:rPr>
                <w:rFonts w:cs="Arial"/>
                <w:sz w:val="20"/>
                <w:szCs w:val="20"/>
              </w:rPr>
              <w:t>2. Criar murais informativos para divulgação dos eventos culturais nas escolas, associações e museus, por meio da parceria entre o Departamento de Cultura e Secretaria de Educação.</w:t>
            </w:r>
          </w:p>
          <w:p w:rsidR="00304AB8" w:rsidRPr="003B2158" w:rsidRDefault="00304AB8" w:rsidP="00304AB8">
            <w:pPr>
              <w:adjustRightInd w:val="0"/>
              <w:rPr>
                <w:rFonts w:cs="Arial"/>
                <w:sz w:val="20"/>
                <w:szCs w:val="20"/>
              </w:rPr>
            </w:pPr>
          </w:p>
          <w:p w:rsidR="00304AB8" w:rsidRPr="003B2158" w:rsidRDefault="00EF5C74" w:rsidP="00304AB8">
            <w:pPr>
              <w:adjustRightInd w:val="0"/>
              <w:rPr>
                <w:rFonts w:cs="Arial"/>
                <w:sz w:val="20"/>
                <w:szCs w:val="20"/>
              </w:rPr>
            </w:pPr>
            <w:r w:rsidRPr="003B2158">
              <w:rPr>
                <w:rFonts w:cs="Arial"/>
                <w:b/>
                <w:sz w:val="20"/>
                <w:szCs w:val="20"/>
              </w:rPr>
              <w:t>Justificativa:</w:t>
            </w:r>
            <w:r w:rsidRPr="003B2158">
              <w:rPr>
                <w:rFonts w:cs="Arial"/>
                <w:sz w:val="20"/>
                <w:szCs w:val="20"/>
              </w:rPr>
              <w:t xml:space="preserve"> Não foi possível </w:t>
            </w:r>
            <w:r>
              <w:rPr>
                <w:rFonts w:cs="Arial"/>
                <w:sz w:val="20"/>
                <w:szCs w:val="20"/>
              </w:rPr>
              <w:t xml:space="preserve">viabilizar </w:t>
            </w:r>
            <w:r w:rsidRPr="003B2158">
              <w:rPr>
                <w:rFonts w:cs="Arial"/>
                <w:sz w:val="20"/>
                <w:szCs w:val="20"/>
              </w:rPr>
              <w:t xml:space="preserve">a </w:t>
            </w:r>
            <w:r>
              <w:rPr>
                <w:rFonts w:cs="Arial"/>
                <w:sz w:val="20"/>
                <w:szCs w:val="20"/>
              </w:rPr>
              <w:t>execução s</w:t>
            </w:r>
            <w:r w:rsidRPr="003B2158">
              <w:rPr>
                <w:rFonts w:cs="Arial"/>
                <w:sz w:val="20"/>
                <w:szCs w:val="20"/>
              </w:rPr>
              <w:t>ugerida no Plano anterior.</w:t>
            </w:r>
            <w:r>
              <w:rPr>
                <w:rFonts w:cs="Arial"/>
                <w:sz w:val="20"/>
                <w:szCs w:val="20"/>
              </w:rPr>
              <w:t xml:space="preserve">  Demanda muito específica do setor de Cultura.</w:t>
            </w: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auto"/>
          </w:tcPr>
          <w:p w:rsidR="00304AB8" w:rsidRPr="003B2158" w:rsidRDefault="00304AB8" w:rsidP="00304AB8">
            <w:pPr>
              <w:adjustRightInd w:val="0"/>
              <w:rPr>
                <w:rFonts w:cs="Arial"/>
                <w:b/>
                <w:sz w:val="20"/>
                <w:szCs w:val="20"/>
              </w:rPr>
            </w:pPr>
          </w:p>
          <w:p w:rsidR="00304AB8" w:rsidRPr="003B2158" w:rsidRDefault="00EF5C74" w:rsidP="00304AB8">
            <w:pPr>
              <w:adjustRightInd w:val="0"/>
              <w:rPr>
                <w:rFonts w:cs="Arial"/>
                <w:b/>
                <w:sz w:val="20"/>
                <w:szCs w:val="20"/>
              </w:rPr>
            </w:pPr>
            <w:r w:rsidRPr="003B2158">
              <w:rPr>
                <w:rFonts w:cs="Arial"/>
                <w:sz w:val="20"/>
                <w:szCs w:val="20"/>
              </w:rPr>
              <w:t xml:space="preserve">4. Utilizar com mais frequência o maior número de espaços possíveis para a realização de eventos (melhor aproveitamento do espaço </w:t>
            </w:r>
            <w:r w:rsidRPr="003B2158">
              <w:rPr>
                <w:rFonts w:cs="Arial"/>
                <w:sz w:val="20"/>
                <w:szCs w:val="20"/>
              </w:rPr>
              <w:t>existente).</w:t>
            </w:r>
          </w:p>
          <w:p w:rsidR="00304AB8" w:rsidRPr="003B2158" w:rsidRDefault="00EF5C74" w:rsidP="00304AB8">
            <w:pPr>
              <w:tabs>
                <w:tab w:val="left" w:pos="2835"/>
              </w:tabs>
              <w:adjustRightInd w:val="0"/>
              <w:rPr>
                <w:rFonts w:cs="Arial"/>
                <w:b/>
                <w:sz w:val="20"/>
                <w:szCs w:val="20"/>
              </w:rPr>
            </w:pPr>
            <w:r w:rsidRPr="003B2158">
              <w:rPr>
                <w:rFonts w:cs="Arial"/>
                <w:b/>
                <w:sz w:val="20"/>
                <w:szCs w:val="20"/>
              </w:rPr>
              <w:tab/>
            </w:r>
          </w:p>
          <w:p w:rsidR="00304AB8" w:rsidRPr="003B2158" w:rsidRDefault="00EF5C74" w:rsidP="00304AB8">
            <w:pPr>
              <w:pStyle w:val="TableParagraph"/>
              <w:tabs>
                <w:tab w:val="left" w:pos="1794"/>
                <w:tab w:val="left" w:pos="8505"/>
              </w:tabs>
              <w:ind w:right="2"/>
              <w:rPr>
                <w:rFonts w:ascii="Arial" w:hAnsi="Arial" w:cs="Arial"/>
                <w:color w:val="FF0000"/>
                <w:sz w:val="20"/>
                <w:szCs w:val="20"/>
                <w:lang w:val="pt-BR"/>
              </w:rPr>
            </w:pPr>
            <w:r w:rsidRPr="003B2158">
              <w:rPr>
                <w:rFonts w:ascii="Arial" w:hAnsi="Arial" w:cs="Arial"/>
                <w:b/>
                <w:sz w:val="20"/>
                <w:szCs w:val="20"/>
                <w:lang w:val="pt-BR"/>
              </w:rPr>
              <w:t xml:space="preserve">Comentário: </w:t>
            </w:r>
            <w:r w:rsidRPr="003B2158">
              <w:rPr>
                <w:rFonts w:ascii="Arial" w:hAnsi="Arial" w:cs="Arial"/>
                <w:sz w:val="20"/>
                <w:szCs w:val="20"/>
                <w:lang w:val="pt-BR"/>
              </w:rPr>
              <w:t xml:space="preserve">Fonte Interativa e projeto MIT no Parque da Família; Espaço Foodtruck; show sertanejo; Feira Drive Thru; Corrida de Ciclismo; Saída da Cavalgada; Parque Ecológico (cursos de férias, cursos de pode, proteção de nascentes, encontro </w:t>
            </w:r>
            <w:r w:rsidRPr="003B2158">
              <w:rPr>
                <w:rFonts w:ascii="Arial" w:hAnsi="Arial" w:cs="Arial"/>
                <w:sz w:val="20"/>
                <w:szCs w:val="20"/>
                <w:lang w:val="pt-BR"/>
              </w:rPr>
              <w:t>de educação ambiental).</w:t>
            </w:r>
          </w:p>
          <w:p w:rsidR="00304AB8" w:rsidRPr="003B2158" w:rsidRDefault="00304AB8" w:rsidP="00304AB8">
            <w:pPr>
              <w:adjustRightInd w:val="0"/>
              <w:rPr>
                <w:rFonts w:cs="Arial"/>
                <w:sz w:val="20"/>
                <w:szCs w:val="20"/>
              </w:rPr>
            </w:pPr>
          </w:p>
          <w:p w:rsidR="00304AB8" w:rsidRPr="003B2158" w:rsidRDefault="00304AB8" w:rsidP="00304AB8">
            <w:pPr>
              <w:rPr>
                <w:rFonts w:cs="Arial"/>
                <w:b/>
                <w:sz w:val="20"/>
                <w:szCs w:val="20"/>
              </w:rPr>
            </w:pPr>
          </w:p>
        </w:tc>
        <w:tc>
          <w:tcPr>
            <w:tcW w:w="4660" w:type="dxa"/>
            <w:shd w:val="clear" w:color="auto" w:fill="auto"/>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12. Criação de selo/bandeirola para identificar  artesanato local de qualidade.</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 xml:space="preserve">Status: </w:t>
            </w:r>
            <w:r w:rsidRPr="003B2158">
              <w:rPr>
                <w:rFonts w:cs="Arial"/>
                <w:sz w:val="20"/>
                <w:szCs w:val="20"/>
              </w:rPr>
              <w:t>Em andamento, dia 29/10, discussão sobre selo de identidade e classificação do produto.</w:t>
            </w:r>
          </w:p>
          <w:p w:rsidR="00304AB8" w:rsidRPr="003B2158" w:rsidRDefault="00304AB8" w:rsidP="00304AB8">
            <w:pPr>
              <w:rPr>
                <w:rFonts w:cs="Arial"/>
                <w:color w:val="FF0000"/>
                <w:sz w:val="20"/>
                <w:szCs w:val="20"/>
              </w:rPr>
            </w:pPr>
          </w:p>
          <w:p w:rsidR="00304AB8" w:rsidRPr="003B2158" w:rsidRDefault="00304AB8" w:rsidP="00304AB8">
            <w:pPr>
              <w:rPr>
                <w:rFonts w:cs="Arial"/>
                <w:sz w:val="20"/>
                <w:szCs w:val="20"/>
              </w:rPr>
            </w:pPr>
          </w:p>
        </w:tc>
        <w:tc>
          <w:tcPr>
            <w:tcW w:w="5082" w:type="dxa"/>
            <w:shd w:val="clear" w:color="auto" w:fill="FFFFFF" w:themeFill="background1"/>
          </w:tcPr>
          <w:p w:rsidR="00304AB8" w:rsidRPr="003B2158" w:rsidRDefault="00304AB8" w:rsidP="00304AB8">
            <w:pPr>
              <w:adjustRightInd w:val="0"/>
              <w:rPr>
                <w:rFonts w:cs="Arial"/>
                <w:sz w:val="20"/>
                <w:szCs w:val="20"/>
              </w:rPr>
            </w:pPr>
          </w:p>
          <w:p w:rsidR="00304AB8" w:rsidRPr="003B2158" w:rsidRDefault="00EF5C74" w:rsidP="00304AB8">
            <w:pPr>
              <w:adjustRightInd w:val="0"/>
              <w:rPr>
                <w:rFonts w:cs="Arial"/>
                <w:sz w:val="20"/>
                <w:szCs w:val="20"/>
              </w:rPr>
            </w:pPr>
            <w:r w:rsidRPr="003B2158">
              <w:rPr>
                <w:rFonts w:cs="Arial"/>
                <w:sz w:val="20"/>
                <w:szCs w:val="20"/>
              </w:rPr>
              <w:t xml:space="preserve">7. Definir e priorizar projetos culturais para </w:t>
            </w:r>
            <w:r w:rsidRPr="003B2158">
              <w:rPr>
                <w:rFonts w:cs="Arial"/>
                <w:sz w:val="20"/>
                <w:szCs w:val="20"/>
              </w:rPr>
              <w:t>captação de recursos.</w:t>
            </w:r>
            <w:r w:rsidRPr="003B2158">
              <w:rPr>
                <w:rFonts w:cs="Arial"/>
                <w:b/>
                <w:sz w:val="20"/>
                <w:szCs w:val="20"/>
              </w:rPr>
              <w:t xml:space="preserve"> </w:t>
            </w:r>
            <w:r w:rsidRPr="003B2158">
              <w:rPr>
                <w:rFonts w:cs="Arial"/>
                <w:sz w:val="20"/>
                <w:szCs w:val="20"/>
              </w:rPr>
              <w:t xml:space="preserve"> </w:t>
            </w:r>
          </w:p>
          <w:p w:rsidR="00304AB8" w:rsidRPr="003B2158" w:rsidRDefault="00304AB8" w:rsidP="00304AB8">
            <w:pPr>
              <w:adjustRightInd w:val="0"/>
              <w:rPr>
                <w:rFonts w:cs="Arial"/>
                <w:sz w:val="20"/>
                <w:szCs w:val="20"/>
                <w:shd w:val="clear" w:color="auto" w:fill="FFFFFF"/>
              </w:rPr>
            </w:pPr>
          </w:p>
          <w:p w:rsidR="00304AB8" w:rsidRPr="003B2158" w:rsidRDefault="00EF5C74" w:rsidP="00304AB8">
            <w:pPr>
              <w:adjustRightInd w:val="0"/>
              <w:rPr>
                <w:rFonts w:cs="Arial"/>
                <w:sz w:val="20"/>
                <w:szCs w:val="20"/>
              </w:rPr>
            </w:pPr>
            <w:r w:rsidRPr="003B2158">
              <w:rPr>
                <w:rFonts w:cs="Arial"/>
                <w:b/>
                <w:sz w:val="20"/>
                <w:szCs w:val="20"/>
              </w:rPr>
              <w:t xml:space="preserve">Justificativa: </w:t>
            </w:r>
            <w:r w:rsidRPr="003B2158">
              <w:rPr>
                <w:rFonts w:cs="Arial"/>
                <w:sz w:val="20"/>
                <w:szCs w:val="20"/>
              </w:rPr>
              <w:t xml:space="preserve"> ProAc e Rouanet não feitos, projetos específicos e locais. </w:t>
            </w:r>
            <w:r>
              <w:rPr>
                <w:rFonts w:cs="Arial"/>
                <w:sz w:val="20"/>
                <w:szCs w:val="20"/>
              </w:rPr>
              <w:t xml:space="preserve"> Demanda muito específica do setor de Cultura, exceção feita a eventos potencialmente turísticos e correlatos à cultura.</w:t>
            </w:r>
          </w:p>
          <w:p w:rsidR="00304AB8" w:rsidRPr="003B2158" w:rsidRDefault="00304AB8" w:rsidP="00304AB8">
            <w:pPr>
              <w:jc w:val="both"/>
              <w:rPr>
                <w:rFonts w:cs="Arial"/>
                <w:sz w:val="20"/>
                <w:szCs w:val="20"/>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auto"/>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 xml:space="preserve">6. Realizar planejamento anual </w:t>
            </w:r>
            <w:r w:rsidRPr="003B2158">
              <w:rPr>
                <w:rFonts w:cs="Arial"/>
                <w:sz w:val="20"/>
                <w:szCs w:val="20"/>
              </w:rPr>
              <w:t>das atividades culturais do município e calendário de eventos.</w:t>
            </w:r>
          </w:p>
          <w:p w:rsidR="00304AB8" w:rsidRPr="003B2158" w:rsidRDefault="00304AB8" w:rsidP="00304AB8">
            <w:pPr>
              <w:rPr>
                <w:rFonts w:cs="Arial"/>
                <w:sz w:val="20"/>
                <w:szCs w:val="20"/>
              </w:rPr>
            </w:pPr>
          </w:p>
          <w:p w:rsidR="00304AB8" w:rsidRPr="003B2158" w:rsidRDefault="00EF5C74" w:rsidP="00304AB8">
            <w:pPr>
              <w:pStyle w:val="TableParagraph"/>
              <w:tabs>
                <w:tab w:val="left" w:pos="1697"/>
                <w:tab w:val="left" w:pos="8505"/>
              </w:tabs>
              <w:ind w:left="-3" w:right="570"/>
              <w:rPr>
                <w:rFonts w:ascii="Arial" w:hAnsi="Arial" w:cs="Arial"/>
                <w:sz w:val="20"/>
                <w:szCs w:val="20"/>
                <w:lang w:val="pt-BR"/>
              </w:rPr>
            </w:pPr>
            <w:r w:rsidRPr="003B2158">
              <w:rPr>
                <w:rFonts w:ascii="Arial" w:hAnsi="Arial" w:cs="Arial"/>
                <w:b/>
                <w:sz w:val="20"/>
                <w:szCs w:val="20"/>
                <w:lang w:val="pt-BR"/>
              </w:rPr>
              <w:t>Comentário:</w:t>
            </w:r>
            <w:r w:rsidRPr="003B2158">
              <w:rPr>
                <w:rFonts w:ascii="Arial" w:hAnsi="Arial" w:cs="Arial"/>
                <w:sz w:val="20"/>
                <w:szCs w:val="20"/>
                <w:lang w:val="pt-BR"/>
              </w:rPr>
              <w:t xml:space="preserve"> Calendário Turístico  aprovado pelo COMTUR, ainda  não aprovado por meio de legislação municipal</w:t>
            </w:r>
          </w:p>
          <w:p w:rsidR="00304AB8" w:rsidRPr="003B2158" w:rsidRDefault="00304AB8" w:rsidP="00304AB8">
            <w:pPr>
              <w:pStyle w:val="TableParagraph"/>
              <w:tabs>
                <w:tab w:val="left" w:pos="1697"/>
                <w:tab w:val="left" w:pos="8505"/>
              </w:tabs>
              <w:ind w:left="-3" w:right="570"/>
              <w:rPr>
                <w:rFonts w:ascii="Arial" w:hAnsi="Arial" w:cs="Arial"/>
                <w:color w:val="FF0000"/>
                <w:sz w:val="20"/>
                <w:szCs w:val="20"/>
                <w:lang w:val="pt-BR"/>
              </w:rPr>
            </w:pPr>
          </w:p>
          <w:p w:rsidR="00304AB8" w:rsidRPr="003B2158" w:rsidRDefault="00304AB8" w:rsidP="00304AB8">
            <w:pPr>
              <w:pStyle w:val="TableParagraph"/>
              <w:tabs>
                <w:tab w:val="left" w:pos="1697"/>
                <w:tab w:val="left" w:pos="8505"/>
              </w:tabs>
              <w:ind w:left="-3" w:right="570"/>
              <w:rPr>
                <w:rFonts w:ascii="Arial" w:hAnsi="Arial" w:cs="Arial"/>
                <w:color w:val="FF0000"/>
                <w:sz w:val="20"/>
                <w:szCs w:val="20"/>
                <w:lang w:val="pt-BR"/>
              </w:rPr>
            </w:pPr>
          </w:p>
          <w:p w:rsidR="00304AB8" w:rsidRPr="003B2158" w:rsidRDefault="00304AB8" w:rsidP="00304AB8">
            <w:pPr>
              <w:rPr>
                <w:rFonts w:cs="Arial"/>
                <w:sz w:val="20"/>
                <w:szCs w:val="20"/>
              </w:rPr>
            </w:pPr>
          </w:p>
        </w:tc>
        <w:tc>
          <w:tcPr>
            <w:tcW w:w="4660" w:type="dxa"/>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26. Fazer cumprir a Lei de Resíduos Sólidos.</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 xml:space="preserve">Status: </w:t>
            </w:r>
            <w:r w:rsidRPr="003B2158">
              <w:rPr>
                <w:rFonts w:cs="Arial"/>
                <w:sz w:val="20"/>
                <w:szCs w:val="20"/>
              </w:rPr>
              <w:t xml:space="preserve">Não há Lei de Resíduos </w:t>
            </w:r>
            <w:r w:rsidRPr="003B2158">
              <w:rPr>
                <w:rFonts w:cs="Arial"/>
                <w:sz w:val="20"/>
                <w:szCs w:val="20"/>
              </w:rPr>
              <w:t>Sólidos. No Plano Diretor há um capítulo que trata da política de resíduos sólidos, existe Plano De Gerenciamento Integrados de Resíduos Sólidos. Está em andamento a execução do plano, resíduos hospitalar, construção civil e residencial executados.</w:t>
            </w:r>
          </w:p>
        </w:tc>
        <w:tc>
          <w:tcPr>
            <w:tcW w:w="5082" w:type="dxa"/>
            <w:shd w:val="clear" w:color="auto" w:fill="FFFFFF" w:themeFill="background1"/>
          </w:tcPr>
          <w:p w:rsidR="00304AB8" w:rsidRPr="003B2158" w:rsidRDefault="00304AB8" w:rsidP="00304AB8">
            <w:pPr>
              <w:pStyle w:val="TableParagraph"/>
              <w:tabs>
                <w:tab w:val="left" w:pos="2147"/>
                <w:tab w:val="left" w:pos="3217"/>
                <w:tab w:val="left" w:pos="8505"/>
              </w:tabs>
              <w:rPr>
                <w:rFonts w:ascii="Arial" w:hAnsi="Arial" w:cs="Arial"/>
                <w:sz w:val="20"/>
                <w:szCs w:val="20"/>
                <w:lang w:val="pt-BR"/>
              </w:rPr>
            </w:pPr>
          </w:p>
          <w:p w:rsidR="00304AB8" w:rsidRPr="00797914" w:rsidRDefault="00EF5C74" w:rsidP="00304AB8">
            <w:pPr>
              <w:pStyle w:val="TableParagraph"/>
              <w:tabs>
                <w:tab w:val="left" w:pos="2147"/>
                <w:tab w:val="left" w:pos="3217"/>
                <w:tab w:val="left" w:pos="8505"/>
              </w:tabs>
              <w:rPr>
                <w:rFonts w:ascii="Arial" w:hAnsi="Arial" w:cs="Arial"/>
                <w:sz w:val="20"/>
                <w:szCs w:val="20"/>
                <w:lang w:val="pt-BR"/>
              </w:rPr>
            </w:pPr>
            <w:r w:rsidRPr="003B2158">
              <w:rPr>
                <w:rFonts w:ascii="Arial" w:hAnsi="Arial" w:cs="Arial"/>
                <w:sz w:val="20"/>
                <w:szCs w:val="20"/>
                <w:lang w:val="pt-BR"/>
              </w:rPr>
              <w:t>14. Pr</w:t>
            </w:r>
            <w:r w:rsidRPr="003B2158">
              <w:rPr>
                <w:rFonts w:ascii="Arial" w:hAnsi="Arial" w:cs="Arial"/>
                <w:sz w:val="20"/>
                <w:szCs w:val="20"/>
                <w:lang w:val="pt-BR"/>
              </w:rPr>
              <w:t>omover ciclos de filmes e palestras sobre artes plásticas, literatura e artesanato, com artistas e artesãos locais.</w:t>
            </w:r>
          </w:p>
          <w:p w:rsidR="00304AB8" w:rsidRPr="00797914" w:rsidRDefault="00304AB8" w:rsidP="00304AB8">
            <w:pPr>
              <w:pStyle w:val="TableParagraph"/>
              <w:tabs>
                <w:tab w:val="left" w:pos="2147"/>
                <w:tab w:val="left" w:pos="3217"/>
                <w:tab w:val="left" w:pos="8505"/>
              </w:tabs>
              <w:rPr>
                <w:rFonts w:ascii="Arial" w:hAnsi="Arial" w:cs="Arial"/>
                <w:sz w:val="20"/>
                <w:szCs w:val="20"/>
                <w:lang w:val="pt-BR"/>
              </w:rPr>
            </w:pPr>
          </w:p>
          <w:p w:rsidR="00304AB8" w:rsidRPr="00797914" w:rsidRDefault="00EF5C74" w:rsidP="00304AB8">
            <w:pPr>
              <w:pStyle w:val="TableParagraph"/>
              <w:tabs>
                <w:tab w:val="left" w:pos="2147"/>
                <w:tab w:val="left" w:pos="3217"/>
                <w:tab w:val="left" w:pos="8505"/>
              </w:tabs>
              <w:rPr>
                <w:rFonts w:ascii="Arial" w:hAnsi="Arial" w:cs="Arial"/>
                <w:sz w:val="20"/>
                <w:szCs w:val="20"/>
                <w:lang w:val="pt-BR"/>
              </w:rPr>
            </w:pPr>
            <w:r w:rsidRPr="00797914">
              <w:rPr>
                <w:rFonts w:ascii="Arial" w:hAnsi="Arial" w:cs="Arial"/>
                <w:b/>
                <w:sz w:val="20"/>
                <w:szCs w:val="20"/>
                <w:lang w:val="pt-BR"/>
              </w:rPr>
              <w:t>Justificativa:</w:t>
            </w:r>
            <w:r w:rsidRPr="00797914">
              <w:rPr>
                <w:rFonts w:ascii="Arial" w:hAnsi="Arial" w:cs="Arial"/>
                <w:sz w:val="20"/>
                <w:szCs w:val="20"/>
                <w:lang w:val="pt-BR"/>
              </w:rPr>
              <w:t xml:space="preserve"> Não foi possível viabilizar a execução sugerida no Plano anterior.</w:t>
            </w:r>
            <w:r>
              <w:rPr>
                <w:rFonts w:ascii="Arial" w:hAnsi="Arial" w:cs="Arial"/>
                <w:sz w:val="20"/>
                <w:szCs w:val="20"/>
                <w:lang w:val="pt-BR"/>
              </w:rPr>
              <w:t xml:space="preserve"> </w:t>
            </w:r>
            <w:r w:rsidRPr="00797914">
              <w:rPr>
                <w:rFonts w:ascii="Arial" w:hAnsi="Arial" w:cs="Arial"/>
                <w:sz w:val="20"/>
                <w:szCs w:val="20"/>
                <w:lang w:val="pt-BR"/>
              </w:rPr>
              <w:t xml:space="preserve"> </w:t>
            </w:r>
            <w:r>
              <w:rPr>
                <w:rFonts w:ascii="Arial" w:hAnsi="Arial" w:cs="Arial"/>
                <w:sz w:val="20"/>
                <w:szCs w:val="20"/>
              </w:rPr>
              <w:t>Demanda muito específica do setor de Cultura.</w:t>
            </w: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tcPr>
          <w:p w:rsidR="00304AB8" w:rsidRPr="003B2158" w:rsidRDefault="00304AB8" w:rsidP="00304AB8">
            <w:pPr>
              <w:rPr>
                <w:rFonts w:cs="Arial"/>
                <w:b/>
                <w:sz w:val="20"/>
                <w:szCs w:val="20"/>
              </w:rPr>
            </w:pPr>
          </w:p>
          <w:p w:rsidR="00304AB8" w:rsidRPr="003B2158" w:rsidRDefault="00EF5C74" w:rsidP="00304AB8">
            <w:pPr>
              <w:adjustRightInd w:val="0"/>
              <w:rPr>
                <w:rFonts w:cs="Arial"/>
                <w:b/>
                <w:color w:val="000000" w:themeColor="text1"/>
                <w:sz w:val="20"/>
                <w:szCs w:val="20"/>
              </w:rPr>
            </w:pPr>
            <w:r w:rsidRPr="003B2158">
              <w:rPr>
                <w:rFonts w:cs="Arial"/>
                <w:color w:val="000000" w:themeColor="text1"/>
                <w:sz w:val="20"/>
                <w:szCs w:val="20"/>
              </w:rPr>
              <w:t xml:space="preserve">9. </w:t>
            </w:r>
            <w:r w:rsidRPr="003B2158">
              <w:rPr>
                <w:rFonts w:cs="Arial"/>
                <w:color w:val="000000" w:themeColor="text1"/>
                <w:sz w:val="20"/>
                <w:szCs w:val="20"/>
              </w:rPr>
              <w:t>Elaborar programa de apoio à formação de grupos culturais por meio da parceria entre o Departamento Municipal de Cultura e Secretaria Municipal de Educação</w:t>
            </w:r>
            <w:r w:rsidRPr="003B2158">
              <w:rPr>
                <w:rFonts w:cs="Arial"/>
                <w:b/>
                <w:color w:val="000000" w:themeColor="text1"/>
                <w:sz w:val="20"/>
                <w:szCs w:val="20"/>
              </w:rPr>
              <w:t>.</w:t>
            </w:r>
          </w:p>
          <w:p w:rsidR="00304AB8" w:rsidRPr="003B2158" w:rsidRDefault="00304AB8" w:rsidP="00304AB8">
            <w:pPr>
              <w:adjustRightInd w:val="0"/>
              <w:rPr>
                <w:rFonts w:cs="Arial"/>
                <w:b/>
                <w:color w:val="000000" w:themeColor="text1"/>
                <w:sz w:val="20"/>
                <w:szCs w:val="20"/>
              </w:rPr>
            </w:pPr>
          </w:p>
          <w:p w:rsidR="00304AB8" w:rsidRPr="003B2158" w:rsidRDefault="00EF5C74" w:rsidP="00304AB8">
            <w:pPr>
              <w:adjustRightInd w:val="0"/>
              <w:rPr>
                <w:rFonts w:cs="Arial"/>
                <w:color w:val="000000" w:themeColor="text1"/>
                <w:sz w:val="20"/>
                <w:szCs w:val="20"/>
              </w:rPr>
            </w:pPr>
            <w:r w:rsidRPr="003B2158">
              <w:rPr>
                <w:rFonts w:cs="Arial"/>
                <w:b/>
                <w:color w:val="000000" w:themeColor="text1"/>
                <w:sz w:val="20"/>
                <w:szCs w:val="20"/>
              </w:rPr>
              <w:t xml:space="preserve">Comentário: </w:t>
            </w:r>
            <w:r w:rsidRPr="003B2158">
              <w:rPr>
                <w:rFonts w:cs="Arial"/>
                <w:color w:val="000000" w:themeColor="text1"/>
                <w:sz w:val="20"/>
                <w:szCs w:val="20"/>
              </w:rPr>
              <w:t>Apoio a grupos musicais como Bate Lata e o Coral.</w:t>
            </w:r>
          </w:p>
          <w:p w:rsidR="00304AB8" w:rsidRPr="003B2158" w:rsidRDefault="00304AB8" w:rsidP="00304AB8">
            <w:pPr>
              <w:rPr>
                <w:rFonts w:cs="Arial"/>
                <w:sz w:val="20"/>
                <w:szCs w:val="20"/>
              </w:rPr>
            </w:pPr>
          </w:p>
        </w:tc>
        <w:tc>
          <w:tcPr>
            <w:tcW w:w="4660" w:type="dxa"/>
            <w:shd w:val="clear" w:color="auto" w:fill="auto"/>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54. Implantar projeto de gerenciam</w:t>
            </w:r>
            <w:r w:rsidRPr="003B2158">
              <w:rPr>
                <w:rFonts w:cs="Arial"/>
                <w:sz w:val="20"/>
                <w:szCs w:val="20"/>
              </w:rPr>
              <w:t>ento de resíduos, executando ações práticas de coleta</w:t>
            </w:r>
            <w:r w:rsidRPr="003B2158">
              <w:rPr>
                <w:rFonts w:cs="Arial"/>
                <w:spacing w:val="-3"/>
                <w:sz w:val="20"/>
                <w:szCs w:val="20"/>
              </w:rPr>
              <w:t xml:space="preserve"> </w:t>
            </w:r>
            <w:r w:rsidRPr="003B2158">
              <w:rPr>
                <w:rFonts w:cs="Arial"/>
                <w:sz w:val="20"/>
                <w:szCs w:val="20"/>
              </w:rPr>
              <w:t>seletiva.</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 xml:space="preserve">Status: </w:t>
            </w:r>
            <w:r w:rsidRPr="003B2158">
              <w:rPr>
                <w:rFonts w:cs="Arial"/>
                <w:sz w:val="20"/>
                <w:szCs w:val="20"/>
              </w:rPr>
              <w:t>Em andamento projeto de coleta seletiva, contudo sem os parceiros sugeridos nesta ação.</w:t>
            </w:r>
          </w:p>
        </w:tc>
        <w:tc>
          <w:tcPr>
            <w:tcW w:w="5082" w:type="dxa"/>
            <w:shd w:val="clear" w:color="auto" w:fill="FFFFFF" w:themeFill="background1"/>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13. Criar prêmio anual para entidades culturais premiando as melhores práticas.</w:t>
            </w:r>
          </w:p>
          <w:p w:rsidR="00304AB8" w:rsidRPr="003B2158" w:rsidRDefault="00304AB8" w:rsidP="00304AB8">
            <w:pPr>
              <w:rPr>
                <w:rFonts w:cs="Arial"/>
                <w:sz w:val="20"/>
                <w:szCs w:val="20"/>
              </w:rPr>
            </w:pPr>
          </w:p>
          <w:p w:rsidR="00304AB8" w:rsidRPr="00797914" w:rsidRDefault="00EF5C74" w:rsidP="00304AB8">
            <w:pPr>
              <w:rPr>
                <w:rFonts w:cs="Arial"/>
                <w:sz w:val="20"/>
                <w:szCs w:val="20"/>
              </w:rPr>
            </w:pPr>
            <w:r w:rsidRPr="00797914">
              <w:rPr>
                <w:rFonts w:cs="Arial"/>
                <w:b/>
                <w:sz w:val="20"/>
                <w:szCs w:val="20"/>
              </w:rPr>
              <w:t>Justificativa:</w:t>
            </w:r>
            <w:r w:rsidRPr="00797914">
              <w:rPr>
                <w:rFonts w:cs="Arial"/>
                <w:sz w:val="20"/>
                <w:szCs w:val="20"/>
              </w:rPr>
              <w:t xml:space="preserve"> Não foi possível a implementação sugerida no Plano anterior.  Demanda muito específica do setor de Cultura.</w:t>
            </w:r>
          </w:p>
          <w:p w:rsidR="00304AB8" w:rsidRPr="003B2158" w:rsidRDefault="00304AB8" w:rsidP="00304AB8">
            <w:pPr>
              <w:rPr>
                <w:rFonts w:cs="Arial"/>
                <w:sz w:val="20"/>
                <w:szCs w:val="20"/>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EF5C74" w:rsidP="00304AB8">
            <w:pPr>
              <w:ind w:left="113" w:right="113"/>
              <w:rPr>
                <w:rFonts w:cs="Arial"/>
                <w:b/>
                <w:sz w:val="20"/>
                <w:szCs w:val="20"/>
              </w:rPr>
            </w:pPr>
            <w:r w:rsidRPr="003B2158">
              <w:rPr>
                <w:rFonts w:cs="Arial"/>
                <w:b/>
                <w:sz w:val="20"/>
                <w:szCs w:val="20"/>
              </w:rPr>
              <w:lastRenderedPageBreak/>
              <w:t xml:space="preserve"> </w:t>
            </w:r>
          </w:p>
        </w:tc>
        <w:tc>
          <w:tcPr>
            <w:tcW w:w="4366" w:type="dxa"/>
          </w:tcPr>
          <w:p w:rsidR="00304AB8" w:rsidRPr="003B2158" w:rsidRDefault="00304AB8" w:rsidP="00304AB8">
            <w:pPr>
              <w:rPr>
                <w:rFonts w:cs="Arial"/>
                <w:sz w:val="20"/>
                <w:szCs w:val="20"/>
              </w:rPr>
            </w:pPr>
          </w:p>
          <w:p w:rsidR="00304AB8" w:rsidRPr="003B2158" w:rsidRDefault="00EF5C74" w:rsidP="00304AB8">
            <w:pPr>
              <w:rPr>
                <w:rFonts w:cs="Arial"/>
                <w:color w:val="000000" w:themeColor="text1"/>
                <w:sz w:val="20"/>
                <w:szCs w:val="20"/>
              </w:rPr>
            </w:pPr>
            <w:r w:rsidRPr="003B2158">
              <w:rPr>
                <w:rFonts w:cs="Arial"/>
                <w:color w:val="000000" w:themeColor="text1"/>
                <w:sz w:val="20"/>
                <w:szCs w:val="20"/>
              </w:rPr>
              <w:t>17. Implantar a formalização da Floresta Estadual e o Horto Florestal como parques municipais</w:t>
            </w:r>
          </w:p>
          <w:p w:rsidR="00304AB8" w:rsidRPr="003B2158" w:rsidRDefault="00304AB8" w:rsidP="00304AB8">
            <w:pPr>
              <w:rPr>
                <w:rFonts w:cs="Arial"/>
                <w:color w:val="000000" w:themeColor="text1"/>
                <w:sz w:val="20"/>
                <w:szCs w:val="20"/>
              </w:rPr>
            </w:pPr>
          </w:p>
          <w:p w:rsidR="00304AB8" w:rsidRPr="003B2158" w:rsidRDefault="00EF5C74" w:rsidP="00304AB8">
            <w:pPr>
              <w:rPr>
                <w:rFonts w:cs="Arial"/>
                <w:sz w:val="20"/>
                <w:szCs w:val="20"/>
              </w:rPr>
            </w:pPr>
            <w:r w:rsidRPr="003B2158">
              <w:rPr>
                <w:rFonts w:cs="Arial"/>
                <w:b/>
                <w:color w:val="000000" w:themeColor="text1"/>
                <w:sz w:val="20"/>
                <w:szCs w:val="20"/>
              </w:rPr>
              <w:t>Comentário:</w:t>
            </w:r>
            <w:r w:rsidRPr="003B2158">
              <w:rPr>
                <w:rFonts w:cs="Arial"/>
                <w:color w:val="000000" w:themeColor="text1"/>
                <w:sz w:val="20"/>
                <w:szCs w:val="20"/>
              </w:rPr>
              <w:t xml:space="preserve"> Realizado como Parque</w:t>
            </w:r>
            <w:r w:rsidRPr="003B2158">
              <w:rPr>
                <w:rFonts w:cs="Arial"/>
                <w:color w:val="000000" w:themeColor="text1"/>
                <w:sz w:val="20"/>
                <w:szCs w:val="20"/>
              </w:rPr>
              <w:t xml:space="preserve"> Municipal com termo de permissão de uso por 30 anos.</w:t>
            </w:r>
          </w:p>
        </w:tc>
        <w:tc>
          <w:tcPr>
            <w:tcW w:w="4660" w:type="dxa"/>
            <w:shd w:val="clear" w:color="auto" w:fill="FFFFFF" w:themeFill="background1"/>
          </w:tcPr>
          <w:p w:rsidR="00304AB8" w:rsidRPr="003B2158" w:rsidRDefault="00304AB8" w:rsidP="00304AB8">
            <w:pPr>
              <w:rPr>
                <w:rFonts w:cs="Arial"/>
                <w:color w:val="0D0D0D" w:themeColor="text1" w:themeTint="F2"/>
                <w:sz w:val="20"/>
                <w:szCs w:val="20"/>
              </w:rPr>
            </w:pPr>
          </w:p>
          <w:p w:rsidR="00304AB8" w:rsidRPr="003B2158" w:rsidRDefault="00EF5C74" w:rsidP="00304AB8">
            <w:pPr>
              <w:rPr>
                <w:rFonts w:cs="Arial"/>
                <w:color w:val="0D0D0D" w:themeColor="text1" w:themeTint="F2"/>
                <w:sz w:val="20"/>
                <w:szCs w:val="20"/>
              </w:rPr>
            </w:pPr>
            <w:r w:rsidRPr="003B2158">
              <w:rPr>
                <w:rFonts w:cs="Arial"/>
                <w:color w:val="0D0D0D" w:themeColor="text1" w:themeTint="F2"/>
                <w:sz w:val="20"/>
                <w:szCs w:val="20"/>
              </w:rPr>
              <w:t>58. Melhorar a sinalização intermunicipal.</w:t>
            </w:r>
          </w:p>
          <w:p w:rsidR="00304AB8" w:rsidRPr="003B2158" w:rsidRDefault="00304AB8" w:rsidP="00304AB8">
            <w:pPr>
              <w:rPr>
                <w:rFonts w:cs="Arial"/>
                <w:color w:val="0D0D0D" w:themeColor="text1" w:themeTint="F2"/>
                <w:sz w:val="20"/>
                <w:szCs w:val="20"/>
              </w:rPr>
            </w:pPr>
          </w:p>
          <w:p w:rsidR="00304AB8" w:rsidRPr="003B2158" w:rsidRDefault="00EF5C74" w:rsidP="00304AB8">
            <w:pPr>
              <w:rPr>
                <w:rFonts w:cs="Arial"/>
                <w:color w:val="0D0D0D" w:themeColor="text1" w:themeTint="F2"/>
                <w:sz w:val="20"/>
                <w:szCs w:val="20"/>
              </w:rPr>
            </w:pPr>
            <w:r w:rsidRPr="003B2158">
              <w:rPr>
                <w:rFonts w:cs="Arial"/>
                <w:b/>
                <w:sz w:val="20"/>
                <w:szCs w:val="20"/>
              </w:rPr>
              <w:t xml:space="preserve">Status: </w:t>
            </w:r>
            <w:r w:rsidRPr="003B2158">
              <w:rPr>
                <w:rFonts w:cs="Arial"/>
                <w:color w:val="0D0D0D" w:themeColor="text1" w:themeTint="F2"/>
                <w:sz w:val="20"/>
                <w:szCs w:val="20"/>
              </w:rPr>
              <w:t>Em discussão na Região Turística Águas Sertanejas.</w:t>
            </w:r>
          </w:p>
        </w:tc>
        <w:tc>
          <w:tcPr>
            <w:tcW w:w="5082" w:type="dxa"/>
            <w:shd w:val="clear" w:color="auto" w:fill="FFFFFF" w:themeFill="background1"/>
            <w:vAlign w:val="center"/>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 xml:space="preserve">15. Fiscalizar sistematicamente o cumprimento das normas do Iphan e Códigos de Posturas, no que </w:t>
            </w:r>
            <w:r w:rsidRPr="003B2158">
              <w:rPr>
                <w:rFonts w:cs="Arial"/>
                <w:sz w:val="20"/>
                <w:szCs w:val="20"/>
              </w:rPr>
              <w:t>se refere à preservação e conservação do patrimônio material, especialmente os estabelecimentos comerciais no centro histórico.</w:t>
            </w:r>
          </w:p>
          <w:p w:rsidR="00304AB8" w:rsidRPr="003B2158" w:rsidRDefault="00304AB8" w:rsidP="00304AB8">
            <w:pPr>
              <w:rPr>
                <w:rFonts w:cs="Arial"/>
                <w:sz w:val="20"/>
                <w:szCs w:val="20"/>
              </w:rPr>
            </w:pPr>
          </w:p>
          <w:p w:rsidR="00304AB8" w:rsidRPr="003B2158" w:rsidRDefault="00EF5C74" w:rsidP="00304AB8">
            <w:pPr>
              <w:rPr>
                <w:rFonts w:cs="Arial"/>
                <w:color w:val="0D0D0D" w:themeColor="text1" w:themeTint="F2"/>
                <w:sz w:val="20"/>
                <w:szCs w:val="20"/>
              </w:rPr>
            </w:pPr>
            <w:r w:rsidRPr="003B2158">
              <w:rPr>
                <w:rFonts w:cs="Arial"/>
                <w:b/>
                <w:sz w:val="20"/>
                <w:szCs w:val="20"/>
              </w:rPr>
              <w:t xml:space="preserve">Justificativa: </w:t>
            </w:r>
            <w:r w:rsidRPr="003B2158">
              <w:rPr>
                <w:rFonts w:cs="Arial"/>
                <w:sz w:val="20"/>
                <w:szCs w:val="20"/>
              </w:rPr>
              <w:t>O edifício da Escola Abílio Manoel é tombado, contudo não pelo IPHAN, mas pelo CONDEPHAAT do Estado de São Paulo</w:t>
            </w:r>
            <w:r w:rsidRPr="003B2158">
              <w:rPr>
                <w:rFonts w:cs="Arial"/>
                <w:sz w:val="20"/>
                <w:szCs w:val="20"/>
              </w:rPr>
              <w:t xml:space="preserve">. </w:t>
            </w:r>
            <w:r w:rsidRPr="003B2158">
              <w:rPr>
                <w:rFonts w:cs="Arial"/>
                <w:color w:val="0D0D0D" w:themeColor="text1" w:themeTint="F2"/>
                <w:sz w:val="20"/>
                <w:szCs w:val="20"/>
              </w:rPr>
              <w:t>Não realizado a fiscalização de edifícios da cidade.</w:t>
            </w:r>
          </w:p>
          <w:p w:rsidR="00304AB8" w:rsidRPr="003B2158" w:rsidRDefault="00304AB8" w:rsidP="00304AB8">
            <w:pPr>
              <w:rPr>
                <w:rFonts w:cs="Arial"/>
                <w:sz w:val="20"/>
                <w:szCs w:val="20"/>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18. Elaborar e implementar programa de educação ambiental para moradores, proprietários rurais, visitantes e escolas.</w:t>
            </w:r>
          </w:p>
          <w:p w:rsidR="00304AB8" w:rsidRPr="003B2158" w:rsidRDefault="00304AB8" w:rsidP="00304AB8">
            <w:pPr>
              <w:rPr>
                <w:rFonts w:cs="Arial"/>
                <w:sz w:val="20"/>
                <w:szCs w:val="20"/>
              </w:rPr>
            </w:pPr>
          </w:p>
          <w:p w:rsidR="00304AB8" w:rsidRPr="003B2158" w:rsidRDefault="00EF5C74" w:rsidP="00304AB8">
            <w:pPr>
              <w:rPr>
                <w:rFonts w:cs="Arial"/>
                <w:color w:val="000000" w:themeColor="text1"/>
                <w:sz w:val="20"/>
                <w:szCs w:val="20"/>
              </w:rPr>
            </w:pPr>
            <w:r w:rsidRPr="003B2158">
              <w:rPr>
                <w:rFonts w:cs="Arial"/>
                <w:b/>
                <w:color w:val="000000" w:themeColor="text1"/>
                <w:sz w:val="20"/>
                <w:szCs w:val="20"/>
              </w:rPr>
              <w:t>Comentário:</w:t>
            </w:r>
            <w:r w:rsidRPr="003B2158">
              <w:rPr>
                <w:rFonts w:cs="Arial"/>
                <w:color w:val="000000" w:themeColor="text1"/>
                <w:sz w:val="20"/>
                <w:szCs w:val="20"/>
              </w:rPr>
              <w:t xml:space="preserve"> Poda, educação ambiental. cursos de férias, cursos de pode, proteç</w:t>
            </w:r>
            <w:r w:rsidRPr="003B2158">
              <w:rPr>
                <w:rFonts w:cs="Arial"/>
                <w:color w:val="000000" w:themeColor="text1"/>
                <w:sz w:val="20"/>
                <w:szCs w:val="20"/>
              </w:rPr>
              <w:t>ão de nascentes,  encontro de educação ambiental).</w:t>
            </w:r>
          </w:p>
          <w:p w:rsidR="00304AB8" w:rsidRPr="003B2158" w:rsidRDefault="00304AB8" w:rsidP="00304AB8">
            <w:pPr>
              <w:ind w:firstLine="708"/>
              <w:rPr>
                <w:rFonts w:cs="Arial"/>
                <w:sz w:val="20"/>
                <w:szCs w:val="20"/>
              </w:rPr>
            </w:pPr>
          </w:p>
        </w:tc>
        <w:tc>
          <w:tcPr>
            <w:tcW w:w="4660" w:type="dxa"/>
            <w:shd w:val="clear" w:color="auto" w:fill="FFFFFF" w:themeFill="background1"/>
          </w:tcPr>
          <w:p w:rsidR="00304AB8" w:rsidRPr="003B2158" w:rsidRDefault="00304AB8" w:rsidP="00304AB8">
            <w:pPr>
              <w:rPr>
                <w:rFonts w:cs="Arial"/>
                <w:color w:val="0D0D0D" w:themeColor="text1" w:themeTint="F2"/>
                <w:sz w:val="20"/>
                <w:szCs w:val="20"/>
              </w:rPr>
            </w:pPr>
          </w:p>
          <w:p w:rsidR="00304AB8" w:rsidRPr="003B2158" w:rsidRDefault="00EF5C74" w:rsidP="00304AB8">
            <w:pPr>
              <w:rPr>
                <w:rFonts w:cs="Arial"/>
                <w:color w:val="0D0D0D" w:themeColor="text1" w:themeTint="F2"/>
                <w:sz w:val="20"/>
                <w:szCs w:val="20"/>
              </w:rPr>
            </w:pPr>
            <w:r w:rsidRPr="003B2158">
              <w:rPr>
                <w:rFonts w:cs="Arial"/>
                <w:color w:val="0D0D0D" w:themeColor="text1" w:themeTint="F2"/>
                <w:sz w:val="20"/>
                <w:szCs w:val="20"/>
              </w:rPr>
              <w:t>60. Revitalizar as calçadas.</w:t>
            </w:r>
          </w:p>
          <w:p w:rsidR="00304AB8" w:rsidRPr="003B2158" w:rsidRDefault="00304AB8" w:rsidP="00304AB8">
            <w:pPr>
              <w:rPr>
                <w:rFonts w:cs="Arial"/>
                <w:color w:val="0D0D0D" w:themeColor="text1" w:themeTint="F2"/>
                <w:sz w:val="20"/>
                <w:szCs w:val="20"/>
              </w:rPr>
            </w:pPr>
          </w:p>
          <w:p w:rsidR="00304AB8" w:rsidRPr="003B2158" w:rsidRDefault="00EF5C74" w:rsidP="00304AB8">
            <w:pPr>
              <w:rPr>
                <w:rFonts w:cs="Arial"/>
                <w:color w:val="0D0D0D" w:themeColor="text1" w:themeTint="F2"/>
                <w:sz w:val="20"/>
                <w:szCs w:val="20"/>
              </w:rPr>
            </w:pPr>
            <w:r w:rsidRPr="003B2158">
              <w:rPr>
                <w:rFonts w:cs="Arial"/>
                <w:b/>
                <w:sz w:val="20"/>
                <w:szCs w:val="20"/>
              </w:rPr>
              <w:t xml:space="preserve">Status: </w:t>
            </w:r>
            <w:r w:rsidRPr="003B2158">
              <w:rPr>
                <w:rFonts w:cs="Arial"/>
                <w:color w:val="0D0D0D" w:themeColor="text1" w:themeTint="F2"/>
                <w:sz w:val="20"/>
                <w:szCs w:val="20"/>
              </w:rPr>
              <w:t>Adaptações parciais mais focalizadas nos atrativos turísticos, como o entorno do Lago Municipal.</w:t>
            </w:r>
          </w:p>
          <w:p w:rsidR="00304AB8" w:rsidRPr="003B2158" w:rsidRDefault="00304AB8" w:rsidP="00304AB8">
            <w:pPr>
              <w:rPr>
                <w:rFonts w:cs="Arial"/>
                <w:color w:val="0D0D0D" w:themeColor="text1" w:themeTint="F2"/>
                <w:sz w:val="20"/>
                <w:szCs w:val="20"/>
              </w:rPr>
            </w:pPr>
          </w:p>
        </w:tc>
        <w:tc>
          <w:tcPr>
            <w:tcW w:w="5082" w:type="dxa"/>
            <w:shd w:val="clear" w:color="auto" w:fill="FFFFFF" w:themeFill="background1"/>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16. Utilizar de forma otimizada as áreas verdes do município.</w:t>
            </w:r>
          </w:p>
          <w:p w:rsidR="00304AB8" w:rsidRPr="003B2158" w:rsidRDefault="00304AB8" w:rsidP="00304AB8">
            <w:pPr>
              <w:rPr>
                <w:rFonts w:cs="Arial"/>
                <w:color w:val="000000" w:themeColor="text1"/>
                <w:sz w:val="20"/>
                <w:szCs w:val="20"/>
              </w:rPr>
            </w:pPr>
          </w:p>
          <w:p w:rsidR="00304AB8" w:rsidRPr="003B2158" w:rsidRDefault="00EF5C74" w:rsidP="00304AB8">
            <w:pPr>
              <w:rPr>
                <w:rFonts w:cs="Arial"/>
                <w:sz w:val="20"/>
                <w:szCs w:val="20"/>
              </w:rPr>
            </w:pPr>
            <w:r w:rsidRPr="003B2158">
              <w:rPr>
                <w:rFonts w:cs="Arial"/>
                <w:b/>
                <w:color w:val="000000" w:themeColor="text1"/>
                <w:sz w:val="20"/>
                <w:szCs w:val="20"/>
              </w:rPr>
              <w:t xml:space="preserve">Justificativa: </w:t>
            </w:r>
            <w:r w:rsidRPr="003B2158">
              <w:rPr>
                <w:rFonts w:cs="Arial"/>
                <w:color w:val="000000" w:themeColor="text1"/>
                <w:sz w:val="20"/>
                <w:szCs w:val="20"/>
              </w:rPr>
              <w:t>Não realizado. Contudo existem as poda e educação ambiental.</w:t>
            </w: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20. Elaborar estudo de impacto ambiental dos eventos geradores de grande fluxo turístico, para posterior implementação de ações mitigatórias e preventivas.</w:t>
            </w:r>
          </w:p>
          <w:p w:rsidR="00304AB8" w:rsidRPr="003B2158" w:rsidRDefault="00304AB8" w:rsidP="00304AB8">
            <w:pPr>
              <w:rPr>
                <w:rFonts w:cs="Arial"/>
                <w:sz w:val="20"/>
                <w:szCs w:val="20"/>
              </w:rPr>
            </w:pPr>
          </w:p>
          <w:p w:rsidR="00304AB8" w:rsidRPr="003B2158" w:rsidRDefault="00EF5C74" w:rsidP="00304AB8">
            <w:pPr>
              <w:rPr>
                <w:rFonts w:cs="Arial"/>
                <w:color w:val="000000" w:themeColor="text1"/>
                <w:sz w:val="20"/>
                <w:szCs w:val="20"/>
              </w:rPr>
            </w:pPr>
            <w:r w:rsidRPr="003B2158">
              <w:rPr>
                <w:rFonts w:cs="Arial"/>
                <w:b/>
                <w:color w:val="000000" w:themeColor="text1"/>
                <w:sz w:val="20"/>
                <w:szCs w:val="20"/>
              </w:rPr>
              <w:t>Comentário:</w:t>
            </w:r>
            <w:r w:rsidRPr="003B2158">
              <w:rPr>
                <w:rFonts w:cs="Arial"/>
                <w:color w:val="000000" w:themeColor="text1"/>
                <w:sz w:val="20"/>
                <w:szCs w:val="20"/>
              </w:rPr>
              <w:t xml:space="preserve"> Realizado. Obrigatório Estudo de Impacto de Vizinhança para eventos acima de 100 pessoas (EIV), influência em 120 metros (raio) impactos diretos, impactos indiretos ADD, 500 metros AII, com manual publicação.</w:t>
            </w:r>
          </w:p>
          <w:p w:rsidR="00304AB8" w:rsidRPr="003B2158" w:rsidRDefault="00304AB8" w:rsidP="00304AB8">
            <w:pPr>
              <w:rPr>
                <w:rFonts w:cs="Arial"/>
                <w:sz w:val="20"/>
                <w:szCs w:val="20"/>
              </w:rPr>
            </w:pPr>
          </w:p>
        </w:tc>
        <w:tc>
          <w:tcPr>
            <w:tcW w:w="4660" w:type="dxa"/>
            <w:shd w:val="clear" w:color="auto" w:fill="FFFFFF" w:themeFill="background1"/>
          </w:tcPr>
          <w:p w:rsidR="00304AB8" w:rsidRPr="003B2158" w:rsidRDefault="00304AB8" w:rsidP="00304AB8">
            <w:pPr>
              <w:rPr>
                <w:rFonts w:cs="Arial"/>
                <w:color w:val="000000" w:themeColor="text1"/>
                <w:sz w:val="20"/>
                <w:szCs w:val="20"/>
              </w:rPr>
            </w:pPr>
          </w:p>
          <w:p w:rsidR="00304AB8" w:rsidRPr="003B2158" w:rsidRDefault="00EF5C74" w:rsidP="00304AB8">
            <w:pPr>
              <w:rPr>
                <w:rFonts w:cs="Arial"/>
                <w:color w:val="000000" w:themeColor="text1"/>
                <w:sz w:val="20"/>
                <w:szCs w:val="20"/>
              </w:rPr>
            </w:pPr>
            <w:r w:rsidRPr="003B2158">
              <w:rPr>
                <w:rFonts w:cs="Arial"/>
                <w:color w:val="000000" w:themeColor="text1"/>
                <w:sz w:val="20"/>
                <w:szCs w:val="20"/>
              </w:rPr>
              <w:t>68. Implementar Políticas Municipais de Turi</w:t>
            </w:r>
            <w:r w:rsidRPr="003B2158">
              <w:rPr>
                <w:rFonts w:cs="Arial"/>
                <w:color w:val="000000" w:themeColor="text1"/>
                <w:sz w:val="20"/>
                <w:szCs w:val="20"/>
              </w:rPr>
              <w:t>smo Sustentável.</w:t>
            </w:r>
          </w:p>
          <w:p w:rsidR="00304AB8" w:rsidRPr="003B2158" w:rsidRDefault="00304AB8" w:rsidP="00304AB8">
            <w:pPr>
              <w:rPr>
                <w:rFonts w:cs="Arial"/>
                <w:color w:val="000000" w:themeColor="text1"/>
                <w:sz w:val="20"/>
                <w:szCs w:val="20"/>
              </w:rPr>
            </w:pPr>
          </w:p>
          <w:p w:rsidR="00304AB8" w:rsidRPr="003B2158" w:rsidRDefault="00EF5C74" w:rsidP="00304AB8">
            <w:pPr>
              <w:rPr>
                <w:rFonts w:cs="Arial"/>
                <w:color w:val="000000" w:themeColor="text1"/>
                <w:sz w:val="20"/>
                <w:szCs w:val="20"/>
              </w:rPr>
            </w:pPr>
            <w:r w:rsidRPr="003B2158">
              <w:rPr>
                <w:rFonts w:cs="Arial"/>
                <w:b/>
                <w:color w:val="000000" w:themeColor="text1"/>
                <w:sz w:val="20"/>
                <w:szCs w:val="20"/>
              </w:rPr>
              <w:t>Status:</w:t>
            </w:r>
            <w:r w:rsidRPr="003B2158">
              <w:rPr>
                <w:rFonts w:cs="Arial"/>
                <w:color w:val="000000" w:themeColor="text1"/>
                <w:sz w:val="20"/>
                <w:szCs w:val="20"/>
              </w:rPr>
              <w:t xml:space="preserve"> Em andamento. Ações em implantação.</w:t>
            </w:r>
          </w:p>
        </w:tc>
        <w:tc>
          <w:tcPr>
            <w:tcW w:w="5082" w:type="dxa"/>
            <w:shd w:val="clear" w:color="auto" w:fill="FFFFFF" w:themeFill="background1"/>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19. Implantar programa de Pagamento por Serviços Ambientais (PSA), como forma de incentivo à preservação dos mananciais e áreas de</w:t>
            </w:r>
            <w:r w:rsidRPr="003B2158">
              <w:rPr>
                <w:rFonts w:cs="Arial"/>
                <w:spacing w:val="47"/>
                <w:sz w:val="20"/>
                <w:szCs w:val="20"/>
              </w:rPr>
              <w:t xml:space="preserve"> </w:t>
            </w:r>
            <w:r w:rsidRPr="003B2158">
              <w:rPr>
                <w:rFonts w:cs="Arial"/>
                <w:sz w:val="20"/>
                <w:szCs w:val="20"/>
              </w:rPr>
              <w:t xml:space="preserve">vegetação nativa para os proprietários de áreas rurais, mesmo </w:t>
            </w:r>
            <w:r w:rsidRPr="003B2158">
              <w:rPr>
                <w:rFonts w:cs="Arial"/>
                <w:sz w:val="20"/>
                <w:szCs w:val="20"/>
              </w:rPr>
              <w:t>que em Reservas Legais e Áreas de Preservação Permanentes.</w:t>
            </w:r>
          </w:p>
          <w:p w:rsidR="00304AB8" w:rsidRPr="003B2158" w:rsidRDefault="00304AB8" w:rsidP="00304AB8">
            <w:pPr>
              <w:rPr>
                <w:rFonts w:cs="Arial"/>
                <w:sz w:val="20"/>
                <w:szCs w:val="20"/>
              </w:rPr>
            </w:pPr>
          </w:p>
          <w:p w:rsidR="00304AB8" w:rsidRPr="003B2158" w:rsidRDefault="00EF5C74" w:rsidP="00304AB8">
            <w:pPr>
              <w:rPr>
                <w:rFonts w:cs="Arial"/>
                <w:color w:val="000000" w:themeColor="text1"/>
                <w:sz w:val="20"/>
                <w:szCs w:val="20"/>
              </w:rPr>
            </w:pPr>
            <w:r w:rsidRPr="003B2158">
              <w:rPr>
                <w:rFonts w:cs="Arial"/>
                <w:b/>
                <w:color w:val="000000" w:themeColor="text1"/>
                <w:sz w:val="20"/>
                <w:szCs w:val="20"/>
              </w:rPr>
              <w:t xml:space="preserve">Justificativa: </w:t>
            </w:r>
            <w:r w:rsidRPr="003B2158">
              <w:rPr>
                <w:rFonts w:cs="Arial"/>
                <w:color w:val="000000" w:themeColor="text1"/>
                <w:sz w:val="20"/>
                <w:szCs w:val="20"/>
              </w:rPr>
              <w:t>Após aprovação do Plano de Turismo, ação presente no Plano Diretor do Município. Há regulamento, porém sem execução por ausência de recursos.</w:t>
            </w:r>
          </w:p>
          <w:p w:rsidR="00304AB8" w:rsidRPr="003B2158" w:rsidRDefault="00304AB8" w:rsidP="00304AB8">
            <w:pPr>
              <w:rPr>
                <w:rFonts w:cs="Arial"/>
                <w:sz w:val="20"/>
                <w:szCs w:val="20"/>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tcPr>
          <w:p w:rsidR="00304AB8" w:rsidRPr="003B2158" w:rsidRDefault="00304AB8" w:rsidP="00304AB8">
            <w:pPr>
              <w:rPr>
                <w:rFonts w:cs="Arial"/>
                <w:sz w:val="20"/>
                <w:szCs w:val="20"/>
              </w:rPr>
            </w:pPr>
          </w:p>
          <w:p w:rsidR="00304AB8" w:rsidRPr="003B2158" w:rsidRDefault="00EF5C74" w:rsidP="00304AB8">
            <w:pPr>
              <w:rPr>
                <w:rFonts w:cs="Arial"/>
                <w:color w:val="000000" w:themeColor="text1"/>
                <w:sz w:val="20"/>
                <w:szCs w:val="20"/>
              </w:rPr>
            </w:pPr>
            <w:r w:rsidRPr="003B2158">
              <w:rPr>
                <w:rFonts w:cs="Arial"/>
                <w:color w:val="000000" w:themeColor="text1"/>
                <w:sz w:val="20"/>
                <w:szCs w:val="20"/>
              </w:rPr>
              <w:t xml:space="preserve">21. Implementar sistema de coleta </w:t>
            </w:r>
            <w:r w:rsidRPr="003B2158">
              <w:rPr>
                <w:rFonts w:cs="Arial"/>
                <w:color w:val="000000" w:themeColor="text1"/>
                <w:sz w:val="20"/>
                <w:szCs w:val="20"/>
              </w:rPr>
              <w:t>de óleo de cozinha para bares e restaurantes a fim de reduzir os impactos desse resíduo.</w:t>
            </w:r>
          </w:p>
          <w:p w:rsidR="00304AB8" w:rsidRPr="003B2158" w:rsidRDefault="00304AB8" w:rsidP="00304AB8">
            <w:pPr>
              <w:rPr>
                <w:rFonts w:cs="Arial"/>
                <w:color w:val="000000" w:themeColor="text1"/>
                <w:sz w:val="20"/>
                <w:szCs w:val="20"/>
              </w:rPr>
            </w:pPr>
          </w:p>
          <w:p w:rsidR="00304AB8" w:rsidRPr="003B2158" w:rsidRDefault="00EF5C74" w:rsidP="00304AB8">
            <w:pPr>
              <w:rPr>
                <w:rFonts w:cs="Arial"/>
                <w:color w:val="000000" w:themeColor="text1"/>
                <w:sz w:val="20"/>
                <w:szCs w:val="20"/>
              </w:rPr>
            </w:pPr>
            <w:r w:rsidRPr="003B2158">
              <w:rPr>
                <w:rFonts w:cs="Arial"/>
                <w:b/>
                <w:color w:val="000000" w:themeColor="text1"/>
                <w:sz w:val="20"/>
                <w:szCs w:val="20"/>
              </w:rPr>
              <w:lastRenderedPageBreak/>
              <w:t>Comentário:</w:t>
            </w:r>
            <w:r w:rsidRPr="003B2158">
              <w:rPr>
                <w:rFonts w:cs="Arial"/>
                <w:color w:val="000000" w:themeColor="text1"/>
                <w:sz w:val="20"/>
                <w:szCs w:val="20"/>
              </w:rPr>
              <w:t xml:space="preserve"> Realizado. Há coleta de resíduos por parte da GRANOL, parceria na coleta com prefeitura para fazer Biodiesel.</w:t>
            </w:r>
          </w:p>
          <w:p w:rsidR="00304AB8" w:rsidRPr="003B2158" w:rsidRDefault="00304AB8" w:rsidP="00304AB8">
            <w:pPr>
              <w:rPr>
                <w:rFonts w:cs="Arial"/>
                <w:sz w:val="20"/>
                <w:szCs w:val="20"/>
              </w:rPr>
            </w:pPr>
          </w:p>
        </w:tc>
        <w:tc>
          <w:tcPr>
            <w:tcW w:w="4660" w:type="dxa"/>
            <w:shd w:val="clear" w:color="auto" w:fill="FFFFFF" w:themeFill="background1"/>
          </w:tcPr>
          <w:p w:rsidR="00304AB8" w:rsidRPr="003B2158" w:rsidRDefault="00304AB8" w:rsidP="00304AB8">
            <w:pPr>
              <w:rPr>
                <w:rFonts w:cs="Arial"/>
                <w:color w:val="000000" w:themeColor="text1"/>
                <w:sz w:val="20"/>
                <w:szCs w:val="20"/>
              </w:rPr>
            </w:pPr>
          </w:p>
          <w:p w:rsidR="00304AB8" w:rsidRPr="003B2158" w:rsidRDefault="00EF5C74" w:rsidP="00304AB8">
            <w:pPr>
              <w:rPr>
                <w:rFonts w:cs="Arial"/>
                <w:color w:val="000000" w:themeColor="text1"/>
                <w:sz w:val="20"/>
                <w:szCs w:val="20"/>
              </w:rPr>
            </w:pPr>
            <w:r w:rsidRPr="003B2158">
              <w:rPr>
                <w:rFonts w:cs="Arial"/>
                <w:color w:val="000000" w:themeColor="text1"/>
                <w:sz w:val="20"/>
                <w:szCs w:val="20"/>
              </w:rPr>
              <w:t>69. Implantar totalmente a Política Munici</w:t>
            </w:r>
            <w:r w:rsidRPr="003B2158">
              <w:rPr>
                <w:rFonts w:cs="Arial"/>
                <w:color w:val="000000" w:themeColor="text1"/>
                <w:sz w:val="20"/>
                <w:szCs w:val="20"/>
              </w:rPr>
              <w:t>pal de Meio Ambiente.</w:t>
            </w:r>
          </w:p>
          <w:p w:rsidR="00304AB8" w:rsidRPr="003B2158" w:rsidRDefault="00304AB8" w:rsidP="00304AB8">
            <w:pPr>
              <w:rPr>
                <w:rFonts w:cs="Arial"/>
                <w:color w:val="000000" w:themeColor="text1"/>
                <w:sz w:val="20"/>
                <w:szCs w:val="20"/>
              </w:rPr>
            </w:pPr>
          </w:p>
          <w:p w:rsidR="00304AB8" w:rsidRPr="003B2158" w:rsidRDefault="00EF5C74" w:rsidP="00304AB8">
            <w:pPr>
              <w:rPr>
                <w:rFonts w:cs="Arial"/>
                <w:color w:val="000000" w:themeColor="text1"/>
                <w:sz w:val="20"/>
                <w:szCs w:val="20"/>
              </w:rPr>
            </w:pPr>
            <w:r w:rsidRPr="003B2158">
              <w:rPr>
                <w:rFonts w:cs="Arial"/>
                <w:b/>
                <w:color w:val="000000" w:themeColor="text1"/>
                <w:sz w:val="20"/>
                <w:szCs w:val="20"/>
              </w:rPr>
              <w:t xml:space="preserve">Status: </w:t>
            </w:r>
            <w:r w:rsidRPr="003B2158">
              <w:rPr>
                <w:rFonts w:cs="Arial"/>
                <w:color w:val="000000" w:themeColor="text1"/>
                <w:sz w:val="20"/>
                <w:szCs w:val="20"/>
              </w:rPr>
              <w:t>Em andamento. Ações em implantação.</w:t>
            </w:r>
          </w:p>
        </w:tc>
        <w:tc>
          <w:tcPr>
            <w:tcW w:w="5082" w:type="dxa"/>
            <w:shd w:val="clear" w:color="auto" w:fill="FFFFFF" w:themeFill="background1"/>
            <w:vAlign w:val="center"/>
          </w:tcPr>
          <w:p w:rsidR="00304AB8" w:rsidRPr="003B2158" w:rsidRDefault="00EF5C74" w:rsidP="00304AB8">
            <w:pPr>
              <w:rPr>
                <w:rFonts w:cs="Arial"/>
                <w:color w:val="000000" w:themeColor="text1"/>
                <w:sz w:val="20"/>
                <w:szCs w:val="20"/>
              </w:rPr>
            </w:pPr>
            <w:r w:rsidRPr="003B2158">
              <w:rPr>
                <w:rFonts w:cs="Arial"/>
                <w:color w:val="000000" w:themeColor="text1"/>
                <w:sz w:val="20"/>
                <w:szCs w:val="20"/>
              </w:rPr>
              <w:t>24. Adotar ações de fiscalização sistemáticas para preservação da fauna e flora.</w:t>
            </w:r>
          </w:p>
          <w:p w:rsidR="00304AB8" w:rsidRPr="003B2158" w:rsidRDefault="00304AB8" w:rsidP="00304AB8">
            <w:pPr>
              <w:rPr>
                <w:rFonts w:cs="Arial"/>
                <w:color w:val="000000" w:themeColor="text1"/>
                <w:sz w:val="20"/>
                <w:szCs w:val="20"/>
              </w:rPr>
            </w:pPr>
          </w:p>
          <w:p w:rsidR="00304AB8" w:rsidRPr="003B2158" w:rsidRDefault="00EF5C74" w:rsidP="00304AB8">
            <w:pPr>
              <w:rPr>
                <w:rFonts w:cs="Arial"/>
                <w:color w:val="000000" w:themeColor="text1"/>
                <w:sz w:val="20"/>
                <w:szCs w:val="20"/>
              </w:rPr>
            </w:pPr>
            <w:r w:rsidRPr="003B2158">
              <w:rPr>
                <w:rFonts w:cs="Arial"/>
                <w:b/>
                <w:color w:val="000000" w:themeColor="text1"/>
                <w:sz w:val="20"/>
                <w:szCs w:val="20"/>
              </w:rPr>
              <w:t xml:space="preserve">Justificativa: </w:t>
            </w:r>
            <w:r w:rsidRPr="003B2158">
              <w:rPr>
                <w:rFonts w:cs="Arial"/>
                <w:color w:val="000000" w:themeColor="text1"/>
                <w:sz w:val="20"/>
                <w:szCs w:val="20"/>
              </w:rPr>
              <w:t>Há legislação, mas não há estrutura de fiscalização.</w:t>
            </w:r>
          </w:p>
          <w:p w:rsidR="00304AB8" w:rsidRPr="003B2158" w:rsidRDefault="00304AB8" w:rsidP="00304AB8">
            <w:pPr>
              <w:rPr>
                <w:rFonts w:cs="Arial"/>
                <w:sz w:val="20"/>
                <w:szCs w:val="20"/>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 xml:space="preserve">22. Sensibilizar os proprietários </w:t>
            </w:r>
            <w:r w:rsidRPr="003B2158">
              <w:rPr>
                <w:rFonts w:cs="Arial"/>
                <w:sz w:val="20"/>
                <w:szCs w:val="20"/>
              </w:rPr>
              <w:t>de atrativos naturais, sobre a importância de se adequarem às leis e normas de preservação do meio ambiente.</w:t>
            </w:r>
          </w:p>
          <w:p w:rsidR="00304AB8" w:rsidRPr="003B2158" w:rsidRDefault="00304AB8" w:rsidP="00304AB8">
            <w:pPr>
              <w:rPr>
                <w:rFonts w:cs="Arial"/>
                <w:color w:val="000000" w:themeColor="text1"/>
                <w:sz w:val="20"/>
                <w:szCs w:val="20"/>
              </w:rPr>
            </w:pPr>
          </w:p>
          <w:p w:rsidR="00304AB8" w:rsidRPr="003B2158" w:rsidRDefault="00EF5C74" w:rsidP="00304AB8">
            <w:pPr>
              <w:rPr>
                <w:rFonts w:cs="Arial"/>
                <w:color w:val="000000" w:themeColor="text1"/>
                <w:sz w:val="20"/>
                <w:szCs w:val="20"/>
              </w:rPr>
            </w:pPr>
            <w:r w:rsidRPr="003B2158">
              <w:rPr>
                <w:rFonts w:cs="Arial"/>
                <w:b/>
                <w:color w:val="000000" w:themeColor="text1"/>
                <w:sz w:val="20"/>
                <w:szCs w:val="20"/>
              </w:rPr>
              <w:t>Comentário:</w:t>
            </w:r>
            <w:r w:rsidRPr="003B2158">
              <w:rPr>
                <w:rFonts w:cs="Arial"/>
                <w:color w:val="000000" w:themeColor="text1"/>
                <w:sz w:val="20"/>
                <w:szCs w:val="20"/>
              </w:rPr>
              <w:t xml:space="preserve"> Palestra com proprietários rurais. Sindicato Rural, como conservar estradas rurais e córregos.</w:t>
            </w:r>
          </w:p>
          <w:p w:rsidR="00304AB8" w:rsidRPr="003B2158" w:rsidRDefault="00304AB8" w:rsidP="00304AB8">
            <w:pPr>
              <w:rPr>
                <w:rFonts w:cs="Arial"/>
                <w:sz w:val="20"/>
                <w:szCs w:val="20"/>
              </w:rPr>
            </w:pPr>
          </w:p>
        </w:tc>
        <w:tc>
          <w:tcPr>
            <w:tcW w:w="4660" w:type="dxa"/>
            <w:shd w:val="clear" w:color="auto" w:fill="FFFFFF" w:themeFill="background1"/>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70. Revisão das leis: Código de Obras</w:t>
            </w:r>
            <w:r w:rsidRPr="003B2158">
              <w:rPr>
                <w:rFonts w:cs="Arial"/>
                <w:sz w:val="20"/>
                <w:szCs w:val="20"/>
              </w:rPr>
              <w:t>, Código de</w:t>
            </w:r>
            <w:r w:rsidRPr="003B2158">
              <w:rPr>
                <w:rFonts w:cs="Arial"/>
                <w:spacing w:val="-4"/>
                <w:sz w:val="20"/>
                <w:szCs w:val="20"/>
              </w:rPr>
              <w:t xml:space="preserve"> </w:t>
            </w:r>
            <w:r w:rsidRPr="003B2158">
              <w:rPr>
                <w:rFonts w:cs="Arial"/>
                <w:sz w:val="20"/>
                <w:szCs w:val="20"/>
              </w:rPr>
              <w:t>Posturas e Código Tributário.</w:t>
            </w:r>
          </w:p>
          <w:p w:rsidR="00304AB8" w:rsidRPr="003B2158" w:rsidRDefault="00304AB8" w:rsidP="00304AB8">
            <w:pPr>
              <w:rPr>
                <w:rFonts w:cs="Arial"/>
                <w:sz w:val="20"/>
                <w:szCs w:val="20"/>
              </w:rPr>
            </w:pPr>
          </w:p>
          <w:p w:rsidR="00304AB8" w:rsidRPr="003B2158" w:rsidRDefault="00EF5C74" w:rsidP="00304AB8">
            <w:pPr>
              <w:rPr>
                <w:rFonts w:cs="Arial"/>
                <w:color w:val="000000" w:themeColor="text1"/>
                <w:sz w:val="20"/>
                <w:szCs w:val="20"/>
              </w:rPr>
            </w:pPr>
            <w:r w:rsidRPr="003B2158">
              <w:rPr>
                <w:rFonts w:cs="Arial"/>
                <w:b/>
                <w:color w:val="000000" w:themeColor="text1"/>
                <w:sz w:val="20"/>
                <w:szCs w:val="20"/>
              </w:rPr>
              <w:t xml:space="preserve">Status: </w:t>
            </w:r>
            <w:r w:rsidRPr="003B2158">
              <w:rPr>
                <w:rFonts w:cs="Arial"/>
                <w:color w:val="000000" w:themeColor="text1"/>
                <w:sz w:val="20"/>
                <w:szCs w:val="20"/>
              </w:rPr>
              <w:t>Parcial. Foram feitas alterações no Código de Posturas e no Código Tributário.</w:t>
            </w:r>
          </w:p>
          <w:p w:rsidR="00304AB8" w:rsidRPr="003B2158" w:rsidRDefault="00304AB8" w:rsidP="00304AB8">
            <w:pPr>
              <w:rPr>
                <w:rFonts w:cs="Arial"/>
                <w:sz w:val="20"/>
                <w:szCs w:val="20"/>
              </w:rPr>
            </w:pPr>
          </w:p>
        </w:tc>
        <w:tc>
          <w:tcPr>
            <w:tcW w:w="5082" w:type="dxa"/>
            <w:shd w:val="clear" w:color="auto" w:fill="FFFFFF" w:themeFill="background1"/>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30. Realizar concurso público para a seleção de fiscais e analistas ambientais.</w:t>
            </w:r>
          </w:p>
          <w:p w:rsidR="00304AB8" w:rsidRPr="003B2158" w:rsidRDefault="00304AB8" w:rsidP="00304AB8">
            <w:pPr>
              <w:rPr>
                <w:rFonts w:cs="Arial"/>
                <w:color w:val="000000" w:themeColor="text1"/>
                <w:sz w:val="20"/>
                <w:szCs w:val="20"/>
              </w:rPr>
            </w:pPr>
          </w:p>
          <w:p w:rsidR="00304AB8" w:rsidRPr="003B2158" w:rsidRDefault="00EF5C74" w:rsidP="00304AB8">
            <w:pPr>
              <w:rPr>
                <w:rFonts w:cs="Arial"/>
                <w:sz w:val="20"/>
                <w:szCs w:val="20"/>
              </w:rPr>
            </w:pPr>
            <w:r w:rsidRPr="003B2158">
              <w:rPr>
                <w:rFonts w:cs="Arial"/>
                <w:b/>
                <w:color w:val="000000" w:themeColor="text1"/>
                <w:sz w:val="20"/>
                <w:szCs w:val="20"/>
              </w:rPr>
              <w:t xml:space="preserve">Justificativa: </w:t>
            </w:r>
            <w:r w:rsidRPr="003B2158">
              <w:rPr>
                <w:rFonts w:cs="Arial"/>
                <w:color w:val="000000" w:themeColor="text1"/>
                <w:sz w:val="20"/>
                <w:szCs w:val="20"/>
              </w:rPr>
              <w:t>Não realizado.</w:t>
            </w: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23. Exigir</w:t>
            </w:r>
            <w:r w:rsidRPr="003B2158">
              <w:rPr>
                <w:rFonts w:cs="Arial"/>
                <w:sz w:val="20"/>
                <w:szCs w:val="20"/>
              </w:rPr>
              <w:t xml:space="preserve"> dos empreendimentos que tenham um alto potencial de impacto ao meio ambiente, à realização de Estudos de Impacto Ambiental</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Comentário:</w:t>
            </w:r>
            <w:r w:rsidRPr="003B2158">
              <w:rPr>
                <w:rFonts w:cs="Arial"/>
                <w:sz w:val="20"/>
                <w:szCs w:val="20"/>
              </w:rPr>
              <w:t xml:space="preserve"> Realizado pelo Condema. Meio Ambiente, articulador. EIV é analisado por colegiado (Conselho).</w:t>
            </w:r>
          </w:p>
          <w:p w:rsidR="00304AB8" w:rsidRPr="003B2158" w:rsidRDefault="00304AB8" w:rsidP="00304AB8">
            <w:pPr>
              <w:rPr>
                <w:rFonts w:cs="Arial"/>
                <w:sz w:val="20"/>
                <w:szCs w:val="20"/>
              </w:rPr>
            </w:pPr>
          </w:p>
        </w:tc>
        <w:tc>
          <w:tcPr>
            <w:tcW w:w="4660" w:type="dxa"/>
            <w:shd w:val="clear" w:color="auto" w:fill="FFFFFF" w:themeFill="background1"/>
          </w:tcPr>
          <w:p w:rsidR="00304AB8" w:rsidRPr="003B2158" w:rsidRDefault="00304AB8" w:rsidP="00304AB8">
            <w:pPr>
              <w:rPr>
                <w:rFonts w:cs="Arial"/>
                <w:sz w:val="20"/>
                <w:szCs w:val="20"/>
              </w:rPr>
            </w:pPr>
          </w:p>
          <w:p w:rsidR="00304AB8" w:rsidRPr="003B2158" w:rsidRDefault="00EF5C74" w:rsidP="00304AB8">
            <w:pPr>
              <w:rPr>
                <w:rFonts w:cs="Arial"/>
                <w:color w:val="000000" w:themeColor="text1"/>
                <w:sz w:val="20"/>
                <w:szCs w:val="20"/>
              </w:rPr>
            </w:pPr>
            <w:r w:rsidRPr="003B2158">
              <w:rPr>
                <w:rFonts w:cs="Arial"/>
                <w:color w:val="000000" w:themeColor="text1"/>
                <w:sz w:val="20"/>
                <w:szCs w:val="20"/>
              </w:rPr>
              <w:t xml:space="preserve">73. Monitorar </w:t>
            </w:r>
            <w:r w:rsidRPr="003B2158">
              <w:rPr>
                <w:rFonts w:cs="Arial"/>
                <w:color w:val="000000" w:themeColor="text1"/>
                <w:sz w:val="20"/>
                <w:szCs w:val="20"/>
              </w:rPr>
              <w:t>periodicamente o plano de turismo e revisá-lo a cada cinco anos.</w:t>
            </w:r>
          </w:p>
          <w:p w:rsidR="00304AB8" w:rsidRPr="003B2158" w:rsidRDefault="00304AB8" w:rsidP="00304AB8">
            <w:pPr>
              <w:rPr>
                <w:rFonts w:cs="Arial"/>
                <w:color w:val="000000" w:themeColor="text1"/>
                <w:sz w:val="20"/>
                <w:szCs w:val="20"/>
              </w:rPr>
            </w:pPr>
          </w:p>
          <w:p w:rsidR="00304AB8" w:rsidRPr="003B2158" w:rsidRDefault="00EF5C74" w:rsidP="00304AB8">
            <w:pPr>
              <w:rPr>
                <w:rFonts w:cs="Arial"/>
                <w:sz w:val="20"/>
                <w:szCs w:val="20"/>
              </w:rPr>
            </w:pPr>
            <w:r w:rsidRPr="003B2158">
              <w:rPr>
                <w:rFonts w:cs="Arial"/>
                <w:b/>
                <w:color w:val="000000" w:themeColor="text1"/>
                <w:sz w:val="20"/>
                <w:szCs w:val="20"/>
              </w:rPr>
              <w:t xml:space="preserve">Status: </w:t>
            </w:r>
            <w:r w:rsidRPr="003B2158">
              <w:rPr>
                <w:rFonts w:cs="Arial"/>
                <w:color w:val="000000" w:themeColor="text1"/>
                <w:sz w:val="20"/>
                <w:szCs w:val="20"/>
              </w:rPr>
              <w:t>Em andamento a revisão após 03 anos como pede a Lei Estadual Complementar nº 1.261/2015.</w:t>
            </w:r>
          </w:p>
        </w:tc>
        <w:tc>
          <w:tcPr>
            <w:tcW w:w="5082" w:type="dxa"/>
            <w:shd w:val="clear" w:color="auto" w:fill="FFFFFF" w:themeFill="background1"/>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32. Adquirir equipamentos para equipe de fiscalização</w:t>
            </w:r>
            <w:r w:rsidRPr="003B2158">
              <w:rPr>
                <w:rFonts w:cs="Arial"/>
                <w:spacing w:val="-10"/>
                <w:sz w:val="20"/>
                <w:szCs w:val="20"/>
              </w:rPr>
              <w:t xml:space="preserve"> </w:t>
            </w:r>
            <w:r w:rsidRPr="003B2158">
              <w:rPr>
                <w:rFonts w:cs="Arial"/>
                <w:sz w:val="20"/>
                <w:szCs w:val="20"/>
              </w:rPr>
              <w:t>ambiental.</w:t>
            </w:r>
          </w:p>
          <w:p w:rsidR="00304AB8" w:rsidRPr="003B2158" w:rsidRDefault="00304AB8" w:rsidP="00304AB8">
            <w:pPr>
              <w:rPr>
                <w:rFonts w:cs="Arial"/>
                <w:color w:val="000000" w:themeColor="text1"/>
                <w:sz w:val="20"/>
                <w:szCs w:val="20"/>
              </w:rPr>
            </w:pPr>
          </w:p>
          <w:p w:rsidR="00304AB8" w:rsidRPr="003B2158" w:rsidRDefault="00EF5C74" w:rsidP="00304AB8">
            <w:pPr>
              <w:rPr>
                <w:rFonts w:cs="Arial"/>
                <w:sz w:val="20"/>
                <w:szCs w:val="20"/>
              </w:rPr>
            </w:pPr>
            <w:r w:rsidRPr="003B2158">
              <w:rPr>
                <w:rFonts w:cs="Arial"/>
                <w:b/>
                <w:color w:val="000000" w:themeColor="text1"/>
                <w:sz w:val="20"/>
                <w:szCs w:val="20"/>
              </w:rPr>
              <w:t>Justificativa:</w:t>
            </w:r>
            <w:r w:rsidRPr="003B2158">
              <w:rPr>
                <w:rFonts w:cs="Arial"/>
                <w:color w:val="000000" w:themeColor="text1"/>
                <w:sz w:val="20"/>
                <w:szCs w:val="20"/>
              </w:rPr>
              <w:t xml:space="preserve"> Não realiza</w:t>
            </w:r>
            <w:r w:rsidRPr="003B2158">
              <w:rPr>
                <w:rFonts w:cs="Arial"/>
                <w:color w:val="000000" w:themeColor="text1"/>
                <w:sz w:val="20"/>
                <w:szCs w:val="20"/>
              </w:rPr>
              <w:t>do.</w:t>
            </w: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auto"/>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25. Fazer cumprir o Plano Diretor.</w:t>
            </w:r>
          </w:p>
          <w:p w:rsidR="00304AB8" w:rsidRPr="003B2158" w:rsidRDefault="00304AB8" w:rsidP="00304AB8">
            <w:pPr>
              <w:rPr>
                <w:rFonts w:cs="Arial"/>
                <w:b/>
                <w:sz w:val="20"/>
                <w:szCs w:val="20"/>
              </w:rPr>
            </w:pPr>
          </w:p>
          <w:p w:rsidR="00304AB8" w:rsidRPr="003B2158" w:rsidRDefault="00EF5C74" w:rsidP="00304AB8">
            <w:pPr>
              <w:rPr>
                <w:rFonts w:cs="Arial"/>
                <w:sz w:val="20"/>
                <w:szCs w:val="20"/>
              </w:rPr>
            </w:pPr>
            <w:r w:rsidRPr="003B2158">
              <w:rPr>
                <w:rFonts w:cs="Arial"/>
                <w:b/>
                <w:sz w:val="20"/>
                <w:szCs w:val="20"/>
              </w:rPr>
              <w:t>Comentário:</w:t>
            </w:r>
            <w:r w:rsidRPr="003B2158">
              <w:rPr>
                <w:rFonts w:cs="Arial"/>
                <w:sz w:val="20"/>
                <w:szCs w:val="20"/>
              </w:rPr>
              <w:t xml:space="preserve"> Executado. Faz-se cumprir.</w:t>
            </w:r>
          </w:p>
          <w:p w:rsidR="00304AB8" w:rsidRPr="003B2158" w:rsidRDefault="00304AB8" w:rsidP="00304AB8">
            <w:pPr>
              <w:ind w:firstLine="708"/>
              <w:rPr>
                <w:rFonts w:cs="Arial"/>
                <w:sz w:val="20"/>
                <w:szCs w:val="20"/>
              </w:rPr>
            </w:pPr>
          </w:p>
        </w:tc>
        <w:tc>
          <w:tcPr>
            <w:tcW w:w="4660" w:type="dxa"/>
            <w:shd w:val="clear" w:color="auto" w:fill="FFFFFF" w:themeFill="background1"/>
          </w:tcPr>
          <w:p w:rsidR="00304AB8" w:rsidRPr="003B2158" w:rsidRDefault="00304AB8" w:rsidP="00304AB8">
            <w:pPr>
              <w:rPr>
                <w:rFonts w:cs="Arial"/>
                <w:sz w:val="20"/>
                <w:szCs w:val="20"/>
              </w:rPr>
            </w:pPr>
          </w:p>
          <w:p w:rsidR="00304AB8" w:rsidRPr="003B2158" w:rsidRDefault="00EF5C74" w:rsidP="00304AB8">
            <w:pPr>
              <w:rPr>
                <w:rFonts w:cs="Arial"/>
                <w:color w:val="000000" w:themeColor="text1"/>
                <w:sz w:val="20"/>
                <w:szCs w:val="20"/>
              </w:rPr>
            </w:pPr>
            <w:r w:rsidRPr="003B2158">
              <w:rPr>
                <w:rFonts w:cs="Arial"/>
                <w:color w:val="000000" w:themeColor="text1"/>
                <w:sz w:val="20"/>
                <w:szCs w:val="20"/>
              </w:rPr>
              <w:t>86. Estimular a academia, a desenvolver estudos e pesquisas capazes de contribuir para o desenvolvimento sustentável.</w:t>
            </w:r>
          </w:p>
          <w:p w:rsidR="00304AB8" w:rsidRPr="003B2158" w:rsidRDefault="00304AB8" w:rsidP="00304AB8">
            <w:pPr>
              <w:rPr>
                <w:rFonts w:cs="Arial"/>
                <w:color w:val="000000" w:themeColor="text1"/>
                <w:sz w:val="20"/>
                <w:szCs w:val="20"/>
              </w:rPr>
            </w:pPr>
          </w:p>
          <w:p w:rsidR="00304AB8" w:rsidRPr="003B2158" w:rsidRDefault="00EF5C74" w:rsidP="00304AB8">
            <w:pPr>
              <w:rPr>
                <w:rFonts w:cs="Arial"/>
                <w:sz w:val="20"/>
                <w:szCs w:val="20"/>
              </w:rPr>
            </w:pPr>
            <w:r w:rsidRPr="003B2158">
              <w:rPr>
                <w:rFonts w:cs="Arial"/>
                <w:b/>
                <w:color w:val="000000" w:themeColor="text1"/>
                <w:sz w:val="20"/>
                <w:szCs w:val="20"/>
              </w:rPr>
              <w:t xml:space="preserve">Status: </w:t>
            </w:r>
            <w:r w:rsidRPr="003B2158">
              <w:rPr>
                <w:rFonts w:cs="Arial"/>
                <w:color w:val="000000" w:themeColor="text1"/>
                <w:sz w:val="20"/>
                <w:szCs w:val="20"/>
              </w:rPr>
              <w:t>Em andamento.</w:t>
            </w:r>
          </w:p>
        </w:tc>
        <w:tc>
          <w:tcPr>
            <w:tcW w:w="5082" w:type="dxa"/>
            <w:shd w:val="clear" w:color="auto" w:fill="FFFFFF" w:themeFill="background1"/>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 xml:space="preserve">38. Buscar investidores da </w:t>
            </w:r>
            <w:r w:rsidRPr="003B2158">
              <w:rPr>
                <w:rFonts w:cs="Arial"/>
                <w:sz w:val="20"/>
                <w:szCs w:val="20"/>
              </w:rPr>
              <w:t>iniciativa privada para a construção de um Centro de Convenções.</w:t>
            </w:r>
          </w:p>
          <w:p w:rsidR="00304AB8" w:rsidRPr="003B2158" w:rsidRDefault="00304AB8" w:rsidP="00304AB8">
            <w:pPr>
              <w:rPr>
                <w:rFonts w:cs="Arial"/>
                <w:sz w:val="20"/>
                <w:szCs w:val="20"/>
              </w:rPr>
            </w:pPr>
          </w:p>
          <w:p w:rsidR="00304AB8" w:rsidRPr="003B2158" w:rsidRDefault="00EF5C74" w:rsidP="00304AB8">
            <w:pPr>
              <w:rPr>
                <w:rFonts w:cs="Arial"/>
                <w:color w:val="FF0000"/>
                <w:sz w:val="20"/>
                <w:szCs w:val="20"/>
              </w:rPr>
            </w:pPr>
            <w:r w:rsidRPr="00797914">
              <w:rPr>
                <w:rFonts w:cs="Arial"/>
                <w:b/>
                <w:sz w:val="20"/>
                <w:szCs w:val="20"/>
              </w:rPr>
              <w:t>Justificativa:</w:t>
            </w:r>
            <w:r w:rsidRPr="00797914">
              <w:rPr>
                <w:rFonts w:cs="Arial"/>
                <w:sz w:val="20"/>
                <w:szCs w:val="20"/>
              </w:rPr>
              <w:t xml:space="preserve"> </w:t>
            </w:r>
            <w:r w:rsidRPr="003B2158">
              <w:rPr>
                <w:rFonts w:cs="Arial"/>
                <w:sz w:val="20"/>
                <w:szCs w:val="20"/>
              </w:rPr>
              <w:t xml:space="preserve">Não foi possível </w:t>
            </w:r>
            <w:r>
              <w:rPr>
                <w:rFonts w:cs="Arial"/>
                <w:sz w:val="20"/>
                <w:szCs w:val="20"/>
              </w:rPr>
              <w:t xml:space="preserve">viabilizar </w:t>
            </w:r>
            <w:r w:rsidRPr="003B2158">
              <w:rPr>
                <w:rFonts w:cs="Arial"/>
                <w:sz w:val="20"/>
                <w:szCs w:val="20"/>
              </w:rPr>
              <w:t xml:space="preserve">a </w:t>
            </w:r>
            <w:r>
              <w:rPr>
                <w:rFonts w:cs="Arial"/>
                <w:sz w:val="20"/>
                <w:szCs w:val="20"/>
              </w:rPr>
              <w:t>execução s</w:t>
            </w:r>
            <w:r w:rsidRPr="003B2158">
              <w:rPr>
                <w:rFonts w:cs="Arial"/>
                <w:sz w:val="20"/>
                <w:szCs w:val="20"/>
              </w:rPr>
              <w:t>ugerida no Plano anterior</w:t>
            </w:r>
            <w:r>
              <w:rPr>
                <w:rFonts w:cs="Arial"/>
                <w:sz w:val="20"/>
                <w:szCs w:val="20"/>
              </w:rPr>
              <w:t xml:space="preserve"> e encontrar investidores.</w:t>
            </w:r>
          </w:p>
          <w:p w:rsidR="00304AB8" w:rsidRPr="003B2158" w:rsidRDefault="00304AB8" w:rsidP="00304AB8">
            <w:pPr>
              <w:rPr>
                <w:rFonts w:cs="Arial"/>
                <w:sz w:val="20"/>
                <w:szCs w:val="20"/>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 xml:space="preserve">27. Fazer cumprir legislação pertinente à poluição sonora e visual, </w:t>
            </w:r>
            <w:r w:rsidRPr="003B2158">
              <w:rPr>
                <w:rFonts w:cs="Arial"/>
                <w:sz w:val="20"/>
                <w:szCs w:val="20"/>
              </w:rPr>
              <w:t>especialmente no centro histórico e coibir acampamentos, churrascos e som automotivo na área do Lago Artificial</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lastRenderedPageBreak/>
              <w:t>Comentário:</w:t>
            </w:r>
            <w:r w:rsidRPr="003B2158">
              <w:rPr>
                <w:rFonts w:cs="Arial"/>
                <w:sz w:val="20"/>
                <w:szCs w:val="20"/>
              </w:rPr>
              <w:t xml:space="preserve"> A fiscalização é executada pela Guarda Municipal.</w:t>
            </w:r>
          </w:p>
          <w:p w:rsidR="00304AB8" w:rsidRPr="003B2158" w:rsidRDefault="00304AB8" w:rsidP="00304AB8">
            <w:pPr>
              <w:rPr>
                <w:rFonts w:cs="Arial"/>
                <w:sz w:val="20"/>
                <w:szCs w:val="20"/>
              </w:rPr>
            </w:pPr>
          </w:p>
        </w:tc>
        <w:tc>
          <w:tcPr>
            <w:tcW w:w="4660" w:type="dxa"/>
            <w:shd w:val="clear" w:color="auto" w:fill="auto"/>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88. Mapear e reunir projetos e demandas de projetos relacionados à atividade tu</w:t>
            </w:r>
            <w:r w:rsidRPr="003B2158">
              <w:rPr>
                <w:rFonts w:cs="Arial"/>
                <w:sz w:val="20"/>
                <w:szCs w:val="20"/>
              </w:rPr>
              <w:t>rística.</w:t>
            </w:r>
          </w:p>
          <w:p w:rsidR="00304AB8" w:rsidRPr="003B2158" w:rsidRDefault="00304AB8" w:rsidP="00304AB8">
            <w:pPr>
              <w:rPr>
                <w:rFonts w:cs="Arial"/>
                <w:color w:val="000000" w:themeColor="text1"/>
                <w:sz w:val="20"/>
                <w:szCs w:val="20"/>
              </w:rPr>
            </w:pPr>
          </w:p>
          <w:p w:rsidR="00304AB8" w:rsidRPr="003B2158" w:rsidRDefault="00EF5C74" w:rsidP="00304AB8">
            <w:pPr>
              <w:rPr>
                <w:rFonts w:cs="Arial"/>
                <w:color w:val="000000" w:themeColor="text1"/>
                <w:sz w:val="20"/>
                <w:szCs w:val="20"/>
              </w:rPr>
            </w:pPr>
            <w:r w:rsidRPr="003B2158">
              <w:rPr>
                <w:rFonts w:cs="Arial"/>
                <w:b/>
                <w:color w:val="000000" w:themeColor="text1"/>
                <w:sz w:val="20"/>
                <w:szCs w:val="20"/>
              </w:rPr>
              <w:t>Status:</w:t>
            </w:r>
            <w:r w:rsidRPr="003B2158">
              <w:rPr>
                <w:rFonts w:cs="Arial"/>
                <w:color w:val="000000" w:themeColor="text1"/>
                <w:sz w:val="20"/>
                <w:szCs w:val="20"/>
              </w:rPr>
              <w:t xml:space="preserve"> Em estudo Programa de Turismo Rural do SENAR-AR/SP, em parceria com Sindicato Rural.</w:t>
            </w:r>
          </w:p>
          <w:p w:rsidR="00304AB8" w:rsidRPr="003B2158" w:rsidRDefault="00304AB8" w:rsidP="00304AB8">
            <w:pPr>
              <w:rPr>
                <w:rFonts w:cs="Arial"/>
                <w:sz w:val="20"/>
                <w:szCs w:val="20"/>
              </w:rPr>
            </w:pPr>
          </w:p>
        </w:tc>
        <w:tc>
          <w:tcPr>
            <w:tcW w:w="5082" w:type="dxa"/>
            <w:shd w:val="clear" w:color="auto" w:fill="auto"/>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39. Terceirizar sanitários públicos no centro histórico.</w:t>
            </w:r>
          </w:p>
          <w:p w:rsidR="00304AB8" w:rsidRPr="003B2158" w:rsidRDefault="00304AB8" w:rsidP="00304AB8">
            <w:pPr>
              <w:rPr>
                <w:rFonts w:cs="Arial"/>
                <w:b/>
                <w:sz w:val="20"/>
                <w:szCs w:val="20"/>
              </w:rPr>
            </w:pPr>
          </w:p>
          <w:p w:rsidR="00304AB8" w:rsidRPr="003B2158" w:rsidRDefault="00EF5C74" w:rsidP="00304AB8">
            <w:pPr>
              <w:rPr>
                <w:rFonts w:cs="Arial"/>
                <w:sz w:val="20"/>
                <w:szCs w:val="20"/>
              </w:rPr>
            </w:pPr>
            <w:r w:rsidRPr="003B2158">
              <w:rPr>
                <w:rFonts w:cs="Arial"/>
                <w:b/>
                <w:sz w:val="20"/>
                <w:szCs w:val="20"/>
              </w:rPr>
              <w:t xml:space="preserve">Justificativa: </w:t>
            </w:r>
            <w:r w:rsidRPr="003B2158">
              <w:rPr>
                <w:rFonts w:cs="Arial"/>
                <w:sz w:val="20"/>
                <w:szCs w:val="20"/>
              </w:rPr>
              <w:t xml:space="preserve">Não realizado. Um sanitário é cuidado pela Prefeitura Municipal e outro </w:t>
            </w:r>
            <w:r w:rsidRPr="003B2158">
              <w:rPr>
                <w:rFonts w:cs="Arial"/>
                <w:sz w:val="20"/>
                <w:szCs w:val="20"/>
              </w:rPr>
              <w:t>terceirizado (empreendedores do</w:t>
            </w:r>
            <w:r>
              <w:rPr>
                <w:rFonts w:cs="Arial"/>
                <w:sz w:val="20"/>
                <w:szCs w:val="20"/>
              </w:rPr>
              <w:t>s</w:t>
            </w:r>
            <w:r w:rsidRPr="003B2158">
              <w:rPr>
                <w:rFonts w:cs="Arial"/>
                <w:sz w:val="20"/>
                <w:szCs w:val="20"/>
              </w:rPr>
              <w:t xml:space="preserve"> </w:t>
            </w:r>
            <w:r w:rsidRPr="00797914">
              <w:rPr>
                <w:rFonts w:cs="Arial"/>
                <w:i/>
                <w:sz w:val="20"/>
                <w:szCs w:val="20"/>
              </w:rPr>
              <w:t>trailers</w:t>
            </w:r>
            <w:r w:rsidRPr="003B2158">
              <w:rPr>
                <w:rFonts w:cs="Arial"/>
                <w:sz w:val="20"/>
                <w:szCs w:val="20"/>
              </w:rPr>
              <w:t xml:space="preserve"> tomam conta).</w:t>
            </w: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28. Fiscalizar as ocupações irregulares que estão às</w:t>
            </w:r>
            <w:r w:rsidRPr="003B2158">
              <w:rPr>
                <w:rFonts w:cs="Arial"/>
                <w:spacing w:val="24"/>
                <w:sz w:val="20"/>
                <w:szCs w:val="20"/>
              </w:rPr>
              <w:t xml:space="preserve"> </w:t>
            </w:r>
            <w:r w:rsidRPr="003B2158">
              <w:rPr>
                <w:rFonts w:cs="Arial"/>
                <w:sz w:val="20"/>
                <w:szCs w:val="20"/>
              </w:rPr>
              <w:t>margens dos córregos do município</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Comentário:</w:t>
            </w:r>
            <w:r w:rsidRPr="003B2158">
              <w:rPr>
                <w:rFonts w:cs="Arial"/>
                <w:sz w:val="20"/>
                <w:szCs w:val="20"/>
              </w:rPr>
              <w:t xml:space="preserve"> A fiscalização é executada pelo Departamento Municipal de Meio Ambiente.</w:t>
            </w:r>
          </w:p>
        </w:tc>
        <w:tc>
          <w:tcPr>
            <w:tcW w:w="4660" w:type="dxa"/>
            <w:shd w:val="clear" w:color="auto" w:fill="auto"/>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90. Criar um banco de d</w:t>
            </w:r>
            <w:r w:rsidRPr="003B2158">
              <w:rPr>
                <w:rFonts w:cs="Arial"/>
                <w:sz w:val="20"/>
                <w:szCs w:val="20"/>
              </w:rPr>
              <w:t>ados informatizado, que ajude na coleta e interpretação das informações de interesse turístico, principalmente as informações referentes à demanda e oferta turística.</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 xml:space="preserve">Status: </w:t>
            </w:r>
            <w:r w:rsidRPr="003B2158">
              <w:rPr>
                <w:rFonts w:cs="Arial"/>
                <w:sz w:val="20"/>
                <w:szCs w:val="20"/>
              </w:rPr>
              <w:t>Em andamento reunião de conteúdo para publicação.</w:t>
            </w:r>
          </w:p>
          <w:p w:rsidR="00304AB8" w:rsidRPr="003B2158" w:rsidRDefault="00304AB8" w:rsidP="00304AB8">
            <w:pPr>
              <w:rPr>
                <w:rFonts w:cs="Arial"/>
                <w:sz w:val="20"/>
                <w:szCs w:val="20"/>
              </w:rPr>
            </w:pPr>
          </w:p>
        </w:tc>
        <w:tc>
          <w:tcPr>
            <w:tcW w:w="5082" w:type="dxa"/>
            <w:shd w:val="clear" w:color="auto" w:fill="auto"/>
            <w:vAlign w:val="center"/>
          </w:tcPr>
          <w:p w:rsidR="00304AB8" w:rsidRPr="003B2158" w:rsidRDefault="00EF5C74" w:rsidP="00304AB8">
            <w:pPr>
              <w:rPr>
                <w:rFonts w:cs="Arial"/>
                <w:sz w:val="20"/>
                <w:szCs w:val="20"/>
              </w:rPr>
            </w:pPr>
            <w:r w:rsidRPr="003B2158">
              <w:rPr>
                <w:rFonts w:cs="Arial"/>
                <w:sz w:val="20"/>
                <w:szCs w:val="20"/>
              </w:rPr>
              <w:t xml:space="preserve">41. Reestruturar módulo </w:t>
            </w:r>
            <w:r w:rsidRPr="003B2158">
              <w:rPr>
                <w:rFonts w:cs="Arial"/>
                <w:sz w:val="20"/>
                <w:szCs w:val="20"/>
              </w:rPr>
              <w:t>esportivo, ampliando para praça poliesportiva.</w:t>
            </w:r>
          </w:p>
          <w:p w:rsidR="00304AB8" w:rsidRPr="003B2158" w:rsidRDefault="00304AB8" w:rsidP="00304AB8">
            <w:pPr>
              <w:pStyle w:val="TableParagraph"/>
              <w:tabs>
                <w:tab w:val="left" w:pos="1805"/>
                <w:tab w:val="left" w:pos="8505"/>
              </w:tabs>
              <w:rPr>
                <w:rFonts w:ascii="Arial" w:hAnsi="Arial" w:cs="Arial"/>
                <w:b/>
                <w:sz w:val="20"/>
                <w:szCs w:val="20"/>
                <w:lang w:val="pt-BR"/>
              </w:rPr>
            </w:pPr>
          </w:p>
          <w:p w:rsidR="00304AB8" w:rsidRPr="00797914" w:rsidRDefault="00EF5C74" w:rsidP="00304AB8">
            <w:pPr>
              <w:pStyle w:val="TableParagraph"/>
              <w:tabs>
                <w:tab w:val="left" w:pos="1805"/>
                <w:tab w:val="left" w:pos="8505"/>
              </w:tabs>
              <w:rPr>
                <w:rFonts w:ascii="Arial" w:hAnsi="Arial" w:cs="Arial"/>
                <w:sz w:val="20"/>
                <w:szCs w:val="20"/>
                <w:lang w:val="pt-BR"/>
              </w:rPr>
            </w:pPr>
            <w:r w:rsidRPr="00797914">
              <w:rPr>
                <w:rFonts w:ascii="Arial" w:hAnsi="Arial" w:cs="Arial"/>
                <w:b/>
                <w:sz w:val="20"/>
                <w:szCs w:val="20"/>
                <w:lang w:val="pt-BR"/>
              </w:rPr>
              <w:t>Justificativa:</w:t>
            </w:r>
            <w:r w:rsidRPr="00797914">
              <w:rPr>
                <w:rFonts w:ascii="Arial" w:hAnsi="Arial" w:cs="Arial"/>
                <w:sz w:val="20"/>
                <w:szCs w:val="20"/>
                <w:lang w:val="pt-BR"/>
              </w:rPr>
              <w:t xml:space="preserve"> Não foi possível a implementação sugerida no Plano anterior. Não indicado objetivamente qual espaço público no estudo (nome do espaço).</w:t>
            </w:r>
          </w:p>
          <w:p w:rsidR="00304AB8" w:rsidRPr="003B2158" w:rsidRDefault="00304AB8" w:rsidP="00304AB8">
            <w:pPr>
              <w:pStyle w:val="TableParagraph"/>
              <w:tabs>
                <w:tab w:val="left" w:pos="1805"/>
                <w:tab w:val="left" w:pos="8505"/>
              </w:tabs>
              <w:rPr>
                <w:rFonts w:ascii="Arial" w:hAnsi="Arial" w:cs="Arial"/>
                <w:sz w:val="20"/>
                <w:szCs w:val="20"/>
                <w:lang w:val="pt-BR"/>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tcPr>
          <w:p w:rsidR="00304AB8" w:rsidRPr="003B2158" w:rsidRDefault="00304AB8" w:rsidP="00304AB8">
            <w:pPr>
              <w:adjustRightInd w:val="0"/>
              <w:rPr>
                <w:rFonts w:cs="Arial"/>
                <w:b/>
                <w:sz w:val="20"/>
                <w:szCs w:val="20"/>
              </w:rPr>
            </w:pPr>
          </w:p>
          <w:p w:rsidR="00304AB8" w:rsidRPr="003B2158" w:rsidRDefault="00EF5C74" w:rsidP="00304AB8">
            <w:pPr>
              <w:adjustRightInd w:val="0"/>
              <w:rPr>
                <w:rFonts w:cs="Arial"/>
                <w:sz w:val="20"/>
                <w:szCs w:val="20"/>
              </w:rPr>
            </w:pPr>
            <w:r w:rsidRPr="003B2158">
              <w:rPr>
                <w:rFonts w:cs="Arial"/>
                <w:sz w:val="20"/>
                <w:szCs w:val="20"/>
              </w:rPr>
              <w:t>29. Fiscalizar junto aos atrativos naturais as normas</w:t>
            </w:r>
            <w:r w:rsidRPr="003B2158">
              <w:rPr>
                <w:rFonts w:cs="Arial"/>
                <w:sz w:val="20"/>
                <w:szCs w:val="20"/>
              </w:rPr>
              <w:t xml:space="preserve"> ditadas pela Lei de Licenciamento Ambiental e demais normas de conservação do meio</w:t>
            </w:r>
            <w:r w:rsidRPr="003B2158">
              <w:rPr>
                <w:rFonts w:cs="Arial"/>
                <w:spacing w:val="-4"/>
                <w:sz w:val="20"/>
                <w:szCs w:val="20"/>
              </w:rPr>
              <w:t xml:space="preserve"> </w:t>
            </w:r>
            <w:r w:rsidRPr="003B2158">
              <w:rPr>
                <w:rFonts w:cs="Arial"/>
                <w:sz w:val="20"/>
                <w:szCs w:val="20"/>
              </w:rPr>
              <w:t>ambiente.</w:t>
            </w:r>
          </w:p>
          <w:p w:rsidR="00304AB8" w:rsidRPr="003B2158" w:rsidRDefault="00304AB8" w:rsidP="00304AB8">
            <w:pPr>
              <w:adjustRightInd w:val="0"/>
              <w:rPr>
                <w:rFonts w:cs="Arial"/>
                <w:sz w:val="20"/>
                <w:szCs w:val="20"/>
              </w:rPr>
            </w:pPr>
          </w:p>
          <w:p w:rsidR="00304AB8" w:rsidRPr="003B2158" w:rsidRDefault="00EF5C74" w:rsidP="00304AB8">
            <w:pPr>
              <w:adjustRightInd w:val="0"/>
              <w:rPr>
                <w:rFonts w:cs="Arial"/>
                <w:sz w:val="20"/>
                <w:szCs w:val="20"/>
              </w:rPr>
            </w:pPr>
            <w:r w:rsidRPr="003B2158">
              <w:rPr>
                <w:rFonts w:cs="Arial"/>
                <w:b/>
                <w:sz w:val="20"/>
                <w:szCs w:val="20"/>
              </w:rPr>
              <w:t>Comentário:</w:t>
            </w:r>
            <w:r w:rsidRPr="003B2158">
              <w:rPr>
                <w:rFonts w:cs="Arial"/>
                <w:sz w:val="20"/>
                <w:szCs w:val="20"/>
              </w:rPr>
              <w:t xml:space="preserve"> Qualquer empreendimento próximo a corpos d’água, fragmentos de matas nativas, a Prefeitura exige o cumprimento das leis ambientais pertinentes, em pa</w:t>
            </w:r>
            <w:r w:rsidRPr="003B2158">
              <w:rPr>
                <w:rFonts w:cs="Arial"/>
                <w:sz w:val="20"/>
                <w:szCs w:val="20"/>
              </w:rPr>
              <w:t xml:space="preserve">rceria com a Polícia Ambiental e Ministério Público.  </w:t>
            </w:r>
          </w:p>
          <w:p w:rsidR="00304AB8" w:rsidRPr="003B2158" w:rsidRDefault="00304AB8" w:rsidP="00304AB8">
            <w:pPr>
              <w:adjustRightInd w:val="0"/>
              <w:rPr>
                <w:rFonts w:cs="Arial"/>
                <w:b/>
                <w:sz w:val="20"/>
                <w:szCs w:val="20"/>
              </w:rPr>
            </w:pPr>
          </w:p>
        </w:tc>
        <w:tc>
          <w:tcPr>
            <w:tcW w:w="4660" w:type="dxa"/>
            <w:shd w:val="clear" w:color="auto" w:fill="auto"/>
          </w:tcPr>
          <w:p w:rsidR="00304AB8" w:rsidRPr="003B2158" w:rsidRDefault="00304AB8" w:rsidP="00304AB8">
            <w:pPr>
              <w:adjustRightInd w:val="0"/>
              <w:rPr>
                <w:rFonts w:cs="Arial"/>
                <w:sz w:val="20"/>
                <w:szCs w:val="20"/>
              </w:rPr>
            </w:pPr>
          </w:p>
          <w:p w:rsidR="00304AB8" w:rsidRPr="003B2158" w:rsidRDefault="00EF5C74" w:rsidP="00304AB8">
            <w:pPr>
              <w:adjustRightInd w:val="0"/>
              <w:rPr>
                <w:rFonts w:cs="Arial"/>
                <w:sz w:val="20"/>
                <w:szCs w:val="20"/>
              </w:rPr>
            </w:pPr>
            <w:r w:rsidRPr="003B2158">
              <w:rPr>
                <w:rFonts w:cs="Arial"/>
                <w:sz w:val="20"/>
                <w:szCs w:val="20"/>
              </w:rPr>
              <w:t>91. Garantir que os resultados das pesquisas sejam amplamente divulgados entre os organismos públicos, empresariais e comunidade interessada.</w:t>
            </w:r>
          </w:p>
          <w:p w:rsidR="00304AB8" w:rsidRPr="003B2158" w:rsidRDefault="00304AB8" w:rsidP="00304AB8">
            <w:pPr>
              <w:adjustRightInd w:val="0"/>
              <w:rPr>
                <w:rFonts w:cs="Arial"/>
                <w:sz w:val="20"/>
                <w:szCs w:val="20"/>
              </w:rPr>
            </w:pPr>
          </w:p>
          <w:p w:rsidR="00304AB8" w:rsidRPr="003B2158" w:rsidRDefault="00EF5C74" w:rsidP="00304AB8">
            <w:pPr>
              <w:adjustRightInd w:val="0"/>
              <w:rPr>
                <w:rFonts w:cs="Arial"/>
                <w:sz w:val="20"/>
                <w:szCs w:val="20"/>
              </w:rPr>
            </w:pPr>
            <w:r w:rsidRPr="003B2158">
              <w:rPr>
                <w:rFonts w:cs="Arial"/>
                <w:b/>
                <w:sz w:val="20"/>
                <w:szCs w:val="20"/>
              </w:rPr>
              <w:t xml:space="preserve">Status: </w:t>
            </w:r>
            <w:r w:rsidRPr="003B2158">
              <w:rPr>
                <w:rFonts w:cs="Arial"/>
                <w:sz w:val="20"/>
                <w:szCs w:val="20"/>
              </w:rPr>
              <w:t>Em andamento.</w:t>
            </w:r>
          </w:p>
          <w:p w:rsidR="00304AB8" w:rsidRPr="003B2158" w:rsidRDefault="00304AB8" w:rsidP="00304AB8">
            <w:pPr>
              <w:adjustRightInd w:val="0"/>
              <w:rPr>
                <w:rFonts w:cs="Arial"/>
                <w:sz w:val="20"/>
                <w:szCs w:val="20"/>
              </w:rPr>
            </w:pPr>
          </w:p>
        </w:tc>
        <w:tc>
          <w:tcPr>
            <w:tcW w:w="5082" w:type="dxa"/>
            <w:shd w:val="clear" w:color="auto" w:fill="auto"/>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 xml:space="preserve">49. Fiscalizar as construções e </w:t>
            </w:r>
            <w:r w:rsidRPr="003B2158">
              <w:rPr>
                <w:rFonts w:cs="Arial"/>
                <w:sz w:val="20"/>
                <w:szCs w:val="20"/>
              </w:rPr>
              <w:t>reformas conforme código de edificações e normas do Iphan.</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Justificativa:</w:t>
            </w:r>
            <w:r w:rsidRPr="003B2158">
              <w:rPr>
                <w:rFonts w:cs="Arial"/>
                <w:sz w:val="20"/>
                <w:szCs w:val="20"/>
              </w:rPr>
              <w:t xml:space="preserve"> Não existem leis municipais de tombamento.</w:t>
            </w: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31. Implantar o Fundo Municipal de Meio Ambiente</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Comentário:</w:t>
            </w:r>
            <w:r w:rsidRPr="003B2158">
              <w:rPr>
                <w:rFonts w:cs="Arial"/>
                <w:sz w:val="20"/>
                <w:szCs w:val="20"/>
              </w:rPr>
              <w:t xml:space="preserve"> Existe e funciona.</w:t>
            </w:r>
          </w:p>
        </w:tc>
        <w:tc>
          <w:tcPr>
            <w:tcW w:w="4660" w:type="dxa"/>
            <w:shd w:val="clear" w:color="auto" w:fill="auto"/>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 xml:space="preserve">92. Identificar e levantar os principais indicadores </w:t>
            </w:r>
            <w:r w:rsidRPr="003B2158">
              <w:rPr>
                <w:rFonts w:cs="Arial"/>
                <w:sz w:val="20"/>
                <w:szCs w:val="20"/>
              </w:rPr>
              <w:t>de sustentabilidade nos atrativos naturais, culturais e em eventos (ex.: resíduos, erosão em trilhas, preservação de APPs</w:t>
            </w:r>
            <w:r w:rsidRPr="003B2158">
              <w:rPr>
                <w:rFonts w:cs="Arial"/>
                <w:spacing w:val="-16"/>
                <w:sz w:val="20"/>
                <w:szCs w:val="20"/>
              </w:rPr>
              <w:t xml:space="preserve"> </w:t>
            </w:r>
            <w:r w:rsidRPr="003B2158">
              <w:rPr>
                <w:rFonts w:cs="Arial"/>
                <w:sz w:val="20"/>
                <w:szCs w:val="20"/>
              </w:rPr>
              <w:t>etc.).</w:t>
            </w:r>
          </w:p>
          <w:p w:rsidR="00304AB8" w:rsidRPr="003B2158" w:rsidRDefault="00EF5C74" w:rsidP="00304AB8">
            <w:pPr>
              <w:rPr>
                <w:rFonts w:cs="Arial"/>
                <w:sz w:val="20"/>
                <w:szCs w:val="20"/>
              </w:rPr>
            </w:pPr>
            <w:r w:rsidRPr="003B2158">
              <w:rPr>
                <w:rFonts w:cs="Arial"/>
                <w:b/>
                <w:sz w:val="20"/>
                <w:szCs w:val="20"/>
              </w:rPr>
              <w:t xml:space="preserve">Status: </w:t>
            </w:r>
            <w:r w:rsidRPr="003B2158">
              <w:rPr>
                <w:rFonts w:cs="Arial"/>
                <w:sz w:val="20"/>
                <w:szCs w:val="20"/>
              </w:rPr>
              <w:t xml:space="preserve">Em andamento controles de resíduos em atrativos turísticos culturais públicos (resíduos, erosão, preservação de APP, </w:t>
            </w:r>
            <w:r w:rsidRPr="003B2158">
              <w:rPr>
                <w:rFonts w:cs="Arial"/>
                <w:sz w:val="20"/>
                <w:szCs w:val="20"/>
              </w:rPr>
              <w:t>qualidade da água, flora invasiva), no Museu, Parque Ecológico e Lago Artificial.</w:t>
            </w:r>
          </w:p>
          <w:p w:rsidR="00304AB8" w:rsidRPr="003B2158" w:rsidRDefault="00304AB8" w:rsidP="00304AB8">
            <w:pPr>
              <w:rPr>
                <w:rFonts w:cs="Arial"/>
                <w:sz w:val="20"/>
                <w:szCs w:val="20"/>
              </w:rPr>
            </w:pPr>
          </w:p>
        </w:tc>
        <w:tc>
          <w:tcPr>
            <w:tcW w:w="5082" w:type="dxa"/>
            <w:shd w:val="clear" w:color="auto" w:fill="auto"/>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53. Implantar projeto de resíduos sólidos - Águas (apoiado pelo WWF).</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Justificativa:</w:t>
            </w:r>
            <w:r w:rsidRPr="003B2158">
              <w:rPr>
                <w:rFonts w:cs="Arial"/>
                <w:sz w:val="20"/>
                <w:szCs w:val="20"/>
              </w:rPr>
              <w:t xml:space="preserve"> Não implantado porque já existe o programa desenvolvido no âmbito das diretivas do Mun</w:t>
            </w:r>
            <w:r w:rsidRPr="003B2158">
              <w:rPr>
                <w:rFonts w:cs="Arial"/>
                <w:sz w:val="20"/>
                <w:szCs w:val="20"/>
              </w:rPr>
              <w:t>icípio VerdeAzul.</w:t>
            </w: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33. Contratar mão de obra qualificada para estruturar a equipe de posturas do município</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Comentário:</w:t>
            </w:r>
            <w:r w:rsidRPr="003B2158">
              <w:rPr>
                <w:rFonts w:cs="Arial"/>
                <w:sz w:val="20"/>
                <w:szCs w:val="20"/>
              </w:rPr>
              <w:t xml:space="preserve"> Contratados dois profissionais.</w:t>
            </w:r>
          </w:p>
          <w:p w:rsidR="00304AB8" w:rsidRPr="003B2158" w:rsidRDefault="00304AB8" w:rsidP="00304AB8">
            <w:pPr>
              <w:rPr>
                <w:rFonts w:cs="Arial"/>
                <w:sz w:val="20"/>
                <w:szCs w:val="20"/>
              </w:rPr>
            </w:pPr>
          </w:p>
        </w:tc>
        <w:tc>
          <w:tcPr>
            <w:tcW w:w="4660" w:type="dxa"/>
            <w:shd w:val="clear" w:color="auto" w:fill="auto"/>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 xml:space="preserve">93. Levantar os principais indicadores de sustentabilidade dos meios de hospedagem e bares e </w:t>
            </w:r>
            <w:r w:rsidRPr="003B2158">
              <w:rPr>
                <w:rFonts w:cs="Arial"/>
                <w:sz w:val="20"/>
                <w:szCs w:val="20"/>
              </w:rPr>
              <w:t>restaurantes (ex.: Energias Alternativas, Consumo Consciente, Treinamento e Qualificação, Produção Local, Culinária Regional, Artesanato Local, Associativismo, Satisfação da Comunidade e dos</w:t>
            </w:r>
            <w:r w:rsidRPr="003B2158">
              <w:rPr>
                <w:rFonts w:cs="Arial"/>
                <w:spacing w:val="-12"/>
                <w:sz w:val="20"/>
                <w:szCs w:val="20"/>
              </w:rPr>
              <w:t xml:space="preserve"> </w:t>
            </w:r>
            <w:r w:rsidRPr="003B2158">
              <w:rPr>
                <w:rFonts w:cs="Arial"/>
                <w:sz w:val="20"/>
                <w:szCs w:val="20"/>
              </w:rPr>
              <w:t>Clientes).</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 xml:space="preserve">Status: </w:t>
            </w:r>
            <w:r w:rsidRPr="003B2158">
              <w:rPr>
                <w:rFonts w:cs="Arial"/>
                <w:sz w:val="20"/>
                <w:szCs w:val="20"/>
              </w:rPr>
              <w:t>Em andamento.</w:t>
            </w:r>
          </w:p>
          <w:p w:rsidR="00304AB8" w:rsidRPr="003B2158" w:rsidRDefault="00304AB8" w:rsidP="00304AB8">
            <w:pPr>
              <w:rPr>
                <w:rFonts w:cs="Arial"/>
                <w:sz w:val="20"/>
                <w:szCs w:val="20"/>
              </w:rPr>
            </w:pPr>
          </w:p>
        </w:tc>
        <w:tc>
          <w:tcPr>
            <w:tcW w:w="5082" w:type="dxa"/>
            <w:shd w:val="clear" w:color="auto" w:fill="auto"/>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 xml:space="preserve">56. Melhorar as condições da </w:t>
            </w:r>
            <w:r w:rsidRPr="003B2158">
              <w:rPr>
                <w:rFonts w:cs="Arial"/>
                <w:sz w:val="20"/>
                <w:szCs w:val="20"/>
              </w:rPr>
              <w:t>cadeia pública.</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 xml:space="preserve">Justificativa: </w:t>
            </w:r>
            <w:r w:rsidRPr="003B2158">
              <w:rPr>
                <w:rFonts w:cs="Arial"/>
                <w:sz w:val="20"/>
                <w:szCs w:val="20"/>
              </w:rPr>
              <w:t>Ação não realizada e não relacionada diretamente ao Plano Diretor de Turismo.</w:t>
            </w: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34. Criar departamento de parques e jardins.</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Comentário:</w:t>
            </w:r>
            <w:r w:rsidRPr="003B2158">
              <w:rPr>
                <w:rFonts w:cs="Arial"/>
                <w:sz w:val="20"/>
                <w:szCs w:val="20"/>
              </w:rPr>
              <w:t xml:space="preserve"> Já atendido dentro da estrutura organizacional. É um setor.</w:t>
            </w:r>
          </w:p>
        </w:tc>
        <w:tc>
          <w:tcPr>
            <w:tcW w:w="4660" w:type="dxa"/>
            <w:shd w:val="clear" w:color="auto" w:fill="auto"/>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98. Realizar consultoria</w:t>
            </w:r>
            <w:r w:rsidRPr="003B2158">
              <w:rPr>
                <w:rFonts w:cs="Arial"/>
                <w:sz w:val="20"/>
                <w:szCs w:val="20"/>
              </w:rPr>
              <w:t xml:space="preserve"> de formação de preço nos atrativos naturais e meios de hospedagem.</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 xml:space="preserve">Status: </w:t>
            </w:r>
            <w:r w:rsidRPr="003B2158">
              <w:rPr>
                <w:rFonts w:cs="Arial"/>
                <w:sz w:val="20"/>
                <w:szCs w:val="20"/>
              </w:rPr>
              <w:t>Em estudo.</w:t>
            </w:r>
          </w:p>
        </w:tc>
        <w:tc>
          <w:tcPr>
            <w:tcW w:w="5082" w:type="dxa"/>
            <w:shd w:val="clear" w:color="auto" w:fill="auto"/>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 xml:space="preserve">65. Aumentar efetivo policial durante fins de semana e feriados e </w:t>
            </w:r>
            <w:r w:rsidRPr="003B2158">
              <w:rPr>
                <w:rFonts w:cs="Arial"/>
                <w:spacing w:val="-1"/>
                <w:sz w:val="20"/>
                <w:szCs w:val="20"/>
              </w:rPr>
              <w:t xml:space="preserve">implantar </w:t>
            </w:r>
            <w:r w:rsidRPr="003B2158">
              <w:rPr>
                <w:rFonts w:cs="Arial"/>
                <w:sz w:val="20"/>
                <w:szCs w:val="20"/>
              </w:rPr>
              <w:t>atendimento na</w:t>
            </w:r>
            <w:r w:rsidRPr="003B2158">
              <w:rPr>
                <w:rFonts w:cs="Arial"/>
                <w:spacing w:val="-8"/>
                <w:sz w:val="20"/>
                <w:szCs w:val="20"/>
              </w:rPr>
              <w:t xml:space="preserve"> </w:t>
            </w:r>
            <w:r w:rsidRPr="003B2158">
              <w:rPr>
                <w:rFonts w:cs="Arial"/>
                <w:sz w:val="20"/>
                <w:szCs w:val="20"/>
              </w:rPr>
              <w:t>delegacia.</w:t>
            </w:r>
          </w:p>
          <w:p w:rsidR="00304AB8" w:rsidRPr="00797914" w:rsidRDefault="00304AB8" w:rsidP="00304AB8">
            <w:pPr>
              <w:rPr>
                <w:rFonts w:cs="Arial"/>
                <w:sz w:val="20"/>
                <w:szCs w:val="20"/>
              </w:rPr>
            </w:pPr>
          </w:p>
          <w:p w:rsidR="00304AB8" w:rsidRPr="00797914" w:rsidRDefault="00EF5C74" w:rsidP="00304AB8">
            <w:pPr>
              <w:rPr>
                <w:rFonts w:cs="Arial"/>
                <w:sz w:val="20"/>
                <w:szCs w:val="20"/>
              </w:rPr>
            </w:pPr>
            <w:r w:rsidRPr="00797914">
              <w:rPr>
                <w:rFonts w:cs="Arial"/>
                <w:b/>
                <w:sz w:val="20"/>
                <w:szCs w:val="20"/>
              </w:rPr>
              <w:t>Justificativa:</w:t>
            </w:r>
            <w:r w:rsidRPr="00797914">
              <w:rPr>
                <w:rFonts w:cs="Arial"/>
                <w:sz w:val="20"/>
                <w:szCs w:val="20"/>
              </w:rPr>
              <w:t xml:space="preserve"> Não foi possível a implementação sugerida no Plan</w:t>
            </w:r>
            <w:r w:rsidRPr="00797914">
              <w:rPr>
                <w:rFonts w:cs="Arial"/>
                <w:sz w:val="20"/>
                <w:szCs w:val="20"/>
              </w:rPr>
              <w:t>o anterior de ações específicas para atender os turistas.</w:t>
            </w:r>
          </w:p>
          <w:p w:rsidR="00304AB8" w:rsidRPr="003B2158" w:rsidRDefault="00304AB8" w:rsidP="00304AB8">
            <w:pPr>
              <w:rPr>
                <w:rFonts w:cs="Arial"/>
                <w:sz w:val="20"/>
                <w:szCs w:val="20"/>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tcPr>
          <w:p w:rsidR="00304AB8" w:rsidRPr="003B2158" w:rsidRDefault="00304AB8" w:rsidP="00304AB8">
            <w:pPr>
              <w:rPr>
                <w:rFonts w:cs="Arial"/>
                <w:b/>
                <w:sz w:val="20"/>
                <w:szCs w:val="20"/>
              </w:rPr>
            </w:pPr>
          </w:p>
          <w:p w:rsidR="00304AB8" w:rsidRPr="003B2158" w:rsidRDefault="00EF5C74" w:rsidP="00304AB8">
            <w:pPr>
              <w:rPr>
                <w:rFonts w:cs="Arial"/>
                <w:sz w:val="20"/>
                <w:szCs w:val="20"/>
              </w:rPr>
            </w:pPr>
            <w:r w:rsidRPr="003B2158">
              <w:rPr>
                <w:rFonts w:cs="Arial"/>
                <w:sz w:val="20"/>
                <w:szCs w:val="20"/>
              </w:rPr>
              <w:t>35. Elaborar projeto de sinalização turística bilíngue, principalmente, sinalizando as vias de acesso aos atrativos naturais.</w:t>
            </w:r>
          </w:p>
          <w:p w:rsidR="00304AB8" w:rsidRPr="003B2158" w:rsidRDefault="00304AB8" w:rsidP="00304AB8">
            <w:pPr>
              <w:rPr>
                <w:rFonts w:cs="Arial"/>
                <w:sz w:val="20"/>
                <w:szCs w:val="20"/>
              </w:rPr>
            </w:pPr>
          </w:p>
          <w:p w:rsidR="00304AB8" w:rsidRPr="003B2158" w:rsidRDefault="00EF5C74" w:rsidP="00304AB8">
            <w:pPr>
              <w:pStyle w:val="TableParagraph"/>
              <w:tabs>
                <w:tab w:val="left" w:pos="1803"/>
                <w:tab w:val="left" w:pos="8505"/>
              </w:tabs>
              <w:rPr>
                <w:rFonts w:ascii="Arial" w:hAnsi="Arial" w:cs="Arial"/>
                <w:sz w:val="20"/>
                <w:szCs w:val="20"/>
                <w:lang w:val="pt-BR"/>
              </w:rPr>
            </w:pPr>
            <w:r w:rsidRPr="003B2158">
              <w:rPr>
                <w:rFonts w:ascii="Arial" w:hAnsi="Arial" w:cs="Arial"/>
                <w:b/>
                <w:sz w:val="20"/>
                <w:szCs w:val="20"/>
                <w:lang w:val="pt-BR"/>
              </w:rPr>
              <w:t>Comentário:</w:t>
            </w:r>
            <w:r w:rsidRPr="003B2158">
              <w:rPr>
                <w:rFonts w:ascii="Arial" w:hAnsi="Arial" w:cs="Arial"/>
                <w:sz w:val="20"/>
                <w:szCs w:val="20"/>
                <w:lang w:val="pt-BR"/>
              </w:rPr>
              <w:t xml:space="preserve"> Foi implementado, contudo não e bilíngue. Pode ser ampliado. Recomendável permanecer no próximo plano o aprimoramento da sinalização.</w:t>
            </w:r>
          </w:p>
          <w:p w:rsidR="00304AB8" w:rsidRPr="003B2158" w:rsidRDefault="00304AB8" w:rsidP="00304AB8">
            <w:pPr>
              <w:rPr>
                <w:rFonts w:cs="Arial"/>
                <w:sz w:val="20"/>
                <w:szCs w:val="20"/>
              </w:rPr>
            </w:pPr>
          </w:p>
        </w:tc>
        <w:tc>
          <w:tcPr>
            <w:tcW w:w="4660" w:type="dxa"/>
            <w:shd w:val="clear" w:color="auto" w:fill="auto"/>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100. Realizar consultorias para estruturação das atividades relacionadas ao turismo e sua produção associada.</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 xml:space="preserve">Status: </w:t>
            </w:r>
            <w:r w:rsidRPr="003B2158">
              <w:rPr>
                <w:rFonts w:cs="Arial"/>
                <w:sz w:val="20"/>
                <w:szCs w:val="20"/>
              </w:rPr>
              <w:t>PDL SEBRAE, em andamento.</w:t>
            </w:r>
          </w:p>
          <w:p w:rsidR="00304AB8" w:rsidRPr="003B2158" w:rsidRDefault="00304AB8" w:rsidP="00304AB8">
            <w:pPr>
              <w:rPr>
                <w:rFonts w:cs="Arial"/>
                <w:sz w:val="20"/>
                <w:szCs w:val="20"/>
              </w:rPr>
            </w:pPr>
          </w:p>
        </w:tc>
        <w:tc>
          <w:tcPr>
            <w:tcW w:w="5082" w:type="dxa"/>
            <w:shd w:val="clear" w:color="auto" w:fill="auto"/>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71. Criar e implementar lei de Licenciamento Turístico Ambiental (LTA) para as atividades, produtos e serviços turísticos nos moldes da legislação ditada pelo Conselho Nacional do Meio</w:t>
            </w:r>
            <w:r w:rsidRPr="003B2158">
              <w:rPr>
                <w:rFonts w:cs="Arial"/>
                <w:spacing w:val="-8"/>
                <w:sz w:val="20"/>
                <w:szCs w:val="20"/>
              </w:rPr>
              <w:t xml:space="preserve"> </w:t>
            </w:r>
            <w:r w:rsidRPr="003B2158">
              <w:rPr>
                <w:rFonts w:cs="Arial"/>
                <w:sz w:val="20"/>
                <w:szCs w:val="20"/>
              </w:rPr>
              <w:t>Ambiente.</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Justificativa:</w:t>
            </w:r>
            <w:r w:rsidRPr="003B2158">
              <w:rPr>
                <w:rFonts w:cs="Arial"/>
                <w:sz w:val="20"/>
                <w:szCs w:val="20"/>
              </w:rPr>
              <w:t xml:space="preserve"> Não realizado, contudo nenhum empreendimento deixa de ser licenciado de acordo com as normas vigentes.</w:t>
            </w:r>
          </w:p>
          <w:p w:rsidR="00304AB8" w:rsidRPr="003B2158" w:rsidRDefault="00304AB8" w:rsidP="00304AB8">
            <w:pPr>
              <w:rPr>
                <w:rFonts w:cs="Arial"/>
                <w:color w:val="FF0000"/>
                <w:sz w:val="20"/>
                <w:szCs w:val="20"/>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tcPr>
          <w:p w:rsidR="00304AB8" w:rsidRPr="003B2158" w:rsidRDefault="00304AB8" w:rsidP="00304AB8">
            <w:pPr>
              <w:rPr>
                <w:rFonts w:cs="Arial"/>
                <w:b/>
                <w:sz w:val="20"/>
                <w:szCs w:val="20"/>
              </w:rPr>
            </w:pPr>
          </w:p>
          <w:p w:rsidR="00304AB8" w:rsidRPr="003B2158" w:rsidRDefault="00EF5C74" w:rsidP="00304AB8">
            <w:pPr>
              <w:rPr>
                <w:rFonts w:cs="Arial"/>
                <w:sz w:val="20"/>
                <w:szCs w:val="20"/>
              </w:rPr>
            </w:pPr>
            <w:r w:rsidRPr="003B2158">
              <w:rPr>
                <w:rFonts w:cs="Arial"/>
                <w:sz w:val="20"/>
                <w:szCs w:val="20"/>
              </w:rPr>
              <w:t>36. Estabelecer normas para divulgação, publicidade e propaganda em vias públicas.</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Comentário:</w:t>
            </w:r>
            <w:r w:rsidRPr="003B2158">
              <w:rPr>
                <w:rFonts w:cs="Arial"/>
                <w:sz w:val="20"/>
                <w:szCs w:val="20"/>
              </w:rPr>
              <w:t xml:space="preserve"> Realizado. Existem as normas dentro do Código de Pos</w:t>
            </w:r>
            <w:r w:rsidRPr="003B2158">
              <w:rPr>
                <w:rFonts w:cs="Arial"/>
                <w:sz w:val="20"/>
                <w:szCs w:val="20"/>
              </w:rPr>
              <w:t>turas.</w:t>
            </w:r>
          </w:p>
          <w:p w:rsidR="00304AB8" w:rsidRPr="003B2158" w:rsidRDefault="00304AB8" w:rsidP="00304AB8">
            <w:pPr>
              <w:rPr>
                <w:rFonts w:cs="Arial"/>
                <w:b/>
                <w:sz w:val="20"/>
                <w:szCs w:val="20"/>
              </w:rPr>
            </w:pPr>
          </w:p>
        </w:tc>
        <w:tc>
          <w:tcPr>
            <w:tcW w:w="4660" w:type="dxa"/>
            <w:shd w:val="clear" w:color="auto" w:fill="auto"/>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101. Consultoria nos equipamentos turísticos para implementação de ações de inovação de seus produtos, processos e</w:t>
            </w:r>
            <w:r w:rsidRPr="003B2158">
              <w:rPr>
                <w:rFonts w:cs="Arial"/>
                <w:spacing w:val="-17"/>
                <w:sz w:val="20"/>
                <w:szCs w:val="20"/>
              </w:rPr>
              <w:t xml:space="preserve"> </w:t>
            </w:r>
            <w:r w:rsidRPr="003B2158">
              <w:rPr>
                <w:rFonts w:cs="Arial"/>
                <w:sz w:val="20"/>
                <w:szCs w:val="20"/>
              </w:rPr>
              <w:t>serviços.</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 xml:space="preserve">Status: </w:t>
            </w:r>
            <w:r w:rsidRPr="003B2158">
              <w:rPr>
                <w:rFonts w:cs="Arial"/>
                <w:sz w:val="20"/>
                <w:szCs w:val="20"/>
              </w:rPr>
              <w:t>PDL SEBRAE, em andamento.</w:t>
            </w:r>
          </w:p>
        </w:tc>
        <w:tc>
          <w:tcPr>
            <w:tcW w:w="5082" w:type="dxa"/>
            <w:shd w:val="clear" w:color="auto" w:fill="auto"/>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 xml:space="preserve">81. Realizar planejamento financeiro e prestação de conta anual das ações a serem </w:t>
            </w:r>
            <w:r w:rsidRPr="003B2158">
              <w:rPr>
                <w:rFonts w:cs="Arial"/>
                <w:sz w:val="20"/>
                <w:szCs w:val="20"/>
              </w:rPr>
              <w:t>financiadas.</w:t>
            </w:r>
          </w:p>
          <w:p w:rsidR="00304AB8" w:rsidRPr="003B2158" w:rsidRDefault="00304AB8" w:rsidP="00304AB8">
            <w:pPr>
              <w:rPr>
                <w:rFonts w:cs="Arial"/>
                <w:color w:val="FF0000"/>
                <w:sz w:val="20"/>
                <w:szCs w:val="20"/>
              </w:rPr>
            </w:pPr>
          </w:p>
          <w:p w:rsidR="00304AB8" w:rsidRPr="003B2158" w:rsidRDefault="00EF5C74" w:rsidP="00304AB8">
            <w:pPr>
              <w:rPr>
                <w:rFonts w:cs="Arial"/>
                <w:sz w:val="20"/>
                <w:szCs w:val="20"/>
              </w:rPr>
            </w:pPr>
            <w:r w:rsidRPr="003B2158">
              <w:rPr>
                <w:rFonts w:cs="Arial"/>
                <w:b/>
                <w:sz w:val="20"/>
                <w:szCs w:val="20"/>
              </w:rPr>
              <w:t>Justificativa:</w:t>
            </w:r>
            <w:r w:rsidRPr="003B2158">
              <w:rPr>
                <w:rFonts w:cs="Arial"/>
                <w:sz w:val="20"/>
                <w:szCs w:val="20"/>
              </w:rPr>
              <w:t xml:space="preserve"> FUMTUR ainda não implementado.</w:t>
            </w: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37. Disciplinar a questão do trânsito no município, sendo: destinação de áreas para estacionamento em eventos de grande fluxo, bem como estabelecer normas para entrada, circulação e estacioname</w:t>
            </w:r>
            <w:r w:rsidRPr="003B2158">
              <w:rPr>
                <w:rFonts w:cs="Arial"/>
                <w:sz w:val="20"/>
                <w:szCs w:val="20"/>
              </w:rPr>
              <w:t>nto de veículos de turismo, conforme Código Nacional de Trânsito.</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Comentário:</w:t>
            </w:r>
            <w:r w:rsidRPr="003B2158">
              <w:rPr>
                <w:rFonts w:cs="Arial"/>
                <w:sz w:val="20"/>
                <w:szCs w:val="20"/>
              </w:rPr>
              <w:t xml:space="preserve"> Existem estratégias específicas de acordo com o evento</w:t>
            </w:r>
          </w:p>
          <w:p w:rsidR="00304AB8" w:rsidRPr="003B2158" w:rsidRDefault="00304AB8" w:rsidP="00304AB8">
            <w:pPr>
              <w:rPr>
                <w:rFonts w:cs="Arial"/>
                <w:sz w:val="20"/>
                <w:szCs w:val="20"/>
              </w:rPr>
            </w:pPr>
          </w:p>
          <w:p w:rsidR="00304AB8" w:rsidRPr="003B2158" w:rsidRDefault="00304AB8" w:rsidP="00304AB8">
            <w:pPr>
              <w:rPr>
                <w:rFonts w:cs="Arial"/>
                <w:sz w:val="20"/>
                <w:szCs w:val="20"/>
              </w:rPr>
            </w:pPr>
          </w:p>
        </w:tc>
        <w:tc>
          <w:tcPr>
            <w:tcW w:w="4660" w:type="dxa"/>
            <w:shd w:val="clear" w:color="auto" w:fill="auto"/>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105. Adquirir equipamentos para modernizar o CAT, a fim de proporcionar mais qualidade ao atendimento.</w:t>
            </w:r>
          </w:p>
          <w:p w:rsidR="00304AB8" w:rsidRPr="003B2158" w:rsidRDefault="00304AB8" w:rsidP="00304AB8">
            <w:pPr>
              <w:rPr>
                <w:rFonts w:cs="Arial"/>
                <w:sz w:val="20"/>
                <w:szCs w:val="20"/>
              </w:rPr>
            </w:pPr>
          </w:p>
          <w:p w:rsidR="00304AB8" w:rsidRPr="003B2158" w:rsidRDefault="00EF5C74" w:rsidP="00304AB8">
            <w:pPr>
              <w:rPr>
                <w:rFonts w:cs="Arial"/>
                <w:b/>
                <w:sz w:val="20"/>
                <w:szCs w:val="20"/>
              </w:rPr>
            </w:pPr>
            <w:r w:rsidRPr="003B2158">
              <w:rPr>
                <w:rFonts w:cs="Arial"/>
                <w:b/>
                <w:sz w:val="20"/>
                <w:szCs w:val="20"/>
              </w:rPr>
              <w:t xml:space="preserve">Status: </w:t>
            </w:r>
            <w:r w:rsidRPr="003B2158">
              <w:rPr>
                <w:rFonts w:cs="Arial"/>
                <w:sz w:val="20"/>
                <w:szCs w:val="20"/>
              </w:rPr>
              <w:t>Projeto</w:t>
            </w:r>
            <w:r w:rsidRPr="003B2158">
              <w:rPr>
                <w:rFonts w:cs="Arial"/>
                <w:sz w:val="20"/>
                <w:szCs w:val="20"/>
              </w:rPr>
              <w:t xml:space="preserve"> elaborado e finalizado, aguardando recursos para a implantação.</w:t>
            </w:r>
          </w:p>
          <w:p w:rsidR="00304AB8" w:rsidRPr="003B2158" w:rsidRDefault="00304AB8" w:rsidP="00304AB8">
            <w:pPr>
              <w:rPr>
                <w:rFonts w:cs="Arial"/>
                <w:sz w:val="20"/>
                <w:szCs w:val="20"/>
              </w:rPr>
            </w:pPr>
          </w:p>
        </w:tc>
        <w:tc>
          <w:tcPr>
            <w:tcW w:w="5082" w:type="dxa"/>
            <w:shd w:val="clear" w:color="auto" w:fill="auto"/>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84. Ampliar para no mínimo 12 o número de meios de hospedagem que enviam mensalmente o Boletim de Ocupação Hoteleira (BOH) ao Departamento de Desenvolvimento</w:t>
            </w:r>
            <w:r w:rsidRPr="003B2158">
              <w:rPr>
                <w:rFonts w:cs="Arial"/>
                <w:spacing w:val="-9"/>
                <w:sz w:val="20"/>
                <w:szCs w:val="20"/>
              </w:rPr>
              <w:t xml:space="preserve"> </w:t>
            </w:r>
            <w:r w:rsidRPr="003B2158">
              <w:rPr>
                <w:rFonts w:cs="Arial"/>
                <w:sz w:val="20"/>
                <w:szCs w:val="20"/>
              </w:rPr>
              <w:t>Econômico.</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Justificativa:</w:t>
            </w:r>
            <w:r w:rsidRPr="003B2158">
              <w:rPr>
                <w:rFonts w:cs="Arial"/>
                <w:sz w:val="20"/>
                <w:szCs w:val="20"/>
              </w:rPr>
              <w:t xml:space="preserve"> Não </w:t>
            </w:r>
            <w:r w:rsidRPr="003B2158">
              <w:rPr>
                <w:rFonts w:cs="Arial"/>
                <w:sz w:val="20"/>
                <w:szCs w:val="20"/>
              </w:rPr>
              <w:t>existem 12 meios de hospedagem em Bebedouro no momento, contudo é importante ser revalidada ação na gestão da atividade turística local.</w:t>
            </w:r>
          </w:p>
          <w:p w:rsidR="00304AB8" w:rsidRPr="003B2158" w:rsidRDefault="00304AB8" w:rsidP="00304AB8">
            <w:pPr>
              <w:rPr>
                <w:rFonts w:cs="Arial"/>
                <w:b/>
                <w:sz w:val="20"/>
                <w:szCs w:val="20"/>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40. Fazer manutenção periódica nas vias de acesso aos atrativos naturais.</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Comentário:</w:t>
            </w:r>
            <w:r w:rsidRPr="003B2158">
              <w:rPr>
                <w:rFonts w:cs="Arial"/>
                <w:sz w:val="20"/>
                <w:szCs w:val="20"/>
              </w:rPr>
              <w:t xml:space="preserve"> Executado. Necessária a continuidade.</w:t>
            </w:r>
          </w:p>
        </w:tc>
        <w:tc>
          <w:tcPr>
            <w:tcW w:w="4660" w:type="dxa"/>
            <w:shd w:val="clear" w:color="auto" w:fill="auto"/>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107. Consultoria para elaboração de projetos de acesso a linhas de crédito.</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 xml:space="preserve">Status: </w:t>
            </w:r>
            <w:r w:rsidRPr="003B2158">
              <w:rPr>
                <w:rFonts w:cs="Arial"/>
                <w:sz w:val="20"/>
                <w:szCs w:val="20"/>
              </w:rPr>
              <w:t>Assessoria junto ao Banco do Povo.</w:t>
            </w:r>
          </w:p>
        </w:tc>
        <w:tc>
          <w:tcPr>
            <w:tcW w:w="5082" w:type="dxa"/>
            <w:shd w:val="clear" w:color="auto" w:fill="auto"/>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89. Reunir os estudos, projetos e pesquisas ligadas ao turismo, e disponibilizá-los na bibliote</w:t>
            </w:r>
            <w:r w:rsidRPr="003B2158">
              <w:rPr>
                <w:rFonts w:cs="Arial"/>
                <w:sz w:val="20"/>
                <w:szCs w:val="20"/>
              </w:rPr>
              <w:t>ca municipal, site da Prefeitura.</w:t>
            </w:r>
          </w:p>
          <w:p w:rsidR="00304AB8" w:rsidRPr="00797914" w:rsidRDefault="00304AB8" w:rsidP="00304AB8">
            <w:pPr>
              <w:rPr>
                <w:rFonts w:cs="Arial"/>
                <w:sz w:val="20"/>
                <w:szCs w:val="20"/>
              </w:rPr>
            </w:pPr>
          </w:p>
          <w:p w:rsidR="00304AB8" w:rsidRPr="003B2158" w:rsidRDefault="00EF5C74" w:rsidP="00304AB8">
            <w:pPr>
              <w:rPr>
                <w:rFonts w:cs="Arial"/>
                <w:color w:val="FF0000"/>
                <w:sz w:val="20"/>
                <w:szCs w:val="20"/>
              </w:rPr>
            </w:pPr>
            <w:r w:rsidRPr="00797914">
              <w:rPr>
                <w:rFonts w:cs="Arial"/>
                <w:b/>
                <w:sz w:val="20"/>
                <w:szCs w:val="20"/>
              </w:rPr>
              <w:t>Justificativa:</w:t>
            </w:r>
            <w:r w:rsidRPr="00797914">
              <w:rPr>
                <w:rFonts w:cs="Arial"/>
                <w:sz w:val="20"/>
                <w:szCs w:val="20"/>
              </w:rPr>
              <w:t xml:space="preserve"> Não foi possível viabilizar a execução sugerida no Plano </w:t>
            </w:r>
            <w:r w:rsidRPr="003B2158">
              <w:rPr>
                <w:rFonts w:cs="Arial"/>
                <w:sz w:val="20"/>
                <w:szCs w:val="20"/>
              </w:rPr>
              <w:t>anterior.</w:t>
            </w:r>
          </w:p>
          <w:p w:rsidR="00304AB8" w:rsidRPr="003B2158" w:rsidRDefault="00304AB8" w:rsidP="00304AB8">
            <w:pPr>
              <w:rPr>
                <w:rFonts w:cs="Arial"/>
                <w:b/>
                <w:sz w:val="20"/>
                <w:szCs w:val="20"/>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tcPr>
          <w:p w:rsidR="00304AB8" w:rsidRPr="003B2158" w:rsidRDefault="00304AB8" w:rsidP="00304AB8">
            <w:pPr>
              <w:adjustRightInd w:val="0"/>
              <w:rPr>
                <w:rFonts w:cs="Arial"/>
                <w:b/>
                <w:sz w:val="20"/>
                <w:szCs w:val="20"/>
              </w:rPr>
            </w:pPr>
          </w:p>
          <w:p w:rsidR="00304AB8" w:rsidRPr="003B2158" w:rsidRDefault="00EF5C74" w:rsidP="00304AB8">
            <w:pPr>
              <w:adjustRightInd w:val="0"/>
              <w:rPr>
                <w:rFonts w:cs="Arial"/>
                <w:sz w:val="20"/>
                <w:szCs w:val="20"/>
              </w:rPr>
            </w:pPr>
            <w:r w:rsidRPr="003B2158">
              <w:rPr>
                <w:rFonts w:cs="Arial"/>
                <w:sz w:val="20"/>
                <w:szCs w:val="20"/>
              </w:rPr>
              <w:t>42. Revitalizar e implantar áreas verdes na cidade, principalmente nas vias de acesso ao município.</w:t>
            </w:r>
          </w:p>
          <w:p w:rsidR="00304AB8" w:rsidRPr="003B2158" w:rsidRDefault="00304AB8" w:rsidP="00304AB8">
            <w:pPr>
              <w:adjustRightInd w:val="0"/>
              <w:rPr>
                <w:rFonts w:cs="Arial"/>
                <w:sz w:val="20"/>
                <w:szCs w:val="20"/>
              </w:rPr>
            </w:pPr>
          </w:p>
          <w:p w:rsidR="00304AB8" w:rsidRPr="003B2158" w:rsidRDefault="00EF5C74" w:rsidP="00304AB8">
            <w:pPr>
              <w:adjustRightInd w:val="0"/>
              <w:rPr>
                <w:rFonts w:cs="Arial"/>
                <w:b/>
                <w:sz w:val="20"/>
                <w:szCs w:val="20"/>
              </w:rPr>
            </w:pPr>
            <w:r w:rsidRPr="003B2158">
              <w:rPr>
                <w:rFonts w:cs="Arial"/>
                <w:b/>
                <w:sz w:val="20"/>
                <w:szCs w:val="20"/>
              </w:rPr>
              <w:t>Comentário:</w:t>
            </w:r>
            <w:r w:rsidRPr="003B2158">
              <w:rPr>
                <w:rFonts w:cs="Arial"/>
                <w:sz w:val="20"/>
                <w:szCs w:val="20"/>
              </w:rPr>
              <w:t xml:space="preserve"> Plantio de árvores, revitalização canteiro Avenida Maria Dias e arborização de ruas. Avenidas não adequadas para implementação de áreas verdes, apenas arborização.</w:t>
            </w:r>
          </w:p>
        </w:tc>
        <w:tc>
          <w:tcPr>
            <w:tcW w:w="4660" w:type="dxa"/>
            <w:shd w:val="clear" w:color="auto" w:fill="auto"/>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109. Mapear eventos e formatar calendário oficial do</w:t>
            </w:r>
            <w:r w:rsidRPr="003B2158">
              <w:rPr>
                <w:rFonts w:cs="Arial"/>
                <w:spacing w:val="-12"/>
                <w:sz w:val="20"/>
                <w:szCs w:val="20"/>
              </w:rPr>
              <w:t xml:space="preserve"> </w:t>
            </w:r>
            <w:r w:rsidRPr="003B2158">
              <w:rPr>
                <w:rFonts w:cs="Arial"/>
                <w:sz w:val="20"/>
                <w:szCs w:val="20"/>
              </w:rPr>
              <w:t>município.</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 xml:space="preserve">Status: </w:t>
            </w:r>
            <w:r w:rsidRPr="003B2158">
              <w:rPr>
                <w:rFonts w:cs="Arial"/>
                <w:sz w:val="20"/>
                <w:szCs w:val="20"/>
              </w:rPr>
              <w:t xml:space="preserve">Calendário já </w:t>
            </w:r>
            <w:r w:rsidRPr="003B2158">
              <w:rPr>
                <w:rFonts w:cs="Arial"/>
                <w:sz w:val="20"/>
                <w:szCs w:val="20"/>
              </w:rPr>
              <w:t>feito e em andamento a sua revisão.</w:t>
            </w:r>
          </w:p>
          <w:p w:rsidR="00304AB8" w:rsidRPr="003B2158" w:rsidRDefault="00304AB8" w:rsidP="00304AB8">
            <w:pPr>
              <w:rPr>
                <w:rFonts w:cs="Arial"/>
                <w:sz w:val="20"/>
                <w:szCs w:val="20"/>
              </w:rPr>
            </w:pPr>
          </w:p>
        </w:tc>
        <w:tc>
          <w:tcPr>
            <w:tcW w:w="5082" w:type="dxa"/>
            <w:shd w:val="clear" w:color="auto" w:fill="auto"/>
          </w:tcPr>
          <w:p w:rsidR="00304AB8" w:rsidRPr="003B2158" w:rsidRDefault="00304AB8" w:rsidP="00304AB8">
            <w:pPr>
              <w:rPr>
                <w:rFonts w:cs="Arial"/>
                <w:sz w:val="20"/>
                <w:szCs w:val="20"/>
              </w:rPr>
            </w:pPr>
          </w:p>
          <w:p w:rsidR="00304AB8" w:rsidRPr="00797914" w:rsidRDefault="00EF5C74" w:rsidP="00304AB8">
            <w:pPr>
              <w:rPr>
                <w:rFonts w:cs="Arial"/>
                <w:sz w:val="20"/>
                <w:szCs w:val="20"/>
              </w:rPr>
            </w:pPr>
            <w:r w:rsidRPr="003B2158">
              <w:rPr>
                <w:rFonts w:cs="Arial"/>
                <w:sz w:val="20"/>
                <w:szCs w:val="20"/>
              </w:rPr>
              <w:t xml:space="preserve">96. Monitorar periodicamente os principais indicadores de </w:t>
            </w:r>
            <w:r w:rsidRPr="00797914">
              <w:rPr>
                <w:rFonts w:cs="Arial"/>
                <w:sz w:val="20"/>
                <w:szCs w:val="20"/>
              </w:rPr>
              <w:t>sustentabilidade nos atrativos, área urbana e rural.</w:t>
            </w:r>
          </w:p>
          <w:p w:rsidR="00304AB8" w:rsidRPr="00797914" w:rsidRDefault="00304AB8" w:rsidP="00304AB8">
            <w:pPr>
              <w:rPr>
                <w:rFonts w:cs="Arial"/>
                <w:sz w:val="20"/>
                <w:szCs w:val="20"/>
              </w:rPr>
            </w:pPr>
          </w:p>
          <w:p w:rsidR="00304AB8" w:rsidRPr="003B2158" w:rsidRDefault="00EF5C74" w:rsidP="00304AB8">
            <w:pPr>
              <w:rPr>
                <w:rFonts w:cs="Arial"/>
                <w:b/>
                <w:sz w:val="20"/>
                <w:szCs w:val="20"/>
              </w:rPr>
            </w:pPr>
            <w:r w:rsidRPr="00797914">
              <w:rPr>
                <w:rFonts w:cs="Arial"/>
                <w:b/>
                <w:sz w:val="20"/>
                <w:szCs w:val="20"/>
              </w:rPr>
              <w:t>Justificativa:</w:t>
            </w:r>
            <w:r w:rsidRPr="00797914">
              <w:rPr>
                <w:rFonts w:cs="Arial"/>
                <w:sz w:val="20"/>
                <w:szCs w:val="20"/>
              </w:rPr>
              <w:t xml:space="preserve"> Não foi possível viabilizar a execução sugerida no Plano </w:t>
            </w:r>
            <w:r w:rsidRPr="003B2158">
              <w:rPr>
                <w:rFonts w:cs="Arial"/>
                <w:sz w:val="20"/>
                <w:szCs w:val="20"/>
              </w:rPr>
              <w:t>anterior.</w:t>
            </w: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tcPr>
          <w:p w:rsidR="00304AB8" w:rsidRPr="003B2158" w:rsidRDefault="00304AB8" w:rsidP="00304AB8">
            <w:pPr>
              <w:rPr>
                <w:rFonts w:cs="Arial"/>
                <w:b/>
                <w:sz w:val="20"/>
                <w:szCs w:val="20"/>
              </w:rPr>
            </w:pPr>
          </w:p>
          <w:p w:rsidR="00304AB8" w:rsidRPr="003B2158" w:rsidRDefault="00EF5C74" w:rsidP="00304AB8">
            <w:pPr>
              <w:rPr>
                <w:rFonts w:cs="Arial"/>
                <w:sz w:val="20"/>
                <w:szCs w:val="20"/>
              </w:rPr>
            </w:pPr>
            <w:r w:rsidRPr="003B2158">
              <w:rPr>
                <w:rFonts w:cs="Arial"/>
                <w:sz w:val="20"/>
                <w:szCs w:val="20"/>
              </w:rPr>
              <w:t xml:space="preserve">43. Monitorar a </w:t>
            </w:r>
            <w:r w:rsidRPr="003B2158">
              <w:rPr>
                <w:rFonts w:cs="Arial"/>
                <w:sz w:val="20"/>
                <w:szCs w:val="20"/>
              </w:rPr>
              <w:t>implantação de projetos para preservação de mananciais.</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Comentário:</w:t>
            </w:r>
            <w:r w:rsidRPr="003B2158">
              <w:rPr>
                <w:rFonts w:cs="Arial"/>
                <w:sz w:val="20"/>
                <w:szCs w:val="20"/>
              </w:rPr>
              <w:t xml:space="preserve"> Já está no Plano Diretor do Município.</w:t>
            </w:r>
          </w:p>
          <w:p w:rsidR="00304AB8" w:rsidRPr="003B2158" w:rsidRDefault="00304AB8" w:rsidP="00304AB8">
            <w:pPr>
              <w:rPr>
                <w:rFonts w:cs="Arial"/>
                <w:b/>
                <w:sz w:val="20"/>
                <w:szCs w:val="20"/>
              </w:rPr>
            </w:pPr>
          </w:p>
        </w:tc>
        <w:tc>
          <w:tcPr>
            <w:tcW w:w="4660" w:type="dxa"/>
            <w:shd w:val="clear" w:color="auto" w:fill="auto"/>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115. Utilizar instâncias participativas e democráticas como: Comtur e Condema para planejar e formatar os grandes eventos.</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 xml:space="preserve">Status: </w:t>
            </w:r>
            <w:r w:rsidRPr="003B2158">
              <w:rPr>
                <w:rFonts w:cs="Arial"/>
                <w:sz w:val="20"/>
                <w:szCs w:val="20"/>
              </w:rPr>
              <w:t>Projeto em and</w:t>
            </w:r>
            <w:r w:rsidRPr="003B2158">
              <w:rPr>
                <w:rFonts w:cs="Arial"/>
                <w:sz w:val="20"/>
                <w:szCs w:val="20"/>
              </w:rPr>
              <w:t>amento.</w:t>
            </w:r>
          </w:p>
        </w:tc>
        <w:tc>
          <w:tcPr>
            <w:tcW w:w="5082" w:type="dxa"/>
            <w:shd w:val="clear" w:color="auto" w:fill="auto"/>
          </w:tcPr>
          <w:p w:rsidR="00304AB8" w:rsidRPr="003B2158" w:rsidRDefault="00304AB8" w:rsidP="00304AB8">
            <w:pPr>
              <w:rPr>
                <w:rFonts w:cs="Arial"/>
                <w:sz w:val="20"/>
                <w:szCs w:val="20"/>
              </w:rPr>
            </w:pPr>
          </w:p>
          <w:p w:rsidR="00304AB8" w:rsidRPr="00797914" w:rsidRDefault="00EF5C74" w:rsidP="00304AB8">
            <w:pPr>
              <w:rPr>
                <w:rFonts w:cs="Arial"/>
                <w:sz w:val="20"/>
                <w:szCs w:val="20"/>
              </w:rPr>
            </w:pPr>
            <w:r w:rsidRPr="003B2158">
              <w:rPr>
                <w:rFonts w:cs="Arial"/>
                <w:sz w:val="20"/>
                <w:szCs w:val="20"/>
              </w:rPr>
              <w:t xml:space="preserve">99. Consultoria para aprimoramento de atividades turísticas </w:t>
            </w:r>
            <w:r w:rsidRPr="00797914">
              <w:rPr>
                <w:rFonts w:cs="Arial"/>
                <w:sz w:val="20"/>
                <w:szCs w:val="20"/>
              </w:rPr>
              <w:t>nos atrativos culturais e naturais (alternativas para dias chuvosos).</w:t>
            </w:r>
          </w:p>
          <w:p w:rsidR="00304AB8" w:rsidRPr="00797914" w:rsidRDefault="00304AB8" w:rsidP="00304AB8">
            <w:pPr>
              <w:rPr>
                <w:rFonts w:cs="Arial"/>
                <w:sz w:val="20"/>
                <w:szCs w:val="20"/>
              </w:rPr>
            </w:pPr>
          </w:p>
          <w:p w:rsidR="00304AB8" w:rsidRDefault="00EF5C74" w:rsidP="00304AB8">
            <w:pPr>
              <w:rPr>
                <w:rFonts w:cs="Arial"/>
                <w:sz w:val="20"/>
                <w:szCs w:val="20"/>
              </w:rPr>
            </w:pPr>
            <w:r w:rsidRPr="00797914">
              <w:rPr>
                <w:rFonts w:cs="Arial"/>
                <w:b/>
                <w:sz w:val="20"/>
                <w:szCs w:val="20"/>
              </w:rPr>
              <w:t>Justificativa:</w:t>
            </w:r>
            <w:r w:rsidRPr="00797914">
              <w:rPr>
                <w:rFonts w:cs="Arial"/>
                <w:sz w:val="20"/>
                <w:szCs w:val="20"/>
              </w:rPr>
              <w:t xml:space="preserve"> Não foi possível viabilizar a execução sugerida no Plano anterior</w:t>
            </w:r>
            <w:r w:rsidRPr="003B2158">
              <w:rPr>
                <w:rFonts w:cs="Arial"/>
                <w:sz w:val="20"/>
                <w:szCs w:val="20"/>
              </w:rPr>
              <w:t>.</w:t>
            </w:r>
            <w:r>
              <w:rPr>
                <w:rFonts w:cs="Arial"/>
                <w:sz w:val="20"/>
                <w:szCs w:val="20"/>
              </w:rPr>
              <w:t xml:space="preserve"> </w:t>
            </w:r>
          </w:p>
          <w:p w:rsidR="00304AB8" w:rsidRPr="003B2158" w:rsidRDefault="00304AB8" w:rsidP="00304AB8">
            <w:pPr>
              <w:rPr>
                <w:rFonts w:cs="Arial"/>
                <w:b/>
                <w:sz w:val="20"/>
                <w:szCs w:val="20"/>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tcPr>
          <w:p w:rsidR="00304AB8" w:rsidRPr="003B2158" w:rsidRDefault="00EF5C74" w:rsidP="00304AB8">
            <w:pPr>
              <w:rPr>
                <w:rFonts w:cs="Arial"/>
                <w:sz w:val="20"/>
                <w:szCs w:val="20"/>
              </w:rPr>
            </w:pPr>
            <w:r w:rsidRPr="003B2158">
              <w:rPr>
                <w:rFonts w:cs="Arial"/>
                <w:sz w:val="20"/>
                <w:szCs w:val="20"/>
              </w:rPr>
              <w:t xml:space="preserve">44. Regulamentar o transporte </w:t>
            </w:r>
            <w:r w:rsidRPr="003B2158">
              <w:rPr>
                <w:rFonts w:cs="Arial"/>
                <w:sz w:val="20"/>
                <w:szCs w:val="20"/>
              </w:rPr>
              <w:t>turístico por meio de concessão de licenças, inclusive para táxis.</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Comentário:</w:t>
            </w:r>
            <w:r w:rsidRPr="003B2158">
              <w:rPr>
                <w:rFonts w:cs="Arial"/>
                <w:sz w:val="20"/>
                <w:szCs w:val="20"/>
              </w:rPr>
              <w:t xml:space="preserve"> Táxis já são regulamentados.</w:t>
            </w:r>
          </w:p>
          <w:p w:rsidR="00304AB8" w:rsidRPr="003B2158" w:rsidRDefault="00304AB8" w:rsidP="00304AB8">
            <w:pPr>
              <w:rPr>
                <w:rFonts w:cs="Arial"/>
                <w:b/>
                <w:sz w:val="20"/>
                <w:szCs w:val="20"/>
              </w:rPr>
            </w:pPr>
          </w:p>
        </w:tc>
        <w:tc>
          <w:tcPr>
            <w:tcW w:w="4660" w:type="dxa"/>
            <w:shd w:val="clear" w:color="auto" w:fill="auto"/>
          </w:tcPr>
          <w:p w:rsidR="00304AB8" w:rsidRPr="003B2158" w:rsidRDefault="00EF5C74" w:rsidP="00304AB8">
            <w:pPr>
              <w:rPr>
                <w:rFonts w:cs="Arial"/>
                <w:sz w:val="20"/>
                <w:szCs w:val="20"/>
              </w:rPr>
            </w:pPr>
            <w:r w:rsidRPr="003B2158">
              <w:rPr>
                <w:rFonts w:cs="Arial"/>
                <w:sz w:val="20"/>
                <w:szCs w:val="20"/>
              </w:rPr>
              <w:t>117. Utilizar os roteiros já formatados pelas agências de receptivo para promover o destino junto a agências emissivas</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Status:</w:t>
            </w:r>
            <w:r w:rsidRPr="003B2158">
              <w:rPr>
                <w:rFonts w:cs="Arial"/>
                <w:sz w:val="20"/>
                <w:szCs w:val="20"/>
              </w:rPr>
              <w:t xml:space="preserve"> Em andamento RT Ág</w:t>
            </w:r>
            <w:r w:rsidRPr="003B2158">
              <w:rPr>
                <w:rFonts w:cs="Arial"/>
                <w:sz w:val="20"/>
                <w:szCs w:val="20"/>
              </w:rPr>
              <w:t>uas Sertanejas e Caminho da Fé.</w:t>
            </w:r>
          </w:p>
          <w:p w:rsidR="00304AB8" w:rsidRPr="003B2158" w:rsidRDefault="00304AB8" w:rsidP="00304AB8">
            <w:pPr>
              <w:rPr>
                <w:rFonts w:cs="Arial"/>
                <w:b/>
                <w:sz w:val="20"/>
                <w:szCs w:val="20"/>
              </w:rPr>
            </w:pPr>
          </w:p>
        </w:tc>
        <w:tc>
          <w:tcPr>
            <w:tcW w:w="5082" w:type="dxa"/>
            <w:shd w:val="clear" w:color="auto" w:fill="auto"/>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103. Dar andamento aos projetos de reativação da Pinacoteca Municipal.</w:t>
            </w:r>
          </w:p>
          <w:p w:rsidR="00304AB8" w:rsidRPr="00797914" w:rsidRDefault="00304AB8" w:rsidP="00304AB8">
            <w:pPr>
              <w:rPr>
                <w:rFonts w:cs="Arial"/>
                <w:sz w:val="20"/>
                <w:szCs w:val="20"/>
              </w:rPr>
            </w:pPr>
          </w:p>
          <w:p w:rsidR="00304AB8" w:rsidRPr="003B2158" w:rsidRDefault="00EF5C74" w:rsidP="00304AB8">
            <w:pPr>
              <w:rPr>
                <w:rFonts w:cs="Arial"/>
                <w:sz w:val="20"/>
                <w:szCs w:val="20"/>
              </w:rPr>
            </w:pPr>
            <w:r w:rsidRPr="00797914">
              <w:rPr>
                <w:rFonts w:cs="Arial"/>
                <w:b/>
                <w:sz w:val="20"/>
                <w:szCs w:val="20"/>
              </w:rPr>
              <w:t>Justificativa:</w:t>
            </w:r>
            <w:r w:rsidRPr="00797914">
              <w:rPr>
                <w:rFonts w:cs="Arial"/>
                <w:sz w:val="20"/>
                <w:szCs w:val="20"/>
              </w:rPr>
              <w:t xml:space="preserve"> Não foi possível a implementação sugerida no Plano anterior. Parte museológica está concentrada no Museu de Bebedouro.</w:t>
            </w: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tcPr>
          <w:p w:rsidR="00304AB8" w:rsidRPr="003B2158" w:rsidRDefault="00304AB8" w:rsidP="00304AB8">
            <w:pPr>
              <w:adjustRightInd w:val="0"/>
              <w:rPr>
                <w:rFonts w:cs="Arial"/>
                <w:sz w:val="20"/>
                <w:szCs w:val="20"/>
              </w:rPr>
            </w:pPr>
          </w:p>
          <w:p w:rsidR="00304AB8" w:rsidRPr="003B2158" w:rsidRDefault="00EF5C74" w:rsidP="00304AB8">
            <w:pPr>
              <w:adjustRightInd w:val="0"/>
              <w:rPr>
                <w:rFonts w:cs="Arial"/>
                <w:sz w:val="20"/>
                <w:szCs w:val="20"/>
              </w:rPr>
            </w:pPr>
            <w:r w:rsidRPr="003B2158">
              <w:rPr>
                <w:rFonts w:cs="Arial"/>
                <w:sz w:val="20"/>
                <w:szCs w:val="20"/>
              </w:rPr>
              <w:t>45. Implantar</w:t>
            </w:r>
            <w:r w:rsidRPr="003B2158">
              <w:rPr>
                <w:rFonts w:cs="Arial"/>
                <w:sz w:val="20"/>
                <w:szCs w:val="20"/>
              </w:rPr>
              <w:t xml:space="preserve"> polícia turística.</w:t>
            </w:r>
          </w:p>
          <w:p w:rsidR="00304AB8" w:rsidRPr="003B2158" w:rsidRDefault="00304AB8" w:rsidP="00304AB8">
            <w:pPr>
              <w:adjustRightInd w:val="0"/>
              <w:rPr>
                <w:rFonts w:cs="Arial"/>
                <w:sz w:val="20"/>
                <w:szCs w:val="20"/>
              </w:rPr>
            </w:pPr>
          </w:p>
          <w:p w:rsidR="00304AB8" w:rsidRPr="003B2158" w:rsidRDefault="00EF5C74" w:rsidP="00304AB8">
            <w:pPr>
              <w:adjustRightInd w:val="0"/>
              <w:rPr>
                <w:rFonts w:cs="Arial"/>
                <w:b/>
                <w:sz w:val="20"/>
                <w:szCs w:val="20"/>
              </w:rPr>
            </w:pPr>
            <w:r w:rsidRPr="003B2158">
              <w:rPr>
                <w:rFonts w:cs="Arial"/>
                <w:b/>
                <w:sz w:val="20"/>
                <w:szCs w:val="20"/>
              </w:rPr>
              <w:t>Comentário:</w:t>
            </w:r>
            <w:r w:rsidRPr="003B2158">
              <w:rPr>
                <w:rFonts w:cs="Arial"/>
                <w:sz w:val="20"/>
                <w:szCs w:val="20"/>
              </w:rPr>
              <w:t xml:space="preserve"> Existe a Guarda Municipal fazendo o monitoramento sistematicamente de parte dos pontos turísticos públicos.</w:t>
            </w:r>
          </w:p>
          <w:p w:rsidR="00304AB8" w:rsidRPr="003B2158" w:rsidRDefault="00304AB8" w:rsidP="00304AB8">
            <w:pPr>
              <w:rPr>
                <w:rFonts w:cs="Arial"/>
                <w:sz w:val="20"/>
                <w:szCs w:val="20"/>
              </w:rPr>
            </w:pPr>
          </w:p>
          <w:p w:rsidR="00304AB8" w:rsidRPr="003B2158" w:rsidRDefault="00304AB8" w:rsidP="00304AB8">
            <w:pPr>
              <w:rPr>
                <w:rFonts w:cs="Arial"/>
                <w:sz w:val="20"/>
                <w:szCs w:val="20"/>
              </w:rPr>
            </w:pPr>
          </w:p>
        </w:tc>
        <w:tc>
          <w:tcPr>
            <w:tcW w:w="4660" w:type="dxa"/>
            <w:shd w:val="clear" w:color="auto" w:fill="auto"/>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118. Integrar regionalmente os empreendimentos de Bebedouro em circuitos turísticos segmentados, a fim de qualif</w:t>
            </w:r>
            <w:r w:rsidRPr="003B2158">
              <w:rPr>
                <w:rFonts w:cs="Arial"/>
                <w:sz w:val="20"/>
                <w:szCs w:val="20"/>
              </w:rPr>
              <w:t>icá- los e</w:t>
            </w:r>
            <w:r w:rsidRPr="003B2158">
              <w:rPr>
                <w:rFonts w:cs="Arial"/>
                <w:spacing w:val="-3"/>
                <w:sz w:val="20"/>
                <w:szCs w:val="20"/>
              </w:rPr>
              <w:t xml:space="preserve"> </w:t>
            </w:r>
            <w:r w:rsidRPr="003B2158">
              <w:rPr>
                <w:rFonts w:cs="Arial"/>
                <w:sz w:val="20"/>
                <w:szCs w:val="20"/>
              </w:rPr>
              <w:t>promovê-los.</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Status:</w:t>
            </w:r>
            <w:r w:rsidRPr="003B2158">
              <w:rPr>
                <w:rFonts w:cs="Arial"/>
                <w:sz w:val="20"/>
                <w:szCs w:val="20"/>
              </w:rPr>
              <w:t xml:space="preserve"> Em andamento RT Águas Sertanejas e Caminho da Fé.</w:t>
            </w:r>
          </w:p>
          <w:p w:rsidR="00304AB8" w:rsidRPr="003B2158" w:rsidRDefault="00304AB8" w:rsidP="00304AB8">
            <w:pPr>
              <w:rPr>
                <w:rFonts w:cs="Arial"/>
                <w:b/>
                <w:sz w:val="20"/>
                <w:szCs w:val="20"/>
              </w:rPr>
            </w:pPr>
          </w:p>
        </w:tc>
        <w:tc>
          <w:tcPr>
            <w:tcW w:w="5082" w:type="dxa"/>
            <w:shd w:val="clear" w:color="auto" w:fill="auto"/>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104. Realizar estudo de capacidade de carga nos atrativos naturais.</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Justificativa:</w:t>
            </w:r>
            <w:r w:rsidRPr="003B2158">
              <w:rPr>
                <w:rFonts w:cs="Arial"/>
                <w:sz w:val="20"/>
                <w:szCs w:val="20"/>
              </w:rPr>
              <w:t xml:space="preserve"> Não realizado. Oferta Turística de Bebedouro predominante não é natural.</w:t>
            </w: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 xml:space="preserve">46. </w:t>
            </w:r>
            <w:r w:rsidRPr="003B2158">
              <w:rPr>
                <w:rFonts w:cs="Arial"/>
                <w:sz w:val="20"/>
                <w:szCs w:val="20"/>
              </w:rPr>
              <w:t>Municipalização do trânsito.</w:t>
            </w:r>
          </w:p>
          <w:p w:rsidR="00304AB8" w:rsidRPr="003B2158" w:rsidRDefault="00304AB8" w:rsidP="00304AB8">
            <w:pPr>
              <w:rPr>
                <w:rFonts w:cs="Arial"/>
                <w:sz w:val="20"/>
                <w:szCs w:val="20"/>
              </w:rPr>
            </w:pPr>
          </w:p>
          <w:p w:rsidR="00304AB8" w:rsidRPr="003B2158" w:rsidRDefault="00EF5C74" w:rsidP="00304AB8">
            <w:pPr>
              <w:rPr>
                <w:rFonts w:cs="Arial"/>
                <w:b/>
                <w:sz w:val="20"/>
                <w:szCs w:val="20"/>
              </w:rPr>
            </w:pPr>
            <w:r w:rsidRPr="003B2158">
              <w:rPr>
                <w:rFonts w:cs="Arial"/>
                <w:b/>
                <w:sz w:val="20"/>
                <w:szCs w:val="20"/>
              </w:rPr>
              <w:t>Comentário:</w:t>
            </w:r>
            <w:r w:rsidRPr="003B2158">
              <w:rPr>
                <w:rFonts w:cs="Arial"/>
                <w:sz w:val="20"/>
                <w:szCs w:val="20"/>
              </w:rPr>
              <w:t xml:space="preserve"> Executado.</w:t>
            </w:r>
          </w:p>
        </w:tc>
        <w:tc>
          <w:tcPr>
            <w:tcW w:w="4660" w:type="dxa"/>
            <w:shd w:val="clear" w:color="auto" w:fill="auto"/>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120. Cadastrar horário de Funcionamento dos equipamentos turísticos, e, divulgá-los.</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Status:</w:t>
            </w:r>
            <w:r w:rsidRPr="003B2158">
              <w:rPr>
                <w:rFonts w:cs="Arial"/>
                <w:sz w:val="20"/>
                <w:szCs w:val="20"/>
              </w:rPr>
              <w:t xml:space="preserve"> E andamento na construção do portal </w:t>
            </w:r>
            <w:r w:rsidRPr="003B2158">
              <w:rPr>
                <w:rFonts w:cs="Arial"/>
                <w:i/>
                <w:sz w:val="20"/>
                <w:szCs w:val="20"/>
              </w:rPr>
              <w:t>on line</w:t>
            </w:r>
            <w:r w:rsidRPr="003B2158">
              <w:rPr>
                <w:rFonts w:cs="Arial"/>
                <w:sz w:val="20"/>
                <w:szCs w:val="20"/>
              </w:rPr>
              <w:t>.</w:t>
            </w:r>
          </w:p>
          <w:p w:rsidR="00304AB8" w:rsidRPr="003B2158" w:rsidRDefault="00304AB8" w:rsidP="00304AB8">
            <w:pPr>
              <w:rPr>
                <w:rFonts w:cs="Arial"/>
                <w:b/>
                <w:sz w:val="20"/>
                <w:szCs w:val="20"/>
              </w:rPr>
            </w:pPr>
          </w:p>
        </w:tc>
        <w:tc>
          <w:tcPr>
            <w:tcW w:w="5082" w:type="dxa"/>
            <w:shd w:val="clear" w:color="auto" w:fill="auto"/>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106. Criar critérios de qualidade e selo para empreendimentos</w:t>
            </w:r>
            <w:r w:rsidRPr="003B2158">
              <w:rPr>
                <w:rFonts w:cs="Arial"/>
                <w:sz w:val="20"/>
                <w:szCs w:val="20"/>
              </w:rPr>
              <w:t xml:space="preserve"> turísticos e avaliá-los periodicamente.</w:t>
            </w:r>
          </w:p>
          <w:p w:rsidR="00304AB8" w:rsidRPr="003B2158" w:rsidRDefault="00304AB8" w:rsidP="00304AB8">
            <w:pPr>
              <w:rPr>
                <w:rFonts w:cs="Arial"/>
                <w:color w:val="FF0000"/>
                <w:sz w:val="20"/>
                <w:szCs w:val="20"/>
              </w:rPr>
            </w:pPr>
          </w:p>
          <w:p w:rsidR="00304AB8" w:rsidRPr="00797914" w:rsidRDefault="00EF5C74" w:rsidP="00304AB8">
            <w:pPr>
              <w:rPr>
                <w:rFonts w:cs="Arial"/>
                <w:sz w:val="20"/>
                <w:szCs w:val="20"/>
              </w:rPr>
            </w:pPr>
            <w:r w:rsidRPr="00797914">
              <w:rPr>
                <w:rFonts w:cs="Arial"/>
                <w:b/>
                <w:sz w:val="20"/>
                <w:szCs w:val="20"/>
              </w:rPr>
              <w:t>Justificativa:</w:t>
            </w:r>
            <w:r w:rsidRPr="00797914">
              <w:rPr>
                <w:rFonts w:cs="Arial"/>
                <w:sz w:val="20"/>
                <w:szCs w:val="20"/>
              </w:rPr>
              <w:t xml:space="preserve"> Não foi possível viabilizar a execução sugerida no Plano anterior. Necessidade de participação da iniciativa privada e entidades.</w:t>
            </w:r>
          </w:p>
          <w:p w:rsidR="00304AB8" w:rsidRPr="003B2158" w:rsidRDefault="00304AB8" w:rsidP="00304AB8">
            <w:pPr>
              <w:rPr>
                <w:rFonts w:cs="Arial"/>
                <w:b/>
                <w:sz w:val="20"/>
                <w:szCs w:val="20"/>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tcPr>
          <w:p w:rsidR="00304AB8" w:rsidRPr="003B2158" w:rsidRDefault="00304AB8" w:rsidP="00304AB8">
            <w:pPr>
              <w:rPr>
                <w:rFonts w:cs="Arial"/>
                <w:b/>
                <w:sz w:val="20"/>
                <w:szCs w:val="20"/>
              </w:rPr>
            </w:pPr>
          </w:p>
          <w:p w:rsidR="00304AB8" w:rsidRPr="003B2158" w:rsidRDefault="00EF5C74" w:rsidP="00304AB8">
            <w:pPr>
              <w:rPr>
                <w:rFonts w:cs="Arial"/>
                <w:sz w:val="20"/>
                <w:szCs w:val="20"/>
              </w:rPr>
            </w:pPr>
            <w:r w:rsidRPr="003B2158">
              <w:rPr>
                <w:rFonts w:cs="Arial"/>
                <w:sz w:val="20"/>
                <w:szCs w:val="20"/>
              </w:rPr>
              <w:t>47. Implantar rede de internet sem fio, na cidade.</w:t>
            </w:r>
          </w:p>
          <w:p w:rsidR="00304AB8" w:rsidRPr="003B2158" w:rsidRDefault="00304AB8" w:rsidP="00304AB8">
            <w:pPr>
              <w:rPr>
                <w:rFonts w:cs="Arial"/>
                <w:b/>
                <w:sz w:val="20"/>
                <w:szCs w:val="20"/>
              </w:rPr>
            </w:pPr>
          </w:p>
          <w:p w:rsidR="00304AB8" w:rsidRPr="003B2158" w:rsidRDefault="00EF5C74" w:rsidP="00304AB8">
            <w:pPr>
              <w:rPr>
                <w:rFonts w:cs="Arial"/>
                <w:b/>
                <w:sz w:val="20"/>
                <w:szCs w:val="20"/>
              </w:rPr>
            </w:pPr>
            <w:r w:rsidRPr="003B2158">
              <w:rPr>
                <w:rFonts w:cs="Arial"/>
                <w:b/>
                <w:sz w:val="20"/>
                <w:szCs w:val="20"/>
              </w:rPr>
              <w:t>Comentário:</w:t>
            </w:r>
            <w:r w:rsidRPr="003B2158">
              <w:rPr>
                <w:rFonts w:cs="Arial"/>
                <w:sz w:val="20"/>
                <w:szCs w:val="20"/>
              </w:rPr>
              <w:t xml:space="preserve"> Executado.</w:t>
            </w:r>
          </w:p>
          <w:p w:rsidR="00304AB8" w:rsidRPr="003B2158" w:rsidRDefault="00EF5C74" w:rsidP="00304AB8">
            <w:pPr>
              <w:tabs>
                <w:tab w:val="left" w:pos="1178"/>
              </w:tabs>
              <w:rPr>
                <w:rFonts w:cs="Arial"/>
                <w:sz w:val="20"/>
                <w:szCs w:val="20"/>
              </w:rPr>
            </w:pPr>
            <w:r w:rsidRPr="003B2158">
              <w:rPr>
                <w:rFonts w:cs="Arial"/>
                <w:sz w:val="20"/>
                <w:szCs w:val="20"/>
              </w:rPr>
              <w:tab/>
            </w:r>
          </w:p>
        </w:tc>
        <w:tc>
          <w:tcPr>
            <w:tcW w:w="4660" w:type="dxa"/>
            <w:shd w:val="clear" w:color="auto" w:fill="auto"/>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121. Por em pratica ações de conscientização para cumprimento da lei de formalização de atividades turísticas.</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Status:</w:t>
            </w:r>
            <w:r w:rsidRPr="003B2158">
              <w:rPr>
                <w:rFonts w:cs="Arial"/>
                <w:sz w:val="20"/>
                <w:szCs w:val="20"/>
              </w:rPr>
              <w:t xml:space="preserve"> Em andamento ações para esclarecer CADASTUR, MEI, entre outras ações.</w:t>
            </w:r>
          </w:p>
          <w:p w:rsidR="00304AB8" w:rsidRPr="003B2158" w:rsidRDefault="00304AB8" w:rsidP="00304AB8">
            <w:pPr>
              <w:rPr>
                <w:rFonts w:cs="Arial"/>
                <w:sz w:val="20"/>
                <w:szCs w:val="20"/>
              </w:rPr>
            </w:pPr>
          </w:p>
        </w:tc>
        <w:tc>
          <w:tcPr>
            <w:tcW w:w="5082" w:type="dxa"/>
            <w:shd w:val="clear" w:color="auto" w:fill="auto"/>
          </w:tcPr>
          <w:p w:rsidR="00304AB8" w:rsidRPr="003B2158" w:rsidRDefault="00304AB8" w:rsidP="00304AB8">
            <w:pPr>
              <w:rPr>
                <w:rFonts w:cs="Arial"/>
                <w:sz w:val="20"/>
                <w:szCs w:val="20"/>
              </w:rPr>
            </w:pPr>
          </w:p>
          <w:p w:rsidR="00304AB8" w:rsidRDefault="00EF5C74" w:rsidP="00304AB8">
            <w:pPr>
              <w:rPr>
                <w:rFonts w:cs="Arial"/>
                <w:sz w:val="20"/>
                <w:szCs w:val="20"/>
              </w:rPr>
            </w:pPr>
            <w:r w:rsidRPr="003B2158">
              <w:rPr>
                <w:rFonts w:cs="Arial"/>
                <w:sz w:val="20"/>
                <w:szCs w:val="20"/>
              </w:rPr>
              <w:t xml:space="preserve">119. Integrar a cadeia produtiva do turismo, por </w:t>
            </w:r>
            <w:r w:rsidRPr="003B2158">
              <w:rPr>
                <w:rFonts w:cs="Arial"/>
                <w:sz w:val="20"/>
                <w:szCs w:val="20"/>
              </w:rPr>
              <w:t>meio da adoção de sistema informatizado de comercialização e controle de entrada aos atrativos (voucher).</w:t>
            </w:r>
          </w:p>
          <w:p w:rsidR="00304AB8" w:rsidRPr="003B2158" w:rsidRDefault="00304AB8" w:rsidP="00304AB8">
            <w:pPr>
              <w:rPr>
                <w:rFonts w:cs="Arial"/>
                <w:sz w:val="20"/>
                <w:szCs w:val="20"/>
              </w:rPr>
            </w:pPr>
          </w:p>
          <w:p w:rsidR="00304AB8" w:rsidRPr="00797914" w:rsidRDefault="00EF5C74" w:rsidP="00304AB8">
            <w:pPr>
              <w:rPr>
                <w:rFonts w:cs="Arial"/>
                <w:sz w:val="20"/>
                <w:szCs w:val="20"/>
              </w:rPr>
            </w:pPr>
            <w:r w:rsidRPr="00797914">
              <w:rPr>
                <w:rFonts w:cs="Arial"/>
                <w:b/>
                <w:sz w:val="20"/>
                <w:szCs w:val="20"/>
              </w:rPr>
              <w:t>Justificativa:</w:t>
            </w:r>
            <w:r w:rsidRPr="00797914">
              <w:rPr>
                <w:rFonts w:cs="Arial"/>
                <w:sz w:val="20"/>
                <w:szCs w:val="20"/>
              </w:rPr>
              <w:t xml:space="preserve"> Não foi possível viabilizar a execução sugerida no Plano anterior. Necessidade de participação da iniciativa privada e entidades.</w:t>
            </w:r>
          </w:p>
          <w:p w:rsidR="00304AB8" w:rsidRPr="003B2158" w:rsidRDefault="00304AB8" w:rsidP="00304AB8">
            <w:pPr>
              <w:rPr>
                <w:rFonts w:cs="Arial"/>
                <w:sz w:val="20"/>
                <w:szCs w:val="20"/>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vAlign w:val="center"/>
          </w:tcPr>
          <w:p w:rsidR="00304AB8" w:rsidRPr="003B2158" w:rsidRDefault="00EF5C74" w:rsidP="00304AB8">
            <w:pPr>
              <w:rPr>
                <w:rFonts w:cs="Arial"/>
                <w:sz w:val="20"/>
                <w:szCs w:val="20"/>
              </w:rPr>
            </w:pPr>
            <w:r w:rsidRPr="003B2158">
              <w:rPr>
                <w:rFonts w:cs="Arial"/>
                <w:sz w:val="20"/>
                <w:szCs w:val="20"/>
              </w:rPr>
              <w:t>48. Rever contratos e fiscalizar as empresas que fazem transporte intermunicipal.</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Comentário:</w:t>
            </w:r>
            <w:r w:rsidRPr="003B2158">
              <w:rPr>
                <w:rFonts w:cs="Arial"/>
                <w:sz w:val="20"/>
                <w:szCs w:val="20"/>
              </w:rPr>
              <w:t xml:space="preserve"> Não é atribuição da Prefeitura Municipal. Autoridades competentes o fazem.</w:t>
            </w:r>
          </w:p>
        </w:tc>
        <w:tc>
          <w:tcPr>
            <w:tcW w:w="4660" w:type="dxa"/>
            <w:shd w:val="clear" w:color="auto" w:fill="auto"/>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124. Criar critérios que beneficiem os empreendimentos turísticos formais, tais como:</w:t>
            </w:r>
            <w:r w:rsidRPr="003B2158">
              <w:rPr>
                <w:rFonts w:cs="Arial"/>
                <w:sz w:val="20"/>
                <w:szCs w:val="20"/>
              </w:rPr>
              <w:t xml:space="preserve"> participação nas ações promocionais, inclusão de folheteria nos CAT’S, participação nas missões técnicas e</w:t>
            </w:r>
            <w:r w:rsidRPr="003B2158">
              <w:rPr>
                <w:rFonts w:cs="Arial"/>
                <w:spacing w:val="-3"/>
                <w:sz w:val="20"/>
                <w:szCs w:val="20"/>
              </w:rPr>
              <w:t xml:space="preserve"> </w:t>
            </w:r>
            <w:r w:rsidRPr="003B2158">
              <w:rPr>
                <w:rFonts w:cs="Arial"/>
                <w:sz w:val="20"/>
                <w:szCs w:val="20"/>
              </w:rPr>
              <w:t>outros.</w:t>
            </w:r>
          </w:p>
          <w:p w:rsidR="00304AB8" w:rsidRPr="003B2158" w:rsidRDefault="00304AB8" w:rsidP="00304AB8">
            <w:pPr>
              <w:rPr>
                <w:rFonts w:cs="Arial"/>
                <w:sz w:val="20"/>
                <w:szCs w:val="20"/>
              </w:rPr>
            </w:pPr>
          </w:p>
          <w:p w:rsidR="00304AB8" w:rsidRPr="003B2158" w:rsidRDefault="00EF5C74" w:rsidP="00304AB8">
            <w:pPr>
              <w:pStyle w:val="TableParagraph"/>
              <w:tabs>
                <w:tab w:val="left" w:pos="8505"/>
              </w:tabs>
              <w:ind w:right="570"/>
              <w:rPr>
                <w:rFonts w:ascii="Arial" w:hAnsi="Arial" w:cs="Arial"/>
                <w:sz w:val="20"/>
                <w:szCs w:val="20"/>
                <w:lang w:val="pt-BR"/>
              </w:rPr>
            </w:pPr>
            <w:r w:rsidRPr="003B2158">
              <w:rPr>
                <w:rFonts w:ascii="Arial" w:hAnsi="Arial" w:cs="Arial"/>
                <w:b/>
                <w:sz w:val="20"/>
                <w:szCs w:val="20"/>
                <w:lang w:val="pt-BR"/>
              </w:rPr>
              <w:t xml:space="preserve">Status: </w:t>
            </w:r>
            <w:r w:rsidRPr="003B2158">
              <w:rPr>
                <w:rFonts w:ascii="Arial" w:hAnsi="Arial" w:cs="Arial"/>
                <w:sz w:val="20"/>
                <w:szCs w:val="20"/>
                <w:lang w:val="pt-BR"/>
              </w:rPr>
              <w:t>Em estruturação, parte da ação de nº 105.</w:t>
            </w:r>
          </w:p>
          <w:p w:rsidR="00304AB8" w:rsidRPr="003B2158" w:rsidRDefault="00304AB8" w:rsidP="00304AB8">
            <w:pPr>
              <w:pStyle w:val="TableParagraph"/>
              <w:tabs>
                <w:tab w:val="left" w:pos="8505"/>
              </w:tabs>
              <w:ind w:right="570"/>
              <w:rPr>
                <w:rFonts w:ascii="Arial" w:hAnsi="Arial" w:cs="Arial"/>
                <w:sz w:val="20"/>
                <w:szCs w:val="20"/>
                <w:lang w:val="pt-BR"/>
              </w:rPr>
            </w:pPr>
          </w:p>
        </w:tc>
        <w:tc>
          <w:tcPr>
            <w:tcW w:w="5082" w:type="dxa"/>
            <w:shd w:val="clear" w:color="auto" w:fill="auto"/>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 xml:space="preserve">126. Estruturar e formalizar a Associação de Guias de Turismo, por meio da elaboração </w:t>
            </w:r>
            <w:r w:rsidRPr="003B2158">
              <w:rPr>
                <w:rFonts w:cs="Arial"/>
                <w:sz w:val="20"/>
                <w:szCs w:val="20"/>
              </w:rPr>
              <w:t>de Regimento Interno e Código de Conduta.</w:t>
            </w:r>
          </w:p>
          <w:p w:rsidR="00304AB8" w:rsidRDefault="00304AB8" w:rsidP="00304AB8">
            <w:pPr>
              <w:rPr>
                <w:rFonts w:cs="Arial"/>
                <w:sz w:val="20"/>
                <w:szCs w:val="20"/>
              </w:rPr>
            </w:pPr>
          </w:p>
          <w:p w:rsidR="00A83B81" w:rsidRPr="003B2158" w:rsidRDefault="00A83B81" w:rsidP="00304AB8">
            <w:pPr>
              <w:rPr>
                <w:rFonts w:cs="Arial"/>
                <w:sz w:val="20"/>
                <w:szCs w:val="20"/>
              </w:rPr>
            </w:pPr>
          </w:p>
          <w:p w:rsidR="00304AB8" w:rsidRPr="00797914" w:rsidRDefault="00EF5C74" w:rsidP="00304AB8">
            <w:pPr>
              <w:rPr>
                <w:rFonts w:cs="Arial"/>
                <w:sz w:val="20"/>
                <w:szCs w:val="20"/>
              </w:rPr>
            </w:pPr>
            <w:r w:rsidRPr="00797914">
              <w:rPr>
                <w:rFonts w:cs="Arial"/>
                <w:b/>
                <w:sz w:val="20"/>
                <w:szCs w:val="20"/>
              </w:rPr>
              <w:lastRenderedPageBreak/>
              <w:t>Justificativa:</w:t>
            </w:r>
            <w:r w:rsidRPr="00797914">
              <w:rPr>
                <w:rFonts w:cs="Arial"/>
                <w:sz w:val="20"/>
                <w:szCs w:val="20"/>
              </w:rPr>
              <w:t xml:space="preserve"> Não foi possível viabilizar a execução sugerida no Plano anterior. Necessidade de participação da iniciativa privada e entidades.</w:t>
            </w:r>
          </w:p>
          <w:p w:rsidR="00304AB8" w:rsidRPr="003B2158" w:rsidRDefault="00304AB8" w:rsidP="00304AB8">
            <w:pPr>
              <w:rPr>
                <w:rFonts w:cs="Arial"/>
                <w:sz w:val="20"/>
                <w:szCs w:val="20"/>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vAlign w:val="center"/>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 xml:space="preserve">50. Manter e ampliar saneamento básico em toda a cidade: </w:t>
            </w:r>
            <w:r w:rsidRPr="003B2158">
              <w:rPr>
                <w:rFonts w:cs="Arial"/>
                <w:sz w:val="20"/>
                <w:szCs w:val="20"/>
              </w:rPr>
              <w:t>garantir o pleno funcionamento da estação de tratamento de esgoto e a construção de uma nova estação de tratamento de água.</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Comentário:</w:t>
            </w:r>
            <w:r w:rsidRPr="003B2158">
              <w:rPr>
                <w:rFonts w:cs="Arial"/>
                <w:sz w:val="20"/>
                <w:szCs w:val="20"/>
              </w:rPr>
              <w:t xml:space="preserve"> Duas estações de tratamento de água. Estação de Tratamento de Esgoto – 40% tratado, em 2021 finalizada.</w:t>
            </w:r>
          </w:p>
          <w:p w:rsidR="00304AB8" w:rsidRPr="003B2158" w:rsidRDefault="00304AB8" w:rsidP="00304AB8">
            <w:pPr>
              <w:rPr>
                <w:rFonts w:cs="Arial"/>
                <w:b/>
                <w:sz w:val="20"/>
                <w:szCs w:val="20"/>
              </w:rPr>
            </w:pPr>
          </w:p>
        </w:tc>
        <w:tc>
          <w:tcPr>
            <w:tcW w:w="4660" w:type="dxa"/>
            <w:shd w:val="clear" w:color="auto" w:fill="auto"/>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128. Fazer ca</w:t>
            </w:r>
            <w:r w:rsidRPr="003B2158">
              <w:rPr>
                <w:rFonts w:cs="Arial"/>
                <w:sz w:val="20"/>
                <w:szCs w:val="20"/>
              </w:rPr>
              <w:t>mpanha de sensibilização junto aos empresários sobre a importância da adesão junto às entidades representativas do setor: Comtur, ABIH,</w:t>
            </w:r>
            <w:r w:rsidRPr="003B2158">
              <w:rPr>
                <w:rFonts w:cs="Arial"/>
                <w:spacing w:val="-7"/>
                <w:sz w:val="20"/>
                <w:szCs w:val="20"/>
              </w:rPr>
              <w:t xml:space="preserve"> </w:t>
            </w:r>
            <w:r w:rsidRPr="003B2158">
              <w:rPr>
                <w:rFonts w:cs="Arial"/>
                <w:sz w:val="20"/>
                <w:szCs w:val="20"/>
              </w:rPr>
              <w:t>ACVP.</w:t>
            </w:r>
          </w:p>
          <w:p w:rsidR="00304AB8" w:rsidRPr="003B2158" w:rsidRDefault="00304AB8" w:rsidP="00304AB8">
            <w:pPr>
              <w:rPr>
                <w:rFonts w:cs="Arial"/>
                <w:sz w:val="20"/>
                <w:szCs w:val="20"/>
              </w:rPr>
            </w:pPr>
          </w:p>
          <w:p w:rsidR="00304AB8" w:rsidRPr="003B2158" w:rsidRDefault="00EF5C74" w:rsidP="00304AB8">
            <w:pPr>
              <w:rPr>
                <w:rFonts w:cs="Arial"/>
                <w:color w:val="FF0000"/>
                <w:sz w:val="20"/>
                <w:szCs w:val="20"/>
              </w:rPr>
            </w:pPr>
            <w:r w:rsidRPr="003B2158">
              <w:rPr>
                <w:rFonts w:cs="Arial"/>
                <w:b/>
                <w:sz w:val="20"/>
                <w:szCs w:val="20"/>
              </w:rPr>
              <w:t xml:space="preserve">Status: </w:t>
            </w:r>
            <w:r w:rsidRPr="003B2158">
              <w:rPr>
                <w:rFonts w:cs="Arial"/>
                <w:sz w:val="20"/>
                <w:szCs w:val="20"/>
              </w:rPr>
              <w:t>Ação em andamento.</w:t>
            </w:r>
          </w:p>
          <w:p w:rsidR="00304AB8" w:rsidRPr="003B2158" w:rsidRDefault="00304AB8" w:rsidP="00304AB8">
            <w:pPr>
              <w:rPr>
                <w:rFonts w:cs="Arial"/>
                <w:sz w:val="20"/>
                <w:szCs w:val="20"/>
              </w:rPr>
            </w:pPr>
          </w:p>
        </w:tc>
        <w:tc>
          <w:tcPr>
            <w:tcW w:w="5082" w:type="dxa"/>
            <w:shd w:val="clear" w:color="auto" w:fill="auto"/>
            <w:vAlign w:val="center"/>
          </w:tcPr>
          <w:p w:rsidR="00304AB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127. Criar associação dos atrativos turísticos.</w:t>
            </w:r>
          </w:p>
          <w:p w:rsidR="00304AB8" w:rsidRPr="003B2158" w:rsidRDefault="00304AB8" w:rsidP="00304AB8">
            <w:pPr>
              <w:rPr>
                <w:rFonts w:cs="Arial"/>
                <w:sz w:val="20"/>
                <w:szCs w:val="20"/>
              </w:rPr>
            </w:pPr>
          </w:p>
          <w:p w:rsidR="00304AB8" w:rsidRPr="00797914" w:rsidRDefault="00EF5C74" w:rsidP="00304AB8">
            <w:pPr>
              <w:rPr>
                <w:rFonts w:cs="Arial"/>
                <w:sz w:val="20"/>
                <w:szCs w:val="20"/>
              </w:rPr>
            </w:pPr>
            <w:r w:rsidRPr="00797914">
              <w:rPr>
                <w:rFonts w:cs="Arial"/>
                <w:b/>
                <w:sz w:val="20"/>
                <w:szCs w:val="20"/>
              </w:rPr>
              <w:t>Justificativa:</w:t>
            </w:r>
            <w:r w:rsidRPr="00797914">
              <w:rPr>
                <w:rFonts w:cs="Arial"/>
                <w:sz w:val="20"/>
                <w:szCs w:val="20"/>
              </w:rPr>
              <w:t xml:space="preserve"> Não foi possível viabilizar a execução sugerida no Plano anterior. Necessidade de p</w:t>
            </w:r>
            <w:r>
              <w:rPr>
                <w:rFonts w:cs="Arial"/>
                <w:sz w:val="20"/>
                <w:szCs w:val="20"/>
              </w:rPr>
              <w:t>rotagonismo</w:t>
            </w:r>
            <w:r w:rsidRPr="00797914">
              <w:rPr>
                <w:rFonts w:cs="Arial"/>
                <w:sz w:val="20"/>
                <w:szCs w:val="20"/>
              </w:rPr>
              <w:t xml:space="preserve"> da iniciativa privada e</w:t>
            </w:r>
            <w:r>
              <w:rPr>
                <w:rFonts w:cs="Arial"/>
                <w:sz w:val="20"/>
                <w:szCs w:val="20"/>
              </w:rPr>
              <w:t xml:space="preserve"> operadores locais interessados</w:t>
            </w:r>
            <w:r w:rsidRPr="00797914">
              <w:rPr>
                <w:rFonts w:cs="Arial"/>
                <w:sz w:val="20"/>
                <w:szCs w:val="20"/>
              </w:rPr>
              <w:t>.</w:t>
            </w:r>
          </w:p>
          <w:p w:rsidR="00304AB8" w:rsidRPr="003B2158" w:rsidRDefault="00304AB8" w:rsidP="00304AB8">
            <w:pPr>
              <w:rPr>
                <w:rFonts w:cs="Arial"/>
                <w:sz w:val="20"/>
                <w:szCs w:val="20"/>
              </w:rPr>
            </w:pPr>
          </w:p>
          <w:p w:rsidR="00304AB8" w:rsidRPr="003B2158" w:rsidRDefault="00304AB8" w:rsidP="00304AB8">
            <w:pPr>
              <w:rPr>
                <w:rFonts w:cs="Arial"/>
                <w:sz w:val="20"/>
                <w:szCs w:val="20"/>
              </w:rPr>
            </w:pPr>
          </w:p>
          <w:p w:rsidR="00304AB8" w:rsidRPr="003B2158" w:rsidRDefault="00304AB8" w:rsidP="00304AB8">
            <w:pPr>
              <w:rPr>
                <w:rFonts w:cs="Arial"/>
                <w:sz w:val="20"/>
                <w:szCs w:val="20"/>
              </w:rPr>
            </w:pPr>
          </w:p>
          <w:p w:rsidR="00304AB8" w:rsidRPr="003B2158" w:rsidRDefault="00304AB8" w:rsidP="00304AB8">
            <w:pPr>
              <w:rPr>
                <w:rFonts w:cs="Arial"/>
                <w:sz w:val="20"/>
                <w:szCs w:val="20"/>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vAlign w:val="center"/>
          </w:tcPr>
          <w:p w:rsidR="00304AB8" w:rsidRPr="003B2158" w:rsidRDefault="00EF5C74" w:rsidP="00304AB8">
            <w:pPr>
              <w:rPr>
                <w:rFonts w:cs="Arial"/>
                <w:sz w:val="20"/>
                <w:szCs w:val="20"/>
              </w:rPr>
            </w:pPr>
            <w:r w:rsidRPr="003B2158">
              <w:rPr>
                <w:rFonts w:cs="Arial"/>
                <w:sz w:val="20"/>
                <w:szCs w:val="20"/>
              </w:rPr>
              <w:t>51. Aquisição de gerador para hospital.</w:t>
            </w:r>
          </w:p>
          <w:p w:rsidR="00304AB8" w:rsidRPr="003B2158" w:rsidRDefault="00304AB8" w:rsidP="00304AB8">
            <w:pPr>
              <w:rPr>
                <w:rFonts w:cs="Arial"/>
                <w:sz w:val="20"/>
                <w:szCs w:val="20"/>
              </w:rPr>
            </w:pPr>
          </w:p>
          <w:p w:rsidR="00304AB8" w:rsidRPr="003B2158" w:rsidRDefault="00EF5C74" w:rsidP="00304AB8">
            <w:pPr>
              <w:rPr>
                <w:rFonts w:cs="Arial"/>
                <w:b/>
                <w:sz w:val="20"/>
                <w:szCs w:val="20"/>
              </w:rPr>
            </w:pPr>
            <w:r w:rsidRPr="003B2158">
              <w:rPr>
                <w:rFonts w:cs="Arial"/>
                <w:b/>
                <w:sz w:val="20"/>
                <w:szCs w:val="20"/>
              </w:rPr>
              <w:t>Comentário:</w:t>
            </w:r>
            <w:r w:rsidRPr="003B2158">
              <w:rPr>
                <w:rFonts w:cs="Arial"/>
                <w:sz w:val="20"/>
                <w:szCs w:val="20"/>
              </w:rPr>
              <w:t xml:space="preserve"> Foi atendido. Gerador instalado.</w:t>
            </w:r>
          </w:p>
        </w:tc>
        <w:tc>
          <w:tcPr>
            <w:tcW w:w="4660" w:type="dxa"/>
            <w:shd w:val="clear" w:color="auto" w:fill="auto"/>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 xml:space="preserve">129. </w:t>
            </w:r>
            <w:r w:rsidRPr="003B2158">
              <w:rPr>
                <w:rFonts w:cs="Arial"/>
                <w:sz w:val="20"/>
                <w:szCs w:val="20"/>
              </w:rPr>
              <w:t>Incentivar o uso da marca da cidade junto as empresas associadas às entidades representativas do setor turístico: ABIH.</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 xml:space="preserve">Status: </w:t>
            </w:r>
            <w:r w:rsidRPr="003B2158">
              <w:rPr>
                <w:rFonts w:cs="Arial"/>
                <w:sz w:val="20"/>
                <w:szCs w:val="20"/>
              </w:rPr>
              <w:t>Em andamento definição da marca.</w:t>
            </w:r>
          </w:p>
        </w:tc>
        <w:tc>
          <w:tcPr>
            <w:tcW w:w="5082" w:type="dxa"/>
            <w:shd w:val="clear" w:color="auto" w:fill="auto"/>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 xml:space="preserve">142. Fazer parceria entre Unifafibe Imesb e entidades do </w:t>
            </w:r>
            <w:r w:rsidRPr="00797914">
              <w:rPr>
                <w:rFonts w:cs="Arial"/>
                <w:i/>
                <w:sz w:val="20"/>
                <w:szCs w:val="20"/>
              </w:rPr>
              <w:t>trade</w:t>
            </w:r>
            <w:r w:rsidRPr="003B2158">
              <w:rPr>
                <w:rFonts w:cs="Arial"/>
                <w:sz w:val="20"/>
                <w:szCs w:val="20"/>
              </w:rPr>
              <w:t xml:space="preserve"> turístico para disponibilização de vagas para estágios nas áreas de cursos que possam somar na área do turismo.</w:t>
            </w:r>
          </w:p>
          <w:p w:rsidR="00304AB8" w:rsidRPr="003B2158" w:rsidRDefault="00304AB8" w:rsidP="00304AB8">
            <w:pPr>
              <w:rPr>
                <w:rFonts w:cs="Arial"/>
                <w:sz w:val="20"/>
                <w:szCs w:val="20"/>
              </w:rPr>
            </w:pPr>
          </w:p>
          <w:p w:rsidR="00304AB8" w:rsidRPr="00797914" w:rsidRDefault="00EF5C74" w:rsidP="00304AB8">
            <w:pPr>
              <w:rPr>
                <w:rFonts w:cs="Arial"/>
                <w:sz w:val="20"/>
                <w:szCs w:val="20"/>
              </w:rPr>
            </w:pPr>
            <w:r w:rsidRPr="00797914">
              <w:rPr>
                <w:rFonts w:cs="Arial"/>
                <w:b/>
                <w:sz w:val="20"/>
                <w:szCs w:val="20"/>
              </w:rPr>
              <w:t>Justificativa:</w:t>
            </w:r>
            <w:r w:rsidRPr="00797914">
              <w:rPr>
                <w:rFonts w:cs="Arial"/>
                <w:sz w:val="20"/>
                <w:szCs w:val="20"/>
              </w:rPr>
              <w:t xml:space="preserve"> Não foi possível viabilizar a execução sugerida no Plano anterior. Necessidade de participação da iniciativa privada e entidade</w:t>
            </w:r>
            <w:r w:rsidRPr="00797914">
              <w:rPr>
                <w:rFonts w:cs="Arial"/>
                <w:sz w:val="20"/>
                <w:szCs w:val="20"/>
              </w:rPr>
              <w:t>s.</w:t>
            </w:r>
          </w:p>
          <w:p w:rsidR="00304AB8" w:rsidRPr="003B2158" w:rsidRDefault="00304AB8" w:rsidP="00304AB8">
            <w:pPr>
              <w:rPr>
                <w:rFonts w:cs="Arial"/>
                <w:sz w:val="20"/>
                <w:szCs w:val="20"/>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vAlign w:val="center"/>
          </w:tcPr>
          <w:p w:rsidR="00304AB8" w:rsidRPr="003B2158" w:rsidRDefault="00EF5C74" w:rsidP="00304AB8">
            <w:pPr>
              <w:rPr>
                <w:rFonts w:cs="Arial"/>
                <w:sz w:val="20"/>
                <w:szCs w:val="20"/>
              </w:rPr>
            </w:pPr>
            <w:r w:rsidRPr="003B2158">
              <w:rPr>
                <w:rFonts w:cs="Arial"/>
                <w:sz w:val="20"/>
                <w:szCs w:val="20"/>
              </w:rPr>
              <w:t>52. Melhorar a capacidade da rede elétrica.</w:t>
            </w:r>
          </w:p>
          <w:p w:rsidR="00304AB8" w:rsidRPr="003B2158" w:rsidRDefault="00304AB8" w:rsidP="00304AB8">
            <w:pPr>
              <w:rPr>
                <w:rFonts w:cs="Arial"/>
                <w:sz w:val="20"/>
                <w:szCs w:val="20"/>
              </w:rPr>
            </w:pPr>
          </w:p>
          <w:p w:rsidR="00304AB8" w:rsidRPr="003B2158" w:rsidRDefault="00EF5C74" w:rsidP="00304AB8">
            <w:pPr>
              <w:rPr>
                <w:rFonts w:cs="Arial"/>
                <w:b/>
                <w:sz w:val="20"/>
                <w:szCs w:val="20"/>
              </w:rPr>
            </w:pPr>
            <w:r w:rsidRPr="003B2158">
              <w:rPr>
                <w:rFonts w:cs="Arial"/>
                <w:b/>
                <w:sz w:val="20"/>
                <w:szCs w:val="20"/>
              </w:rPr>
              <w:t>Comentário:</w:t>
            </w:r>
            <w:r w:rsidRPr="003B2158">
              <w:rPr>
                <w:rFonts w:cs="Arial"/>
                <w:sz w:val="20"/>
                <w:szCs w:val="20"/>
              </w:rPr>
              <w:t xml:space="preserve"> Executado. Já adequada às necessidades do município.</w:t>
            </w:r>
          </w:p>
        </w:tc>
        <w:tc>
          <w:tcPr>
            <w:tcW w:w="4660" w:type="dxa"/>
            <w:shd w:val="clear" w:color="auto" w:fill="auto"/>
            <w:vAlign w:val="center"/>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132. Elaboração e distribuição de cartilha divulgando o fazer turístico e os benefícios diretos e indiretos oriundos do setor.</w:t>
            </w:r>
          </w:p>
          <w:p w:rsidR="00304AB8" w:rsidRPr="003B2158" w:rsidRDefault="00304AB8" w:rsidP="00304AB8">
            <w:pPr>
              <w:rPr>
                <w:rFonts w:cs="Arial"/>
                <w:sz w:val="20"/>
                <w:szCs w:val="20"/>
              </w:rPr>
            </w:pPr>
          </w:p>
          <w:p w:rsidR="00304AB8" w:rsidRPr="003B2158" w:rsidRDefault="00EF5C74" w:rsidP="00304AB8">
            <w:pPr>
              <w:rPr>
                <w:rFonts w:cs="Arial"/>
                <w:color w:val="FF0000"/>
                <w:sz w:val="20"/>
                <w:szCs w:val="20"/>
              </w:rPr>
            </w:pPr>
            <w:r w:rsidRPr="003B2158">
              <w:rPr>
                <w:rFonts w:cs="Arial"/>
                <w:b/>
                <w:sz w:val="20"/>
                <w:szCs w:val="20"/>
              </w:rPr>
              <w:t xml:space="preserve">Status: </w:t>
            </w:r>
            <w:r w:rsidRPr="003B2158">
              <w:rPr>
                <w:rFonts w:cs="Arial"/>
                <w:sz w:val="20"/>
                <w:szCs w:val="20"/>
              </w:rPr>
              <w:t>Projeto em desenvolvimento.</w:t>
            </w:r>
          </w:p>
          <w:p w:rsidR="00304AB8" w:rsidRPr="003B2158" w:rsidRDefault="00304AB8" w:rsidP="00304AB8">
            <w:pPr>
              <w:rPr>
                <w:rFonts w:cs="Arial"/>
                <w:sz w:val="20"/>
                <w:szCs w:val="20"/>
              </w:rPr>
            </w:pPr>
          </w:p>
        </w:tc>
        <w:tc>
          <w:tcPr>
            <w:tcW w:w="5082" w:type="dxa"/>
            <w:shd w:val="clear" w:color="auto" w:fill="auto"/>
            <w:vAlign w:val="center"/>
          </w:tcPr>
          <w:p w:rsidR="00304AB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148. Captar recurso para executar projeto de Promoção Turística de Bebedouro.</w:t>
            </w:r>
          </w:p>
          <w:p w:rsidR="00304AB8" w:rsidRPr="003B2158" w:rsidRDefault="00304AB8" w:rsidP="00304AB8">
            <w:pPr>
              <w:rPr>
                <w:rFonts w:cs="Arial"/>
                <w:sz w:val="20"/>
                <w:szCs w:val="20"/>
              </w:rPr>
            </w:pPr>
          </w:p>
          <w:p w:rsidR="00304AB8" w:rsidRPr="00797914" w:rsidRDefault="00EF5C74" w:rsidP="00304AB8">
            <w:pPr>
              <w:rPr>
                <w:rFonts w:cs="Arial"/>
                <w:sz w:val="20"/>
                <w:szCs w:val="20"/>
              </w:rPr>
            </w:pPr>
            <w:r w:rsidRPr="00797914">
              <w:rPr>
                <w:rFonts w:cs="Arial"/>
                <w:b/>
                <w:sz w:val="20"/>
                <w:szCs w:val="20"/>
              </w:rPr>
              <w:t>Justificativa:</w:t>
            </w:r>
            <w:r w:rsidRPr="00797914">
              <w:rPr>
                <w:rFonts w:cs="Arial"/>
                <w:sz w:val="20"/>
                <w:szCs w:val="20"/>
              </w:rPr>
              <w:t xml:space="preserve"> Não foi possível viabilizar a execução sugerida no Plano anterior. Necessidade de participação da iniciativa privada e entidades</w:t>
            </w:r>
            <w:r>
              <w:rPr>
                <w:rFonts w:cs="Arial"/>
                <w:sz w:val="20"/>
                <w:szCs w:val="20"/>
              </w:rPr>
              <w:t xml:space="preserve"> par</w:t>
            </w:r>
            <w:r>
              <w:rPr>
                <w:rFonts w:cs="Arial"/>
                <w:sz w:val="20"/>
                <w:szCs w:val="20"/>
              </w:rPr>
              <w:t>a possíveis investimentos</w:t>
            </w:r>
            <w:r w:rsidRPr="00797914">
              <w:rPr>
                <w:rFonts w:cs="Arial"/>
                <w:sz w:val="20"/>
                <w:szCs w:val="20"/>
              </w:rPr>
              <w:t>.</w:t>
            </w:r>
          </w:p>
          <w:p w:rsidR="00304AB8" w:rsidRPr="003B2158" w:rsidRDefault="00304AB8" w:rsidP="00304AB8">
            <w:pPr>
              <w:rPr>
                <w:rFonts w:cs="Arial"/>
                <w:sz w:val="20"/>
                <w:szCs w:val="20"/>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vAlign w:val="center"/>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55. Aumentar o número de lixeiras no centro histórico e restaurar as já existentes.</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Comentário:</w:t>
            </w:r>
            <w:r w:rsidRPr="003B2158">
              <w:rPr>
                <w:rFonts w:cs="Arial"/>
                <w:sz w:val="20"/>
                <w:szCs w:val="20"/>
              </w:rPr>
              <w:t xml:space="preserve"> Restauradas as lixeiras existentes, sem aumento do número de lixeiras.</w:t>
            </w:r>
          </w:p>
          <w:p w:rsidR="00304AB8" w:rsidRPr="003B2158" w:rsidRDefault="00304AB8" w:rsidP="00304AB8">
            <w:pPr>
              <w:rPr>
                <w:rFonts w:cs="Arial"/>
                <w:b/>
                <w:sz w:val="20"/>
                <w:szCs w:val="20"/>
              </w:rPr>
            </w:pPr>
          </w:p>
        </w:tc>
        <w:tc>
          <w:tcPr>
            <w:tcW w:w="4660" w:type="dxa"/>
            <w:shd w:val="clear" w:color="auto" w:fill="auto"/>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133. Criar programa social de visitação aos atrativos e</w:t>
            </w:r>
            <w:r w:rsidRPr="003B2158">
              <w:rPr>
                <w:rFonts w:cs="Arial"/>
                <w:sz w:val="20"/>
                <w:szCs w:val="20"/>
              </w:rPr>
              <w:t xml:space="preserve"> equipamentos turísticos para que a comunidade se aproxime das empresas do</w:t>
            </w:r>
            <w:r w:rsidRPr="003B2158">
              <w:rPr>
                <w:rFonts w:cs="Arial"/>
                <w:spacing w:val="-8"/>
                <w:sz w:val="20"/>
                <w:szCs w:val="20"/>
              </w:rPr>
              <w:t xml:space="preserve"> </w:t>
            </w:r>
            <w:r w:rsidRPr="003B2158">
              <w:rPr>
                <w:rFonts w:cs="Arial"/>
                <w:sz w:val="20"/>
                <w:szCs w:val="20"/>
              </w:rPr>
              <w:t>ramo.</w:t>
            </w:r>
          </w:p>
          <w:p w:rsidR="00304AB8" w:rsidRPr="003B2158" w:rsidRDefault="00304AB8" w:rsidP="00304AB8">
            <w:pPr>
              <w:rPr>
                <w:rFonts w:cs="Arial"/>
                <w:sz w:val="20"/>
                <w:szCs w:val="20"/>
              </w:rPr>
            </w:pPr>
          </w:p>
          <w:p w:rsidR="00304AB8" w:rsidRPr="003B2158" w:rsidRDefault="00EF5C74" w:rsidP="00304AB8">
            <w:pPr>
              <w:rPr>
                <w:rFonts w:cs="Arial"/>
                <w:b/>
                <w:color w:val="FF0000"/>
                <w:sz w:val="20"/>
                <w:szCs w:val="20"/>
              </w:rPr>
            </w:pPr>
            <w:r w:rsidRPr="003B2158">
              <w:rPr>
                <w:rFonts w:cs="Arial"/>
                <w:b/>
                <w:sz w:val="20"/>
                <w:szCs w:val="20"/>
              </w:rPr>
              <w:t xml:space="preserve">Status: </w:t>
            </w:r>
            <w:r w:rsidRPr="003B2158">
              <w:rPr>
                <w:rFonts w:cs="Arial"/>
                <w:sz w:val="20"/>
                <w:szCs w:val="20"/>
              </w:rPr>
              <w:t>Projeto em desenvolvimento.</w:t>
            </w:r>
          </w:p>
          <w:p w:rsidR="00304AB8" w:rsidRPr="003B2158" w:rsidRDefault="00304AB8" w:rsidP="00304AB8">
            <w:pPr>
              <w:rPr>
                <w:rFonts w:cs="Arial"/>
                <w:sz w:val="20"/>
                <w:szCs w:val="20"/>
              </w:rPr>
            </w:pPr>
          </w:p>
        </w:tc>
        <w:tc>
          <w:tcPr>
            <w:tcW w:w="5082" w:type="dxa"/>
            <w:shd w:val="clear" w:color="auto" w:fill="auto"/>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154. Contratar um profissional de relações públicas digital para a produção de conteúdos, campanhas e estratégias para manter o acesso c</w:t>
            </w:r>
            <w:r w:rsidRPr="003B2158">
              <w:rPr>
                <w:rFonts w:cs="Arial"/>
                <w:sz w:val="20"/>
                <w:szCs w:val="20"/>
              </w:rPr>
              <w:t>onstante das redes sociais.</w:t>
            </w:r>
          </w:p>
          <w:p w:rsidR="00304AB8" w:rsidRPr="003B2158" w:rsidRDefault="00304AB8" w:rsidP="00304AB8">
            <w:pPr>
              <w:rPr>
                <w:rFonts w:cs="Arial"/>
                <w:sz w:val="20"/>
                <w:szCs w:val="20"/>
              </w:rPr>
            </w:pPr>
          </w:p>
          <w:p w:rsidR="00304AB8" w:rsidRPr="00797914" w:rsidRDefault="00EF5C74" w:rsidP="00304AB8">
            <w:pPr>
              <w:rPr>
                <w:rFonts w:cs="Arial"/>
                <w:sz w:val="20"/>
                <w:szCs w:val="20"/>
              </w:rPr>
            </w:pPr>
            <w:r w:rsidRPr="00797914">
              <w:rPr>
                <w:rFonts w:cs="Arial"/>
                <w:b/>
                <w:sz w:val="20"/>
                <w:szCs w:val="20"/>
              </w:rPr>
              <w:t>Justificativa:</w:t>
            </w:r>
            <w:r w:rsidRPr="00797914">
              <w:rPr>
                <w:rFonts w:cs="Arial"/>
                <w:sz w:val="20"/>
                <w:szCs w:val="20"/>
              </w:rPr>
              <w:t xml:space="preserve"> Não foi possível viabilizar a execução sugerida no Plano anterior. Necessidade de participação da iniciativa privada e entidades.</w:t>
            </w:r>
          </w:p>
          <w:p w:rsidR="00304AB8" w:rsidRPr="003B2158" w:rsidRDefault="00304AB8" w:rsidP="00304AB8">
            <w:pPr>
              <w:rPr>
                <w:rFonts w:cs="Arial"/>
                <w:sz w:val="20"/>
                <w:szCs w:val="20"/>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vAlign w:val="center"/>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57. Solicitar ações de prevenção e punição contra o tráfico de drogas, incluin</w:t>
            </w:r>
            <w:r w:rsidRPr="003B2158">
              <w:rPr>
                <w:rFonts w:cs="Arial"/>
                <w:sz w:val="20"/>
                <w:szCs w:val="20"/>
              </w:rPr>
              <w:t>do operação policial de fiscalização de mototáxis.</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Comentário:</w:t>
            </w:r>
            <w:r w:rsidRPr="003B2158">
              <w:rPr>
                <w:rFonts w:cs="Arial"/>
                <w:sz w:val="20"/>
                <w:szCs w:val="20"/>
              </w:rPr>
              <w:t xml:space="preserve"> Prefeitura apoia as ações da Segurança Pública Estadual.</w:t>
            </w:r>
          </w:p>
          <w:p w:rsidR="00304AB8" w:rsidRPr="003B2158" w:rsidRDefault="00304AB8" w:rsidP="00304AB8">
            <w:pPr>
              <w:rPr>
                <w:rFonts w:cs="Arial"/>
                <w:b/>
                <w:sz w:val="20"/>
                <w:szCs w:val="20"/>
              </w:rPr>
            </w:pPr>
          </w:p>
        </w:tc>
        <w:tc>
          <w:tcPr>
            <w:tcW w:w="4660" w:type="dxa"/>
            <w:shd w:val="clear" w:color="auto" w:fill="auto"/>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136. Qualificar o quadro de servidores envolvidos na área turística.</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 xml:space="preserve">Status: </w:t>
            </w:r>
            <w:r w:rsidRPr="003B2158">
              <w:rPr>
                <w:rFonts w:cs="Arial"/>
                <w:sz w:val="20"/>
                <w:szCs w:val="20"/>
              </w:rPr>
              <w:t>Projeto em desenvolvimento.</w:t>
            </w:r>
          </w:p>
        </w:tc>
        <w:tc>
          <w:tcPr>
            <w:tcW w:w="5082" w:type="dxa"/>
            <w:shd w:val="clear" w:color="auto" w:fill="auto"/>
          </w:tcPr>
          <w:p w:rsidR="00304AB8" w:rsidRPr="003B2158" w:rsidRDefault="00304AB8" w:rsidP="00304AB8">
            <w:pPr>
              <w:pStyle w:val="TableParagraph"/>
              <w:tabs>
                <w:tab w:val="left" w:pos="2536"/>
                <w:tab w:val="left" w:pos="8505"/>
              </w:tabs>
              <w:rPr>
                <w:rFonts w:ascii="Arial" w:hAnsi="Arial" w:cs="Arial"/>
                <w:sz w:val="20"/>
                <w:szCs w:val="20"/>
                <w:lang w:val="pt-BR"/>
              </w:rPr>
            </w:pPr>
          </w:p>
          <w:p w:rsidR="00304AB8" w:rsidRPr="003B2158" w:rsidRDefault="00EF5C74" w:rsidP="00304AB8">
            <w:pPr>
              <w:pStyle w:val="TableParagraph"/>
              <w:tabs>
                <w:tab w:val="left" w:pos="2536"/>
                <w:tab w:val="left" w:pos="8505"/>
              </w:tabs>
              <w:rPr>
                <w:rFonts w:ascii="Arial" w:hAnsi="Arial" w:cs="Arial"/>
                <w:sz w:val="20"/>
                <w:szCs w:val="20"/>
                <w:lang w:val="pt-BR"/>
              </w:rPr>
            </w:pPr>
            <w:r w:rsidRPr="003B2158">
              <w:rPr>
                <w:rFonts w:ascii="Arial" w:hAnsi="Arial" w:cs="Arial"/>
                <w:sz w:val="20"/>
                <w:szCs w:val="20"/>
                <w:lang w:val="pt-BR"/>
              </w:rPr>
              <w:t xml:space="preserve">160. Promover </w:t>
            </w:r>
            <w:r w:rsidRPr="003B2158">
              <w:rPr>
                <w:rFonts w:ascii="Arial" w:hAnsi="Arial" w:cs="Arial"/>
                <w:spacing w:val="-1"/>
                <w:sz w:val="20"/>
                <w:szCs w:val="20"/>
                <w:lang w:val="pt-BR"/>
              </w:rPr>
              <w:t xml:space="preserve">Famtours, </w:t>
            </w:r>
            <w:r w:rsidRPr="003B2158">
              <w:rPr>
                <w:rFonts w:ascii="Arial" w:hAnsi="Arial" w:cs="Arial"/>
                <w:sz w:val="20"/>
                <w:szCs w:val="20"/>
                <w:lang w:val="pt-BR"/>
              </w:rPr>
              <w:t>periodicamente.</w:t>
            </w:r>
          </w:p>
          <w:p w:rsidR="00304AB8" w:rsidRPr="003B2158" w:rsidRDefault="00304AB8" w:rsidP="00304AB8">
            <w:pPr>
              <w:pStyle w:val="TableParagraph"/>
              <w:tabs>
                <w:tab w:val="left" w:pos="2536"/>
                <w:tab w:val="left" w:pos="8505"/>
              </w:tabs>
              <w:ind w:left="30"/>
              <w:rPr>
                <w:rFonts w:ascii="Arial" w:hAnsi="Arial" w:cs="Arial"/>
                <w:sz w:val="20"/>
                <w:szCs w:val="20"/>
                <w:lang w:val="pt-BR"/>
              </w:rPr>
            </w:pPr>
          </w:p>
          <w:p w:rsidR="00304AB8" w:rsidRPr="00797914" w:rsidRDefault="00EF5C74" w:rsidP="00304AB8">
            <w:pPr>
              <w:rPr>
                <w:rFonts w:cs="Arial"/>
                <w:sz w:val="20"/>
                <w:szCs w:val="20"/>
              </w:rPr>
            </w:pPr>
            <w:r w:rsidRPr="00797914">
              <w:rPr>
                <w:rFonts w:cs="Arial"/>
                <w:b/>
                <w:sz w:val="20"/>
                <w:szCs w:val="20"/>
              </w:rPr>
              <w:t>Justificativa:</w:t>
            </w:r>
            <w:r w:rsidRPr="00797914">
              <w:rPr>
                <w:rFonts w:cs="Arial"/>
                <w:sz w:val="20"/>
                <w:szCs w:val="20"/>
              </w:rPr>
              <w:t xml:space="preserve"> Não foi possível viabilizar a execução sugerida no Plano anterior. Necessidade de participação da iniciativa privada e entidades.</w:t>
            </w:r>
          </w:p>
          <w:p w:rsidR="00304AB8" w:rsidRPr="003B2158" w:rsidRDefault="00304AB8" w:rsidP="00304AB8">
            <w:pPr>
              <w:pStyle w:val="TableParagraph"/>
              <w:tabs>
                <w:tab w:val="left" w:pos="2536"/>
                <w:tab w:val="left" w:pos="8505"/>
              </w:tabs>
              <w:rPr>
                <w:rFonts w:ascii="Arial" w:hAnsi="Arial" w:cs="Arial"/>
                <w:sz w:val="20"/>
                <w:szCs w:val="20"/>
                <w:lang w:val="pt-BR"/>
              </w:rPr>
            </w:pPr>
          </w:p>
        </w:tc>
      </w:tr>
      <w:tr w:rsidR="0086226F" w:rsidTr="00304AB8">
        <w:trPr>
          <w:cantSplit/>
          <w:trHeight w:val="699"/>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vAlign w:val="center"/>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59. Implementar projeto urbanístico na cidade.</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Comentário:</w:t>
            </w:r>
            <w:r w:rsidRPr="003B2158">
              <w:rPr>
                <w:rFonts w:cs="Arial"/>
                <w:sz w:val="20"/>
                <w:szCs w:val="20"/>
              </w:rPr>
              <w:t xml:space="preserve"> Implementado pelo próprio Plano Diretor Municipal, gerenciado pelo Departamento de </w:t>
            </w:r>
            <w:r>
              <w:rPr>
                <w:rFonts w:cs="Arial"/>
                <w:sz w:val="20"/>
                <w:szCs w:val="20"/>
              </w:rPr>
              <w:t>Planejamento e Desenvolvimento Urbano</w:t>
            </w:r>
            <w:r w:rsidRPr="003B2158">
              <w:rPr>
                <w:rFonts w:cs="Arial"/>
                <w:sz w:val="20"/>
                <w:szCs w:val="20"/>
              </w:rPr>
              <w:t>.</w:t>
            </w:r>
          </w:p>
          <w:p w:rsidR="00304AB8" w:rsidRPr="003B2158" w:rsidRDefault="00304AB8" w:rsidP="00304AB8">
            <w:pPr>
              <w:rPr>
                <w:rFonts w:cs="Arial"/>
                <w:b/>
                <w:sz w:val="20"/>
                <w:szCs w:val="20"/>
              </w:rPr>
            </w:pPr>
          </w:p>
        </w:tc>
        <w:tc>
          <w:tcPr>
            <w:tcW w:w="4660" w:type="dxa"/>
            <w:shd w:val="clear" w:color="auto" w:fill="auto"/>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137. Promover capacitações periódicas para servidores públicos das áreas de turismo, cultura e meio</w:t>
            </w:r>
            <w:r w:rsidRPr="003B2158">
              <w:rPr>
                <w:rFonts w:cs="Arial"/>
                <w:spacing w:val="-8"/>
                <w:sz w:val="20"/>
                <w:szCs w:val="20"/>
              </w:rPr>
              <w:t xml:space="preserve"> </w:t>
            </w:r>
            <w:r w:rsidRPr="003B2158">
              <w:rPr>
                <w:rFonts w:cs="Arial"/>
                <w:sz w:val="20"/>
                <w:szCs w:val="20"/>
              </w:rPr>
              <w:t>ambiente.</w:t>
            </w:r>
          </w:p>
          <w:p w:rsidR="00304AB8" w:rsidRPr="003B2158" w:rsidRDefault="00304AB8" w:rsidP="00304AB8">
            <w:pPr>
              <w:rPr>
                <w:rFonts w:cs="Arial"/>
                <w:sz w:val="20"/>
                <w:szCs w:val="20"/>
              </w:rPr>
            </w:pPr>
          </w:p>
          <w:p w:rsidR="00304AB8" w:rsidRPr="00505CB7" w:rsidRDefault="00EF5C74" w:rsidP="00304AB8">
            <w:pPr>
              <w:pStyle w:val="TableParagraph"/>
              <w:tabs>
                <w:tab w:val="left" w:pos="8505"/>
              </w:tabs>
              <w:ind w:left="69" w:right="-35" w:hanging="50"/>
              <w:rPr>
                <w:rFonts w:ascii="Arial" w:hAnsi="Arial" w:cs="Arial"/>
                <w:sz w:val="20"/>
                <w:szCs w:val="20"/>
                <w:lang w:val="pt-BR"/>
              </w:rPr>
            </w:pPr>
            <w:r w:rsidRPr="003B2158">
              <w:rPr>
                <w:rFonts w:ascii="Arial" w:hAnsi="Arial" w:cs="Arial"/>
                <w:b/>
                <w:sz w:val="20"/>
                <w:szCs w:val="20"/>
                <w:lang w:val="pt-BR"/>
              </w:rPr>
              <w:t>Status:</w:t>
            </w:r>
            <w:r w:rsidRPr="003B2158">
              <w:rPr>
                <w:rFonts w:ascii="Arial" w:hAnsi="Arial" w:cs="Arial"/>
                <w:sz w:val="20"/>
                <w:szCs w:val="20"/>
                <w:lang w:val="pt-BR"/>
              </w:rPr>
              <w:t xml:space="preserve"> Meio Ambiente realiza treinamentos </w:t>
            </w:r>
            <w:r w:rsidRPr="003B2158">
              <w:rPr>
                <w:rFonts w:ascii="Arial" w:hAnsi="Arial" w:cs="Arial"/>
                <w:i/>
                <w:sz w:val="20"/>
                <w:szCs w:val="20"/>
                <w:lang w:val="pt-BR"/>
              </w:rPr>
              <w:t xml:space="preserve">on line </w:t>
            </w:r>
            <w:r w:rsidRPr="003B2158">
              <w:rPr>
                <w:rFonts w:ascii="Arial" w:hAnsi="Arial" w:cs="Arial"/>
                <w:sz w:val="20"/>
                <w:szCs w:val="20"/>
                <w:lang w:val="pt-BR"/>
              </w:rPr>
              <w:t>periódicos (EAD Concidades – Ministério Infraestrutura) e em parceria com o Senac.</w:t>
            </w:r>
          </w:p>
        </w:tc>
        <w:tc>
          <w:tcPr>
            <w:tcW w:w="5082" w:type="dxa"/>
            <w:shd w:val="clear" w:color="auto" w:fill="auto"/>
          </w:tcPr>
          <w:p w:rsidR="00304AB8" w:rsidRPr="003B2158" w:rsidRDefault="00304AB8" w:rsidP="00304AB8">
            <w:pPr>
              <w:pStyle w:val="TableParagraph"/>
              <w:tabs>
                <w:tab w:val="left" w:pos="8505"/>
              </w:tabs>
              <w:rPr>
                <w:rFonts w:ascii="Arial" w:hAnsi="Arial" w:cs="Arial"/>
                <w:sz w:val="20"/>
                <w:szCs w:val="20"/>
                <w:lang w:val="pt-BR"/>
              </w:rPr>
            </w:pPr>
          </w:p>
          <w:p w:rsidR="00304AB8" w:rsidRPr="003B2158" w:rsidRDefault="00EF5C74" w:rsidP="00304AB8">
            <w:pPr>
              <w:pStyle w:val="TableParagraph"/>
              <w:tabs>
                <w:tab w:val="left" w:pos="8505"/>
              </w:tabs>
              <w:rPr>
                <w:rFonts w:ascii="Arial" w:hAnsi="Arial" w:cs="Arial"/>
                <w:sz w:val="20"/>
                <w:szCs w:val="20"/>
                <w:lang w:val="pt-BR"/>
              </w:rPr>
            </w:pPr>
            <w:r w:rsidRPr="003B2158">
              <w:rPr>
                <w:rFonts w:ascii="Arial" w:hAnsi="Arial" w:cs="Arial"/>
                <w:sz w:val="20"/>
                <w:szCs w:val="20"/>
                <w:lang w:val="pt-BR"/>
              </w:rPr>
              <w:t>162. Criar material promocional direcionado para público final, agentes e operadoras de turismo.</w:t>
            </w:r>
          </w:p>
          <w:p w:rsidR="00304AB8" w:rsidRPr="003B2158" w:rsidRDefault="00304AB8" w:rsidP="00304AB8">
            <w:pPr>
              <w:pStyle w:val="TableParagraph"/>
              <w:tabs>
                <w:tab w:val="left" w:pos="8505"/>
              </w:tabs>
              <w:rPr>
                <w:rFonts w:ascii="Arial" w:hAnsi="Arial" w:cs="Arial"/>
                <w:sz w:val="20"/>
                <w:szCs w:val="20"/>
                <w:lang w:val="pt-BR"/>
              </w:rPr>
            </w:pPr>
          </w:p>
          <w:p w:rsidR="00304AB8" w:rsidRPr="003B2158" w:rsidRDefault="00EF5C74" w:rsidP="00304AB8">
            <w:pPr>
              <w:pStyle w:val="TableParagraph"/>
              <w:tabs>
                <w:tab w:val="left" w:pos="8505"/>
              </w:tabs>
              <w:rPr>
                <w:rFonts w:ascii="Arial" w:hAnsi="Arial" w:cs="Arial"/>
                <w:sz w:val="20"/>
                <w:szCs w:val="20"/>
                <w:lang w:val="pt-BR"/>
              </w:rPr>
            </w:pPr>
            <w:r w:rsidRPr="00BD25C7">
              <w:rPr>
                <w:rFonts w:ascii="Arial" w:hAnsi="Arial" w:cs="Arial"/>
                <w:b/>
                <w:sz w:val="20"/>
                <w:szCs w:val="20"/>
                <w:lang w:val="pt-BR"/>
              </w:rPr>
              <w:t>Justificativa:</w:t>
            </w:r>
            <w:r w:rsidRPr="00BD25C7">
              <w:rPr>
                <w:rFonts w:ascii="Arial" w:hAnsi="Arial" w:cs="Arial"/>
                <w:sz w:val="20"/>
                <w:szCs w:val="20"/>
                <w:lang w:val="pt-BR"/>
              </w:rPr>
              <w:t xml:space="preserve"> Não foi possível a implementação sugerida no Plano anterior. Em andamento material de promoção turística elaborado por COMTUR e Prefeitura.</w:t>
            </w: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vAlign w:val="center"/>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61. Fazer manutenção periódica das vias de dentro da cidade, e as de acesso aos atrativos turísticos.</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Comentário:</w:t>
            </w:r>
            <w:r w:rsidRPr="003B2158">
              <w:rPr>
                <w:rFonts w:cs="Arial"/>
                <w:sz w:val="20"/>
                <w:szCs w:val="20"/>
              </w:rPr>
              <w:t xml:space="preserve"> Realizada periodicamente.</w:t>
            </w:r>
          </w:p>
          <w:p w:rsidR="00304AB8" w:rsidRPr="003B2158" w:rsidRDefault="00304AB8" w:rsidP="00304AB8">
            <w:pPr>
              <w:rPr>
                <w:rFonts w:cs="Arial"/>
                <w:b/>
                <w:sz w:val="20"/>
                <w:szCs w:val="20"/>
              </w:rPr>
            </w:pPr>
          </w:p>
        </w:tc>
        <w:tc>
          <w:tcPr>
            <w:tcW w:w="4660" w:type="dxa"/>
            <w:shd w:val="clear" w:color="auto" w:fill="auto"/>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149. Utilizar a marca de Bebedouro em todas as ferramentas de divulgação e reforçar sua localização.</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Status:</w:t>
            </w:r>
            <w:r w:rsidRPr="003B2158">
              <w:rPr>
                <w:rFonts w:cs="Arial"/>
                <w:sz w:val="20"/>
                <w:szCs w:val="20"/>
              </w:rPr>
              <w:t xml:space="preserve"> Em andamento. Em definição da marca do destino.</w:t>
            </w:r>
          </w:p>
          <w:p w:rsidR="00304AB8" w:rsidRPr="003B2158" w:rsidRDefault="00304AB8" w:rsidP="00304AB8">
            <w:pPr>
              <w:rPr>
                <w:rFonts w:cs="Arial"/>
                <w:sz w:val="20"/>
                <w:szCs w:val="20"/>
              </w:rPr>
            </w:pPr>
          </w:p>
        </w:tc>
        <w:tc>
          <w:tcPr>
            <w:tcW w:w="5082" w:type="dxa"/>
            <w:shd w:val="clear" w:color="auto" w:fill="FFFFFF" w:themeFill="background1"/>
          </w:tcPr>
          <w:p w:rsidR="00304AB8" w:rsidRPr="00BD25C7" w:rsidRDefault="00304AB8" w:rsidP="00304AB8">
            <w:pPr>
              <w:pStyle w:val="TableParagraph"/>
              <w:tabs>
                <w:tab w:val="left" w:pos="8505"/>
              </w:tabs>
              <w:rPr>
                <w:rFonts w:ascii="Arial" w:hAnsi="Arial" w:cs="Arial"/>
                <w:sz w:val="20"/>
                <w:szCs w:val="20"/>
                <w:lang w:val="pt-BR"/>
              </w:rPr>
            </w:pPr>
          </w:p>
          <w:p w:rsidR="00304AB8" w:rsidRPr="00BD25C7" w:rsidRDefault="00EF5C74" w:rsidP="00304AB8">
            <w:pPr>
              <w:pStyle w:val="TableParagraph"/>
              <w:tabs>
                <w:tab w:val="left" w:pos="8505"/>
              </w:tabs>
              <w:rPr>
                <w:rFonts w:ascii="Arial" w:hAnsi="Arial" w:cs="Arial"/>
                <w:sz w:val="20"/>
                <w:szCs w:val="20"/>
                <w:lang w:val="pt-BR"/>
              </w:rPr>
            </w:pPr>
            <w:r w:rsidRPr="00BD25C7">
              <w:rPr>
                <w:rFonts w:ascii="Arial" w:hAnsi="Arial" w:cs="Arial"/>
                <w:sz w:val="20"/>
                <w:szCs w:val="20"/>
                <w:lang w:val="pt-BR"/>
              </w:rPr>
              <w:t>163. Veicular anúncio em mídias impressas: revista de tu</w:t>
            </w:r>
            <w:r w:rsidRPr="00BD25C7">
              <w:rPr>
                <w:rFonts w:ascii="Arial" w:hAnsi="Arial" w:cs="Arial"/>
                <w:sz w:val="20"/>
                <w:szCs w:val="20"/>
                <w:lang w:val="pt-BR"/>
              </w:rPr>
              <w:t>rismo de grande circulação, cadernos de turismo de grande mídia.</w:t>
            </w:r>
          </w:p>
          <w:p w:rsidR="00304AB8" w:rsidRPr="00BD25C7" w:rsidRDefault="00304AB8" w:rsidP="00304AB8">
            <w:pPr>
              <w:pStyle w:val="TableParagraph"/>
              <w:tabs>
                <w:tab w:val="left" w:pos="8505"/>
              </w:tabs>
              <w:rPr>
                <w:rFonts w:ascii="Arial" w:hAnsi="Arial" w:cs="Arial"/>
                <w:sz w:val="20"/>
                <w:szCs w:val="20"/>
                <w:lang w:val="pt-BR"/>
              </w:rPr>
            </w:pPr>
          </w:p>
          <w:p w:rsidR="00304AB8" w:rsidRPr="00BD25C7" w:rsidRDefault="00EF5C74" w:rsidP="00304AB8">
            <w:pPr>
              <w:rPr>
                <w:rFonts w:cs="Arial"/>
                <w:sz w:val="20"/>
                <w:szCs w:val="20"/>
              </w:rPr>
            </w:pPr>
            <w:r w:rsidRPr="00BD25C7">
              <w:rPr>
                <w:rFonts w:cs="Arial"/>
                <w:b/>
                <w:sz w:val="20"/>
                <w:szCs w:val="20"/>
              </w:rPr>
              <w:t>Justificativa:</w:t>
            </w:r>
            <w:r w:rsidRPr="00BD25C7">
              <w:rPr>
                <w:rFonts w:cs="Arial"/>
                <w:sz w:val="20"/>
                <w:szCs w:val="20"/>
              </w:rPr>
              <w:t xml:space="preserve"> Não foi possível viabilizar a execução sugerida no Plano anterior. Necessidade de participação da iniciativa privada e entidades.</w:t>
            </w:r>
          </w:p>
          <w:p w:rsidR="00304AB8" w:rsidRPr="00BD25C7" w:rsidRDefault="00304AB8" w:rsidP="00304AB8">
            <w:pPr>
              <w:pStyle w:val="TableParagraph"/>
              <w:tabs>
                <w:tab w:val="left" w:pos="1686"/>
                <w:tab w:val="left" w:pos="2398"/>
                <w:tab w:val="left" w:pos="8505"/>
              </w:tabs>
              <w:rPr>
                <w:rFonts w:ascii="Arial" w:hAnsi="Arial" w:cs="Arial"/>
                <w:sz w:val="20"/>
                <w:szCs w:val="20"/>
                <w:lang w:val="pt-BR"/>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vAlign w:val="center"/>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62. Fazer manutenção periódica do asfalto</w:t>
            </w:r>
            <w:r w:rsidRPr="003B2158">
              <w:rPr>
                <w:rFonts w:cs="Arial"/>
                <w:sz w:val="20"/>
                <w:szCs w:val="20"/>
              </w:rPr>
              <w:t xml:space="preserve"> das vias de acesso ao município.</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Comentário:</w:t>
            </w:r>
            <w:r w:rsidRPr="003B2158">
              <w:rPr>
                <w:rFonts w:cs="Arial"/>
                <w:sz w:val="20"/>
                <w:szCs w:val="20"/>
              </w:rPr>
              <w:t xml:space="preserve"> Realizada periodicamente pelas três concessionárias que servem Bebedouro: TEBE, Triângulo do Sol e Intervias.</w:t>
            </w:r>
          </w:p>
          <w:p w:rsidR="00304AB8" w:rsidRPr="003B2158" w:rsidRDefault="00304AB8" w:rsidP="00304AB8">
            <w:pPr>
              <w:rPr>
                <w:rFonts w:cs="Arial"/>
                <w:b/>
                <w:sz w:val="20"/>
                <w:szCs w:val="20"/>
              </w:rPr>
            </w:pPr>
          </w:p>
        </w:tc>
        <w:tc>
          <w:tcPr>
            <w:tcW w:w="4660" w:type="dxa"/>
            <w:shd w:val="clear" w:color="auto" w:fill="auto"/>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150. Divulgar nacionalmente o calendário de eventos da</w:t>
            </w:r>
            <w:r w:rsidRPr="003B2158">
              <w:rPr>
                <w:rFonts w:cs="Arial"/>
                <w:spacing w:val="-9"/>
                <w:sz w:val="20"/>
                <w:szCs w:val="20"/>
              </w:rPr>
              <w:t xml:space="preserve"> </w:t>
            </w:r>
            <w:r w:rsidRPr="003B2158">
              <w:rPr>
                <w:rFonts w:cs="Arial"/>
                <w:sz w:val="20"/>
                <w:szCs w:val="20"/>
              </w:rPr>
              <w:t>cidade.</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 xml:space="preserve">Status: </w:t>
            </w:r>
            <w:r w:rsidRPr="003B2158">
              <w:rPr>
                <w:rFonts w:cs="Arial"/>
                <w:sz w:val="20"/>
                <w:szCs w:val="20"/>
              </w:rPr>
              <w:t>Projeto em andamento.</w:t>
            </w:r>
          </w:p>
        </w:tc>
        <w:tc>
          <w:tcPr>
            <w:tcW w:w="5082" w:type="dxa"/>
            <w:shd w:val="clear" w:color="auto" w:fill="auto"/>
          </w:tcPr>
          <w:p w:rsidR="00304AB8" w:rsidRPr="00BD25C7" w:rsidRDefault="00304AB8" w:rsidP="00304AB8">
            <w:pPr>
              <w:pStyle w:val="TableParagraph"/>
              <w:tabs>
                <w:tab w:val="left" w:pos="1686"/>
                <w:tab w:val="left" w:pos="2398"/>
                <w:tab w:val="left" w:pos="8505"/>
              </w:tabs>
              <w:rPr>
                <w:rFonts w:ascii="Arial" w:hAnsi="Arial" w:cs="Arial"/>
                <w:sz w:val="20"/>
                <w:szCs w:val="20"/>
                <w:lang w:val="pt-BR"/>
              </w:rPr>
            </w:pPr>
          </w:p>
          <w:p w:rsidR="00304AB8" w:rsidRPr="00BD25C7" w:rsidRDefault="00EF5C74" w:rsidP="00304AB8">
            <w:pPr>
              <w:pStyle w:val="TableParagraph"/>
              <w:tabs>
                <w:tab w:val="left" w:pos="1686"/>
                <w:tab w:val="left" w:pos="2398"/>
                <w:tab w:val="left" w:pos="8505"/>
              </w:tabs>
              <w:rPr>
                <w:rFonts w:ascii="Arial" w:hAnsi="Arial" w:cs="Arial"/>
                <w:sz w:val="20"/>
                <w:szCs w:val="20"/>
                <w:lang w:val="pt-BR"/>
              </w:rPr>
            </w:pPr>
            <w:r w:rsidRPr="00BD25C7">
              <w:rPr>
                <w:rFonts w:ascii="Arial" w:hAnsi="Arial" w:cs="Arial"/>
                <w:sz w:val="20"/>
                <w:szCs w:val="20"/>
                <w:lang w:val="pt-BR"/>
              </w:rPr>
              <w:t>157. Aumentar a ocupação, permanência e o gasto médio do turista por meio das</w:t>
            </w:r>
            <w:r w:rsidRPr="00BD25C7">
              <w:rPr>
                <w:rFonts w:ascii="Arial" w:hAnsi="Arial" w:cs="Arial"/>
                <w:spacing w:val="-12"/>
                <w:sz w:val="20"/>
                <w:szCs w:val="20"/>
                <w:lang w:val="pt-BR"/>
              </w:rPr>
              <w:t xml:space="preserve"> </w:t>
            </w:r>
            <w:r w:rsidRPr="00BD25C7">
              <w:rPr>
                <w:rFonts w:ascii="Arial" w:hAnsi="Arial" w:cs="Arial"/>
                <w:sz w:val="20"/>
                <w:szCs w:val="20"/>
                <w:lang w:val="pt-BR"/>
              </w:rPr>
              <w:t>campanhas.</w:t>
            </w:r>
          </w:p>
          <w:p w:rsidR="00304AB8" w:rsidRPr="00BD25C7" w:rsidRDefault="00304AB8" w:rsidP="00304AB8">
            <w:pPr>
              <w:pStyle w:val="TableParagraph"/>
              <w:tabs>
                <w:tab w:val="left" w:pos="1686"/>
                <w:tab w:val="left" w:pos="2398"/>
                <w:tab w:val="left" w:pos="8505"/>
              </w:tabs>
              <w:rPr>
                <w:rFonts w:ascii="Arial" w:hAnsi="Arial" w:cs="Arial"/>
                <w:sz w:val="20"/>
                <w:szCs w:val="20"/>
                <w:lang w:val="pt-BR"/>
              </w:rPr>
            </w:pPr>
          </w:p>
          <w:p w:rsidR="00304AB8" w:rsidRPr="00BD25C7" w:rsidRDefault="00EF5C74" w:rsidP="00304AB8">
            <w:pPr>
              <w:rPr>
                <w:rFonts w:cs="Arial"/>
                <w:sz w:val="20"/>
                <w:szCs w:val="20"/>
              </w:rPr>
            </w:pPr>
            <w:r w:rsidRPr="00BD25C7">
              <w:rPr>
                <w:rFonts w:cs="Arial"/>
                <w:b/>
                <w:sz w:val="20"/>
                <w:szCs w:val="20"/>
              </w:rPr>
              <w:t xml:space="preserve">Status: </w:t>
            </w:r>
            <w:r w:rsidRPr="00BD25C7">
              <w:rPr>
                <w:rFonts w:cs="Arial"/>
                <w:sz w:val="20"/>
                <w:szCs w:val="20"/>
              </w:rPr>
              <w:t>Projeto a ser desenvolvido pela nova gestão. Não foi possível a implementação sugerida no Plano anterior.</w:t>
            </w: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vAlign w:val="center"/>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63. Implantar projeto de acessibilidade para Port</w:t>
            </w:r>
            <w:r w:rsidRPr="003B2158">
              <w:rPr>
                <w:rFonts w:cs="Arial"/>
                <w:sz w:val="20"/>
                <w:szCs w:val="20"/>
              </w:rPr>
              <w:t>adores de Necessidades Especiais</w:t>
            </w:r>
            <w:r w:rsidRPr="003B2158">
              <w:rPr>
                <w:rFonts w:cs="Arial"/>
                <w:spacing w:val="-14"/>
                <w:sz w:val="20"/>
                <w:szCs w:val="20"/>
              </w:rPr>
              <w:t xml:space="preserve"> </w:t>
            </w:r>
            <w:r w:rsidRPr="003B2158">
              <w:rPr>
                <w:rFonts w:cs="Arial"/>
                <w:sz w:val="20"/>
                <w:szCs w:val="20"/>
              </w:rPr>
              <w:t>(PNE).</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Comentário:</w:t>
            </w:r>
            <w:r w:rsidRPr="003B2158">
              <w:rPr>
                <w:rFonts w:cs="Arial"/>
                <w:sz w:val="20"/>
                <w:szCs w:val="20"/>
              </w:rPr>
              <w:t xml:space="preserve"> Existe legislação aprovada. Comissão Permanente de Mobilidade e Acessibilidade acompanha a implementação de novos empreendimentos, emite resoluções e denunciando incorreções em empreendimentos.</w:t>
            </w:r>
          </w:p>
          <w:p w:rsidR="00304AB8" w:rsidRPr="003B2158" w:rsidRDefault="00304AB8" w:rsidP="00304AB8">
            <w:pPr>
              <w:rPr>
                <w:rFonts w:cs="Arial"/>
                <w:b/>
                <w:sz w:val="20"/>
                <w:szCs w:val="20"/>
              </w:rPr>
            </w:pPr>
          </w:p>
        </w:tc>
        <w:tc>
          <w:tcPr>
            <w:tcW w:w="4660" w:type="dxa"/>
            <w:shd w:val="clear" w:color="auto" w:fill="auto"/>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 xml:space="preserve">151. </w:t>
            </w:r>
            <w:r w:rsidRPr="003B2158">
              <w:rPr>
                <w:rFonts w:cs="Arial"/>
                <w:sz w:val="20"/>
                <w:szCs w:val="20"/>
              </w:rPr>
              <w:t>Ofertar o destino Bebedouro às operadoras de turismo, por meio de roteiros e circuito turísticos.</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Status:</w:t>
            </w:r>
            <w:r w:rsidRPr="003B2158">
              <w:rPr>
                <w:rFonts w:cs="Arial"/>
                <w:sz w:val="20"/>
                <w:szCs w:val="20"/>
              </w:rPr>
              <w:t xml:space="preserve"> Roteiro Águas Sertanejas pronto, aguardando o retorno pós pandemia para início.</w:t>
            </w:r>
          </w:p>
          <w:p w:rsidR="00304AB8" w:rsidRPr="003B2158" w:rsidRDefault="00304AB8" w:rsidP="00304AB8">
            <w:pPr>
              <w:rPr>
                <w:rFonts w:cs="Arial"/>
                <w:sz w:val="20"/>
                <w:szCs w:val="20"/>
              </w:rPr>
            </w:pPr>
          </w:p>
        </w:tc>
        <w:tc>
          <w:tcPr>
            <w:tcW w:w="5082" w:type="dxa"/>
            <w:shd w:val="clear" w:color="auto" w:fill="auto"/>
          </w:tcPr>
          <w:p w:rsidR="00304AB8" w:rsidRPr="00BD25C7" w:rsidRDefault="00304AB8" w:rsidP="00304AB8">
            <w:pPr>
              <w:rPr>
                <w:rFonts w:cs="Arial"/>
                <w:sz w:val="20"/>
                <w:szCs w:val="20"/>
              </w:rPr>
            </w:pPr>
          </w:p>
          <w:p w:rsidR="00304AB8" w:rsidRPr="00BD25C7" w:rsidRDefault="00EF5C74" w:rsidP="00304AB8">
            <w:pPr>
              <w:rPr>
                <w:rFonts w:cs="Arial"/>
                <w:sz w:val="20"/>
                <w:szCs w:val="20"/>
              </w:rPr>
            </w:pPr>
            <w:r w:rsidRPr="00BD25C7">
              <w:rPr>
                <w:rFonts w:cs="Arial"/>
                <w:sz w:val="20"/>
                <w:szCs w:val="20"/>
              </w:rPr>
              <w:t>141 Realizar capacitação em atendimento ao turista e técnicas opera</w:t>
            </w:r>
            <w:r w:rsidRPr="00BD25C7">
              <w:rPr>
                <w:rFonts w:cs="Arial"/>
                <w:sz w:val="20"/>
                <w:szCs w:val="20"/>
              </w:rPr>
              <w:t>cionais para os profissionais das áreas de: alimentação fora do lar, meios de hospedagem, atrativos e comércio.</w:t>
            </w:r>
          </w:p>
          <w:p w:rsidR="00304AB8" w:rsidRPr="00BD25C7" w:rsidRDefault="00304AB8" w:rsidP="00304AB8">
            <w:pPr>
              <w:rPr>
                <w:rFonts w:cs="Arial"/>
                <w:sz w:val="20"/>
                <w:szCs w:val="20"/>
              </w:rPr>
            </w:pPr>
          </w:p>
          <w:p w:rsidR="00304AB8" w:rsidRPr="00BD25C7" w:rsidRDefault="00EF5C74" w:rsidP="00304AB8">
            <w:pPr>
              <w:rPr>
                <w:rFonts w:cs="Arial"/>
                <w:sz w:val="20"/>
                <w:szCs w:val="20"/>
              </w:rPr>
            </w:pPr>
            <w:r w:rsidRPr="00BD25C7">
              <w:rPr>
                <w:rFonts w:cs="Arial"/>
                <w:b/>
                <w:sz w:val="20"/>
                <w:szCs w:val="20"/>
              </w:rPr>
              <w:t>Comentário:</w:t>
            </w:r>
            <w:r w:rsidRPr="00BD25C7">
              <w:rPr>
                <w:rFonts w:cs="Arial"/>
                <w:sz w:val="20"/>
                <w:szCs w:val="20"/>
              </w:rPr>
              <w:t xml:space="preserve"> Projeto a ser desenvolvido pela nova gestão por meio de parceria com SEBRAE-SP e SENAC.</w:t>
            </w:r>
          </w:p>
          <w:p w:rsidR="00304AB8" w:rsidRPr="00BD25C7" w:rsidRDefault="00304AB8" w:rsidP="00304AB8">
            <w:pPr>
              <w:rPr>
                <w:rFonts w:cs="Arial"/>
                <w:sz w:val="20"/>
                <w:szCs w:val="20"/>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vAlign w:val="center"/>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64. Realizar manutenção periódica (pint</w:t>
            </w:r>
            <w:r w:rsidRPr="003B2158">
              <w:rPr>
                <w:rFonts w:cs="Arial"/>
                <w:sz w:val="20"/>
                <w:szCs w:val="20"/>
              </w:rPr>
              <w:t>ura e consertos) de lixeiras e postes de iluminação colonial no centro histórico.</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Comentário:</w:t>
            </w:r>
            <w:r w:rsidRPr="003B2158">
              <w:rPr>
                <w:rFonts w:cs="Arial"/>
                <w:sz w:val="20"/>
                <w:szCs w:val="20"/>
              </w:rPr>
              <w:t xml:space="preserve"> Realizado periodicamente.</w:t>
            </w:r>
          </w:p>
          <w:p w:rsidR="00304AB8" w:rsidRPr="003B2158" w:rsidRDefault="00304AB8" w:rsidP="00304AB8">
            <w:pPr>
              <w:rPr>
                <w:rFonts w:cs="Arial"/>
                <w:b/>
                <w:sz w:val="20"/>
                <w:szCs w:val="20"/>
              </w:rPr>
            </w:pPr>
          </w:p>
        </w:tc>
        <w:tc>
          <w:tcPr>
            <w:tcW w:w="4660" w:type="dxa"/>
            <w:shd w:val="clear" w:color="auto" w:fill="auto"/>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 xml:space="preserve">153. Contratar ou estruturar equipe especializada para divulgar o destino e organizar </w:t>
            </w:r>
            <w:r w:rsidRPr="003B2158">
              <w:rPr>
                <w:rFonts w:cs="Arial"/>
                <w:i/>
                <w:sz w:val="20"/>
                <w:szCs w:val="20"/>
              </w:rPr>
              <w:t>press trip</w:t>
            </w:r>
            <w:r w:rsidRPr="003B2158">
              <w:rPr>
                <w:rFonts w:cs="Arial"/>
                <w:sz w:val="20"/>
                <w:szCs w:val="20"/>
              </w:rPr>
              <w:t xml:space="preserve"> (Imprensa/Relações Públicas).</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 xml:space="preserve">Status: </w:t>
            </w:r>
            <w:r w:rsidRPr="003B2158">
              <w:rPr>
                <w:rFonts w:cs="Arial"/>
                <w:sz w:val="20"/>
                <w:szCs w:val="20"/>
              </w:rPr>
              <w:t>Projeto a ser desenvolvido pela nova gestão.</w:t>
            </w:r>
          </w:p>
        </w:tc>
        <w:tc>
          <w:tcPr>
            <w:tcW w:w="5082" w:type="dxa"/>
            <w:shd w:val="clear" w:color="auto" w:fill="F2F2F2" w:themeFill="background1" w:themeFillShade="F2"/>
          </w:tcPr>
          <w:p w:rsidR="00304AB8" w:rsidRPr="003B2158" w:rsidRDefault="00304AB8" w:rsidP="00304AB8">
            <w:pPr>
              <w:pStyle w:val="TableParagraph"/>
              <w:tabs>
                <w:tab w:val="left" w:pos="2536"/>
                <w:tab w:val="left" w:pos="8505"/>
              </w:tabs>
              <w:rPr>
                <w:rFonts w:ascii="Arial" w:hAnsi="Arial" w:cs="Arial"/>
                <w:sz w:val="20"/>
                <w:szCs w:val="20"/>
                <w:lang w:val="pt-BR"/>
              </w:rPr>
            </w:pPr>
          </w:p>
        </w:tc>
      </w:tr>
      <w:tr w:rsidR="0086226F" w:rsidTr="00304AB8">
        <w:trPr>
          <w:cantSplit/>
          <w:trHeight w:val="1550"/>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vAlign w:val="center"/>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66. Implantar atendimento de emergência na área de saúde durante finais de semana e feriados.</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Comentário:</w:t>
            </w:r>
            <w:r w:rsidRPr="003B2158">
              <w:rPr>
                <w:rFonts w:cs="Arial"/>
                <w:sz w:val="20"/>
                <w:szCs w:val="20"/>
              </w:rPr>
              <w:t xml:space="preserve"> Funciona periodicamente, com plantões tanto no hospital municipal quando atendimento particular (UNIMED).</w:t>
            </w:r>
          </w:p>
          <w:p w:rsidR="00304AB8" w:rsidRPr="003B2158" w:rsidRDefault="00304AB8" w:rsidP="00304AB8">
            <w:pPr>
              <w:rPr>
                <w:rFonts w:cs="Arial"/>
                <w:b/>
                <w:sz w:val="20"/>
                <w:szCs w:val="20"/>
              </w:rPr>
            </w:pPr>
          </w:p>
        </w:tc>
        <w:tc>
          <w:tcPr>
            <w:tcW w:w="4660" w:type="dxa"/>
            <w:shd w:val="clear" w:color="auto" w:fill="auto"/>
          </w:tcPr>
          <w:p w:rsidR="00304AB8" w:rsidRPr="003B2158" w:rsidRDefault="00304AB8" w:rsidP="00304AB8">
            <w:pPr>
              <w:pStyle w:val="TableParagraph"/>
              <w:tabs>
                <w:tab w:val="left" w:pos="8505"/>
              </w:tabs>
              <w:rPr>
                <w:rFonts w:ascii="Arial" w:hAnsi="Arial" w:cs="Arial"/>
                <w:sz w:val="20"/>
                <w:szCs w:val="20"/>
                <w:lang w:val="pt-BR"/>
              </w:rPr>
            </w:pPr>
          </w:p>
          <w:p w:rsidR="00304AB8" w:rsidRPr="003B2158" w:rsidRDefault="00EF5C74" w:rsidP="00304AB8">
            <w:pPr>
              <w:pStyle w:val="TableParagraph"/>
              <w:tabs>
                <w:tab w:val="left" w:pos="8505"/>
              </w:tabs>
              <w:rPr>
                <w:rFonts w:ascii="Arial" w:hAnsi="Arial" w:cs="Arial"/>
                <w:sz w:val="20"/>
                <w:szCs w:val="20"/>
                <w:lang w:val="pt-BR"/>
              </w:rPr>
            </w:pPr>
            <w:r w:rsidRPr="003B2158">
              <w:rPr>
                <w:rFonts w:ascii="Arial" w:hAnsi="Arial" w:cs="Arial"/>
                <w:sz w:val="20"/>
                <w:szCs w:val="20"/>
                <w:lang w:val="pt-BR"/>
              </w:rPr>
              <w:t>158. Utilizar as redes sociais para promover o destino Bebedouro e oferecer atendimento ao turista.</w:t>
            </w:r>
          </w:p>
          <w:p w:rsidR="00304AB8" w:rsidRPr="003B2158" w:rsidRDefault="00304AB8" w:rsidP="00304AB8">
            <w:pPr>
              <w:pStyle w:val="TableParagraph"/>
              <w:tabs>
                <w:tab w:val="left" w:pos="8505"/>
              </w:tabs>
              <w:rPr>
                <w:rFonts w:ascii="Arial" w:hAnsi="Arial" w:cs="Arial"/>
                <w:sz w:val="20"/>
                <w:szCs w:val="20"/>
                <w:lang w:val="pt-BR"/>
              </w:rPr>
            </w:pPr>
          </w:p>
          <w:p w:rsidR="00304AB8" w:rsidRPr="003B2158" w:rsidRDefault="00EF5C74" w:rsidP="00304AB8">
            <w:pPr>
              <w:rPr>
                <w:rFonts w:cs="Arial"/>
                <w:sz w:val="20"/>
                <w:szCs w:val="20"/>
              </w:rPr>
            </w:pPr>
            <w:r w:rsidRPr="003B2158">
              <w:rPr>
                <w:rFonts w:cs="Arial"/>
                <w:b/>
                <w:sz w:val="20"/>
                <w:szCs w:val="20"/>
              </w:rPr>
              <w:t xml:space="preserve">Status: </w:t>
            </w:r>
            <w:r w:rsidRPr="003B2158">
              <w:rPr>
                <w:rFonts w:cs="Arial"/>
                <w:sz w:val="20"/>
                <w:szCs w:val="20"/>
              </w:rPr>
              <w:t>Plataforma em desenvolvimento.</w:t>
            </w:r>
          </w:p>
        </w:tc>
        <w:tc>
          <w:tcPr>
            <w:tcW w:w="5082" w:type="dxa"/>
            <w:shd w:val="clear" w:color="auto" w:fill="F2F2F2" w:themeFill="background1" w:themeFillShade="F2"/>
          </w:tcPr>
          <w:p w:rsidR="00304AB8" w:rsidRPr="003B2158" w:rsidRDefault="00304AB8" w:rsidP="00304AB8">
            <w:pPr>
              <w:pStyle w:val="TableParagraph"/>
              <w:tabs>
                <w:tab w:val="left" w:pos="8505"/>
              </w:tabs>
              <w:rPr>
                <w:rFonts w:ascii="Arial" w:hAnsi="Arial" w:cs="Arial"/>
                <w:sz w:val="20"/>
                <w:szCs w:val="20"/>
                <w:lang w:val="pt-BR"/>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vAlign w:val="center"/>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67.</w:t>
            </w:r>
            <w:r w:rsidRPr="003B2158">
              <w:rPr>
                <w:rFonts w:cs="Arial"/>
                <w:sz w:val="20"/>
                <w:szCs w:val="20"/>
              </w:rPr>
              <w:t xml:space="preserve"> Criar política municipal que estabeleça diretrizes para o desenvolvimento do setor cultural.</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Comentário:</w:t>
            </w:r>
            <w:r w:rsidRPr="003B2158">
              <w:rPr>
                <w:rFonts w:cs="Arial"/>
                <w:sz w:val="20"/>
                <w:szCs w:val="20"/>
              </w:rPr>
              <w:t xml:space="preserve"> Está no Plano Diretor do Município, se inicia no Capítulo 5, art. 304.</w:t>
            </w:r>
          </w:p>
          <w:p w:rsidR="00304AB8" w:rsidRPr="003B2158" w:rsidRDefault="00304AB8" w:rsidP="00304AB8">
            <w:pPr>
              <w:rPr>
                <w:rFonts w:cs="Arial"/>
                <w:b/>
                <w:sz w:val="20"/>
                <w:szCs w:val="20"/>
              </w:rPr>
            </w:pPr>
          </w:p>
        </w:tc>
        <w:tc>
          <w:tcPr>
            <w:tcW w:w="4660" w:type="dxa"/>
            <w:shd w:val="clear" w:color="auto" w:fill="auto"/>
          </w:tcPr>
          <w:p w:rsidR="00304AB8" w:rsidRPr="003B2158" w:rsidRDefault="00304AB8" w:rsidP="00304AB8">
            <w:pPr>
              <w:pStyle w:val="TableParagraph"/>
              <w:tabs>
                <w:tab w:val="left" w:pos="8505"/>
              </w:tabs>
              <w:rPr>
                <w:rFonts w:ascii="Arial" w:hAnsi="Arial" w:cs="Arial"/>
                <w:sz w:val="20"/>
                <w:szCs w:val="20"/>
                <w:lang w:val="pt-BR"/>
              </w:rPr>
            </w:pPr>
          </w:p>
          <w:p w:rsidR="00304AB8" w:rsidRPr="003B2158" w:rsidRDefault="00EF5C74" w:rsidP="00304AB8">
            <w:pPr>
              <w:pStyle w:val="TableParagraph"/>
              <w:tabs>
                <w:tab w:val="left" w:pos="8505"/>
              </w:tabs>
              <w:rPr>
                <w:rFonts w:ascii="Arial" w:hAnsi="Arial" w:cs="Arial"/>
                <w:sz w:val="20"/>
                <w:szCs w:val="20"/>
                <w:lang w:val="pt-BR"/>
              </w:rPr>
            </w:pPr>
            <w:r w:rsidRPr="003B2158">
              <w:rPr>
                <w:rFonts w:ascii="Arial" w:hAnsi="Arial" w:cs="Arial"/>
                <w:sz w:val="20"/>
                <w:szCs w:val="20"/>
                <w:lang w:val="pt-BR"/>
              </w:rPr>
              <w:t xml:space="preserve">159. Criar aplicativo para dispositivos móveis a fim de promover o destino </w:t>
            </w:r>
            <w:r w:rsidRPr="003B2158">
              <w:rPr>
                <w:rFonts w:ascii="Arial" w:hAnsi="Arial" w:cs="Arial"/>
                <w:sz w:val="20"/>
                <w:szCs w:val="20"/>
                <w:lang w:val="pt-BR"/>
              </w:rPr>
              <w:t>Bebedouro</w:t>
            </w:r>
          </w:p>
          <w:p w:rsidR="00304AB8" w:rsidRPr="003B2158" w:rsidRDefault="00304AB8" w:rsidP="00304AB8">
            <w:pPr>
              <w:pStyle w:val="TableParagraph"/>
              <w:tabs>
                <w:tab w:val="left" w:pos="8505"/>
              </w:tabs>
              <w:rPr>
                <w:rFonts w:ascii="Arial" w:hAnsi="Arial" w:cs="Arial"/>
                <w:sz w:val="20"/>
                <w:szCs w:val="20"/>
                <w:lang w:val="pt-BR"/>
              </w:rPr>
            </w:pPr>
          </w:p>
          <w:p w:rsidR="00304AB8" w:rsidRPr="003B2158" w:rsidRDefault="00EF5C74" w:rsidP="00304AB8">
            <w:pPr>
              <w:rPr>
                <w:rFonts w:cs="Arial"/>
                <w:sz w:val="20"/>
                <w:szCs w:val="20"/>
              </w:rPr>
            </w:pPr>
            <w:r w:rsidRPr="003B2158">
              <w:rPr>
                <w:rFonts w:cs="Arial"/>
                <w:b/>
                <w:sz w:val="20"/>
                <w:szCs w:val="20"/>
              </w:rPr>
              <w:t xml:space="preserve">Status: </w:t>
            </w:r>
            <w:r w:rsidRPr="003B2158">
              <w:rPr>
                <w:rFonts w:cs="Arial"/>
                <w:sz w:val="20"/>
                <w:szCs w:val="20"/>
              </w:rPr>
              <w:t>Projeto a ser desenvolvido pela nova gestão.</w:t>
            </w:r>
          </w:p>
        </w:tc>
        <w:tc>
          <w:tcPr>
            <w:tcW w:w="5082" w:type="dxa"/>
            <w:shd w:val="clear" w:color="auto" w:fill="F2F2F2" w:themeFill="background1" w:themeFillShade="F2"/>
          </w:tcPr>
          <w:p w:rsidR="00304AB8" w:rsidRPr="003B2158" w:rsidRDefault="00304AB8" w:rsidP="00304AB8">
            <w:pPr>
              <w:pStyle w:val="TableParagraph"/>
              <w:tabs>
                <w:tab w:val="left" w:pos="1686"/>
                <w:tab w:val="left" w:pos="2398"/>
                <w:tab w:val="left" w:pos="8505"/>
              </w:tabs>
              <w:rPr>
                <w:rFonts w:ascii="Arial" w:hAnsi="Arial" w:cs="Arial"/>
                <w:sz w:val="20"/>
                <w:szCs w:val="20"/>
                <w:lang w:val="pt-BR"/>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vAlign w:val="center"/>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72. Criar lei de controle e comercialização, baseado no monitoramento da visitação, que garanta a sustentabilidade turística.</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Comentário:</w:t>
            </w:r>
            <w:r w:rsidRPr="003B2158">
              <w:rPr>
                <w:rFonts w:cs="Arial"/>
                <w:sz w:val="20"/>
                <w:szCs w:val="20"/>
              </w:rPr>
              <w:t xml:space="preserve"> Existe uma legislação para o comércio ambulante e feiras, e eventos.</w:t>
            </w:r>
          </w:p>
          <w:p w:rsidR="00304AB8" w:rsidRPr="003B2158" w:rsidRDefault="00304AB8" w:rsidP="00304AB8">
            <w:pPr>
              <w:rPr>
                <w:rFonts w:cs="Arial"/>
                <w:b/>
                <w:sz w:val="20"/>
                <w:szCs w:val="20"/>
              </w:rPr>
            </w:pPr>
          </w:p>
        </w:tc>
        <w:tc>
          <w:tcPr>
            <w:tcW w:w="4660" w:type="dxa"/>
            <w:shd w:val="clear" w:color="auto" w:fill="FFFFFF" w:themeFill="background1"/>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130. Implementar programa “Turismo na Escola” nas escolas da rede pública de Bebedouro.</w:t>
            </w:r>
          </w:p>
          <w:p w:rsidR="00304AB8" w:rsidRPr="003B2158" w:rsidRDefault="00304AB8" w:rsidP="00304AB8">
            <w:pPr>
              <w:rPr>
                <w:rFonts w:cs="Arial"/>
                <w:sz w:val="20"/>
                <w:szCs w:val="20"/>
              </w:rPr>
            </w:pPr>
          </w:p>
          <w:p w:rsidR="00304AB8" w:rsidRPr="003B2158" w:rsidRDefault="00EF5C74" w:rsidP="00304AB8">
            <w:pPr>
              <w:rPr>
                <w:rFonts w:cs="Arial"/>
                <w:b/>
                <w:sz w:val="20"/>
                <w:szCs w:val="20"/>
              </w:rPr>
            </w:pPr>
            <w:r w:rsidRPr="003B2158">
              <w:rPr>
                <w:rFonts w:cs="Arial"/>
                <w:b/>
                <w:sz w:val="20"/>
                <w:szCs w:val="20"/>
              </w:rPr>
              <w:t xml:space="preserve">Status: </w:t>
            </w:r>
            <w:r w:rsidRPr="003B2158">
              <w:rPr>
                <w:rFonts w:cs="Arial"/>
                <w:sz w:val="20"/>
                <w:szCs w:val="20"/>
              </w:rPr>
              <w:t>Projeto em estudo e deverá ser implantado após a pandemia, em parceria com o Senac Bebe</w:t>
            </w:r>
            <w:r w:rsidRPr="003B2158">
              <w:rPr>
                <w:rFonts w:cs="Arial"/>
                <w:sz w:val="20"/>
                <w:szCs w:val="20"/>
              </w:rPr>
              <w:t>douro.</w:t>
            </w:r>
          </w:p>
          <w:p w:rsidR="00304AB8" w:rsidRPr="003B2158" w:rsidRDefault="00304AB8" w:rsidP="00304AB8">
            <w:pPr>
              <w:rPr>
                <w:rFonts w:cs="Arial"/>
                <w:sz w:val="20"/>
                <w:szCs w:val="20"/>
              </w:rPr>
            </w:pPr>
          </w:p>
        </w:tc>
        <w:tc>
          <w:tcPr>
            <w:tcW w:w="5082" w:type="dxa"/>
            <w:shd w:val="clear" w:color="auto" w:fill="F2F2F2" w:themeFill="background1" w:themeFillShade="F2"/>
            <w:vAlign w:val="center"/>
          </w:tcPr>
          <w:p w:rsidR="00304AB8" w:rsidRPr="003B2158" w:rsidRDefault="00EF5C74" w:rsidP="00304AB8">
            <w:pPr>
              <w:rPr>
                <w:rFonts w:cs="Arial"/>
                <w:sz w:val="20"/>
                <w:szCs w:val="20"/>
              </w:rPr>
            </w:pPr>
            <w:r w:rsidRPr="003B2158">
              <w:rPr>
                <w:rFonts w:cs="Arial"/>
                <w:sz w:val="20"/>
                <w:szCs w:val="20"/>
              </w:rPr>
              <w:t xml:space="preserve">. </w:t>
            </w: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vAlign w:val="center"/>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74. Criar fórum de discussão sobre associativismo, com o intuito de incrementar ações conjuntas entre o poder público municipal e os segmentos</w:t>
            </w:r>
            <w:r w:rsidRPr="003B2158">
              <w:rPr>
                <w:rFonts w:cs="Arial"/>
                <w:spacing w:val="-11"/>
                <w:sz w:val="20"/>
                <w:szCs w:val="20"/>
              </w:rPr>
              <w:t xml:space="preserve"> </w:t>
            </w:r>
            <w:r w:rsidRPr="003B2158">
              <w:rPr>
                <w:rFonts w:cs="Arial"/>
                <w:sz w:val="20"/>
                <w:szCs w:val="20"/>
              </w:rPr>
              <w:t>associativos.</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Comentário:</w:t>
            </w:r>
            <w:r w:rsidRPr="003B2158">
              <w:rPr>
                <w:rFonts w:cs="Arial"/>
                <w:sz w:val="20"/>
                <w:szCs w:val="20"/>
              </w:rPr>
              <w:t xml:space="preserve"> Ocorreram fóruns de discussão associados ao tema.</w:t>
            </w:r>
          </w:p>
          <w:p w:rsidR="00304AB8" w:rsidRPr="003B2158" w:rsidRDefault="00304AB8" w:rsidP="00304AB8">
            <w:pPr>
              <w:rPr>
                <w:rFonts w:cs="Arial"/>
                <w:b/>
                <w:sz w:val="20"/>
                <w:szCs w:val="20"/>
              </w:rPr>
            </w:pPr>
          </w:p>
        </w:tc>
        <w:tc>
          <w:tcPr>
            <w:tcW w:w="4660" w:type="dxa"/>
            <w:shd w:val="clear" w:color="auto" w:fill="F2F2F2" w:themeFill="background1" w:themeFillShade="F2"/>
          </w:tcPr>
          <w:p w:rsidR="00304AB8" w:rsidRPr="003B2158" w:rsidRDefault="00304AB8" w:rsidP="00304AB8">
            <w:pPr>
              <w:pStyle w:val="TableParagraph"/>
              <w:tabs>
                <w:tab w:val="left" w:pos="8505"/>
              </w:tabs>
              <w:rPr>
                <w:rFonts w:ascii="Arial" w:hAnsi="Arial" w:cs="Arial"/>
                <w:sz w:val="20"/>
                <w:szCs w:val="20"/>
                <w:lang w:val="pt-BR"/>
              </w:rPr>
            </w:pPr>
          </w:p>
          <w:p w:rsidR="00304AB8" w:rsidRPr="003B2158" w:rsidRDefault="00304AB8" w:rsidP="00304AB8">
            <w:pPr>
              <w:rPr>
                <w:rFonts w:cs="Arial"/>
                <w:sz w:val="20"/>
                <w:szCs w:val="20"/>
              </w:rPr>
            </w:pPr>
          </w:p>
        </w:tc>
        <w:tc>
          <w:tcPr>
            <w:tcW w:w="5082" w:type="dxa"/>
            <w:shd w:val="clear" w:color="auto" w:fill="F2F2F2" w:themeFill="background1" w:themeFillShade="F2"/>
            <w:vAlign w:val="center"/>
          </w:tcPr>
          <w:p w:rsidR="00304AB8" w:rsidRPr="003B2158" w:rsidRDefault="00304AB8" w:rsidP="00304AB8">
            <w:pPr>
              <w:rPr>
                <w:rFonts w:cs="Arial"/>
                <w:sz w:val="20"/>
                <w:szCs w:val="20"/>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vAlign w:val="center"/>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 xml:space="preserve">75. </w:t>
            </w:r>
            <w:r w:rsidRPr="003B2158">
              <w:rPr>
                <w:rFonts w:cs="Arial"/>
                <w:sz w:val="20"/>
                <w:szCs w:val="20"/>
              </w:rPr>
              <w:t>Implantar/reativar conselhos consultivos relacionados ao meio ambiente</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Comentário:</w:t>
            </w:r>
            <w:r w:rsidRPr="003B2158">
              <w:rPr>
                <w:rFonts w:cs="Arial"/>
                <w:sz w:val="20"/>
                <w:szCs w:val="20"/>
              </w:rPr>
              <w:t xml:space="preserve"> Existe o COMDEMA em funcionamento desde 2007.</w:t>
            </w:r>
          </w:p>
          <w:p w:rsidR="00304AB8" w:rsidRPr="003B2158" w:rsidRDefault="00304AB8" w:rsidP="00304AB8">
            <w:pPr>
              <w:rPr>
                <w:rFonts w:cs="Arial"/>
                <w:b/>
                <w:sz w:val="20"/>
                <w:szCs w:val="20"/>
              </w:rPr>
            </w:pPr>
          </w:p>
        </w:tc>
        <w:tc>
          <w:tcPr>
            <w:tcW w:w="4660" w:type="dxa"/>
            <w:shd w:val="clear" w:color="auto" w:fill="F2F2F2" w:themeFill="background1" w:themeFillShade="F2"/>
          </w:tcPr>
          <w:p w:rsidR="00304AB8" w:rsidRPr="003B2158" w:rsidRDefault="00304AB8" w:rsidP="00304AB8">
            <w:pPr>
              <w:rPr>
                <w:rFonts w:cs="Arial"/>
                <w:sz w:val="20"/>
                <w:szCs w:val="20"/>
              </w:rPr>
            </w:pPr>
          </w:p>
        </w:tc>
        <w:tc>
          <w:tcPr>
            <w:tcW w:w="5082" w:type="dxa"/>
            <w:shd w:val="clear" w:color="auto" w:fill="F2F2F2" w:themeFill="background1" w:themeFillShade="F2"/>
            <w:vAlign w:val="center"/>
          </w:tcPr>
          <w:p w:rsidR="00304AB8" w:rsidRPr="003B2158" w:rsidRDefault="00304AB8" w:rsidP="00304AB8">
            <w:pPr>
              <w:rPr>
                <w:rFonts w:cs="Arial"/>
                <w:sz w:val="20"/>
                <w:szCs w:val="20"/>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vAlign w:val="center"/>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76. Criar e implantar comitê de proteção de mananciais no município</w:t>
            </w:r>
          </w:p>
          <w:p w:rsidR="00304AB8" w:rsidRDefault="00304AB8" w:rsidP="00304AB8">
            <w:pPr>
              <w:rPr>
                <w:rFonts w:cs="Arial"/>
                <w:sz w:val="20"/>
                <w:szCs w:val="20"/>
              </w:rPr>
            </w:pPr>
          </w:p>
          <w:p w:rsidR="005B13DE" w:rsidRDefault="005B13DE" w:rsidP="00304AB8">
            <w:pPr>
              <w:rPr>
                <w:rFonts w:cs="Arial"/>
                <w:sz w:val="20"/>
                <w:szCs w:val="20"/>
              </w:rPr>
            </w:pPr>
          </w:p>
          <w:p w:rsidR="005B13DE" w:rsidRPr="003B2158" w:rsidRDefault="005B13DE"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lastRenderedPageBreak/>
              <w:t>Comentário:</w:t>
            </w:r>
            <w:r w:rsidRPr="003B2158">
              <w:rPr>
                <w:rFonts w:cs="Arial"/>
                <w:sz w:val="20"/>
                <w:szCs w:val="20"/>
              </w:rPr>
              <w:t xml:space="preserve"> Já existe os Comitês do Baixo Pardo-Grande e Turvo Grande, colegiados estaduais. Participa também do Comitê do Rio Grande, em esfera nacional, com participação do Poder Público e Sociedade Civil em todos eles.</w:t>
            </w:r>
          </w:p>
          <w:p w:rsidR="00304AB8" w:rsidRPr="003B2158" w:rsidRDefault="00304AB8" w:rsidP="00304AB8">
            <w:pPr>
              <w:rPr>
                <w:rFonts w:cs="Arial"/>
                <w:b/>
                <w:sz w:val="20"/>
                <w:szCs w:val="20"/>
              </w:rPr>
            </w:pPr>
          </w:p>
        </w:tc>
        <w:tc>
          <w:tcPr>
            <w:tcW w:w="4660" w:type="dxa"/>
            <w:shd w:val="clear" w:color="auto" w:fill="F2F2F2" w:themeFill="background1" w:themeFillShade="F2"/>
          </w:tcPr>
          <w:p w:rsidR="00304AB8" w:rsidRPr="003B2158" w:rsidRDefault="00304AB8" w:rsidP="00304AB8">
            <w:pPr>
              <w:rPr>
                <w:rFonts w:cs="Arial"/>
                <w:sz w:val="20"/>
                <w:szCs w:val="20"/>
              </w:rPr>
            </w:pPr>
          </w:p>
        </w:tc>
        <w:tc>
          <w:tcPr>
            <w:tcW w:w="5082" w:type="dxa"/>
            <w:shd w:val="clear" w:color="auto" w:fill="F2F2F2" w:themeFill="background1" w:themeFillShade="F2"/>
          </w:tcPr>
          <w:p w:rsidR="00304AB8" w:rsidRPr="003B2158" w:rsidRDefault="00304AB8" w:rsidP="00304AB8">
            <w:pPr>
              <w:pStyle w:val="TableParagraph"/>
              <w:tabs>
                <w:tab w:val="left" w:pos="8505"/>
              </w:tabs>
              <w:rPr>
                <w:rFonts w:ascii="Arial" w:hAnsi="Arial" w:cs="Arial"/>
                <w:sz w:val="20"/>
                <w:szCs w:val="20"/>
                <w:lang w:val="pt-BR"/>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vAlign w:val="center"/>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 xml:space="preserve">77. Aumentar o envolvimento de </w:t>
            </w:r>
            <w:r w:rsidRPr="003B2158">
              <w:rPr>
                <w:rFonts w:cs="Arial"/>
                <w:sz w:val="20"/>
                <w:szCs w:val="20"/>
              </w:rPr>
              <w:t>instituições, ONG’s e associações, que atuam na área socioambiental, nas atividades de planejamento das atividades turísticas do</w:t>
            </w:r>
            <w:r w:rsidRPr="003B2158">
              <w:rPr>
                <w:rFonts w:cs="Arial"/>
                <w:spacing w:val="-9"/>
                <w:sz w:val="20"/>
                <w:szCs w:val="20"/>
              </w:rPr>
              <w:t xml:space="preserve"> </w:t>
            </w:r>
            <w:r w:rsidRPr="003B2158">
              <w:rPr>
                <w:rFonts w:cs="Arial"/>
                <w:sz w:val="20"/>
                <w:szCs w:val="20"/>
              </w:rPr>
              <w:t>município.</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Comentário:</w:t>
            </w:r>
            <w:r>
              <w:rPr>
                <w:rFonts w:cs="Arial"/>
                <w:sz w:val="20"/>
                <w:szCs w:val="20"/>
              </w:rPr>
              <w:t xml:space="preserve"> ONGs integram o COMTUR e COM</w:t>
            </w:r>
            <w:r w:rsidRPr="003B2158">
              <w:rPr>
                <w:rFonts w:cs="Arial"/>
                <w:sz w:val="20"/>
                <w:szCs w:val="20"/>
              </w:rPr>
              <w:t>DEMA.</w:t>
            </w:r>
          </w:p>
          <w:p w:rsidR="00304AB8" w:rsidRPr="003B2158" w:rsidRDefault="00304AB8" w:rsidP="00304AB8">
            <w:pPr>
              <w:rPr>
                <w:rFonts w:cs="Arial"/>
                <w:b/>
                <w:sz w:val="20"/>
                <w:szCs w:val="20"/>
              </w:rPr>
            </w:pPr>
          </w:p>
        </w:tc>
        <w:tc>
          <w:tcPr>
            <w:tcW w:w="4660" w:type="dxa"/>
            <w:shd w:val="clear" w:color="auto" w:fill="F2F2F2" w:themeFill="background1" w:themeFillShade="F2"/>
          </w:tcPr>
          <w:p w:rsidR="00304AB8" w:rsidRPr="003B2158" w:rsidRDefault="00304AB8" w:rsidP="00304AB8">
            <w:pPr>
              <w:rPr>
                <w:rFonts w:cs="Arial"/>
                <w:sz w:val="20"/>
                <w:szCs w:val="20"/>
              </w:rPr>
            </w:pPr>
          </w:p>
        </w:tc>
        <w:tc>
          <w:tcPr>
            <w:tcW w:w="5082" w:type="dxa"/>
            <w:shd w:val="clear" w:color="auto" w:fill="F2F2F2" w:themeFill="background1" w:themeFillShade="F2"/>
            <w:vAlign w:val="center"/>
          </w:tcPr>
          <w:p w:rsidR="00304AB8" w:rsidRPr="003B2158" w:rsidRDefault="00304AB8" w:rsidP="00304AB8">
            <w:pPr>
              <w:pStyle w:val="TableParagraph"/>
              <w:tabs>
                <w:tab w:val="left" w:pos="8505"/>
              </w:tabs>
              <w:rPr>
                <w:rFonts w:ascii="Arial" w:hAnsi="Arial" w:cs="Arial"/>
                <w:sz w:val="20"/>
                <w:szCs w:val="20"/>
                <w:lang w:val="pt-BR"/>
              </w:rPr>
            </w:pPr>
          </w:p>
          <w:p w:rsidR="00304AB8" w:rsidRPr="003B2158" w:rsidRDefault="00304AB8" w:rsidP="00304AB8">
            <w:pPr>
              <w:pStyle w:val="TableParagraph"/>
              <w:tabs>
                <w:tab w:val="left" w:pos="8505"/>
              </w:tabs>
              <w:rPr>
                <w:rFonts w:ascii="Arial" w:hAnsi="Arial" w:cs="Arial"/>
                <w:sz w:val="20"/>
                <w:szCs w:val="20"/>
                <w:lang w:val="pt-BR"/>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vAlign w:val="center"/>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 xml:space="preserve">78. Criar e implementar câmara temática dentro do COMTUR para </w:t>
            </w:r>
            <w:r w:rsidRPr="003B2158">
              <w:rPr>
                <w:rFonts w:cs="Arial"/>
                <w:sz w:val="20"/>
                <w:szCs w:val="20"/>
              </w:rPr>
              <w:t>articular parcerias turísticas com cidades da região</w:t>
            </w:r>
          </w:p>
          <w:p w:rsidR="00304AB8" w:rsidRPr="003B2158" w:rsidRDefault="00304AB8" w:rsidP="00304AB8">
            <w:pPr>
              <w:rPr>
                <w:rFonts w:cs="Arial"/>
                <w:sz w:val="20"/>
                <w:szCs w:val="20"/>
              </w:rPr>
            </w:pPr>
          </w:p>
          <w:p w:rsidR="00304AB8" w:rsidRPr="003B2158" w:rsidRDefault="00EF5C74" w:rsidP="00304AB8">
            <w:pPr>
              <w:pStyle w:val="TableParagraph"/>
              <w:tabs>
                <w:tab w:val="left" w:pos="8505"/>
              </w:tabs>
              <w:rPr>
                <w:rFonts w:ascii="Arial" w:hAnsi="Arial" w:cs="Arial"/>
                <w:sz w:val="20"/>
                <w:szCs w:val="20"/>
                <w:lang w:val="pt-BR"/>
              </w:rPr>
            </w:pPr>
            <w:r w:rsidRPr="003B2158">
              <w:rPr>
                <w:rFonts w:ascii="Arial" w:hAnsi="Arial" w:cs="Arial"/>
                <w:b/>
                <w:sz w:val="20"/>
                <w:szCs w:val="20"/>
                <w:lang w:val="pt-BR"/>
              </w:rPr>
              <w:t>Comentário:</w:t>
            </w:r>
            <w:r w:rsidRPr="003B2158">
              <w:rPr>
                <w:rFonts w:ascii="Arial" w:hAnsi="Arial" w:cs="Arial"/>
                <w:sz w:val="20"/>
                <w:szCs w:val="20"/>
                <w:lang w:val="pt-BR"/>
              </w:rPr>
              <w:t xml:space="preserve"> Município participa da RT Águas Sertanejas.</w:t>
            </w:r>
          </w:p>
          <w:p w:rsidR="00304AB8" w:rsidRPr="003B2158" w:rsidRDefault="00304AB8" w:rsidP="00304AB8">
            <w:pPr>
              <w:rPr>
                <w:rFonts w:cs="Arial"/>
                <w:b/>
                <w:sz w:val="20"/>
                <w:szCs w:val="20"/>
              </w:rPr>
            </w:pPr>
          </w:p>
        </w:tc>
        <w:tc>
          <w:tcPr>
            <w:tcW w:w="4660" w:type="dxa"/>
            <w:shd w:val="clear" w:color="auto" w:fill="F2F2F2" w:themeFill="background1" w:themeFillShade="F2"/>
          </w:tcPr>
          <w:p w:rsidR="00304AB8" w:rsidRPr="003B2158" w:rsidRDefault="00304AB8" w:rsidP="00304AB8">
            <w:pPr>
              <w:rPr>
                <w:rFonts w:cs="Arial"/>
                <w:sz w:val="20"/>
                <w:szCs w:val="20"/>
              </w:rPr>
            </w:pPr>
          </w:p>
        </w:tc>
        <w:tc>
          <w:tcPr>
            <w:tcW w:w="5082" w:type="dxa"/>
            <w:shd w:val="clear" w:color="auto" w:fill="F2F2F2" w:themeFill="background1" w:themeFillShade="F2"/>
            <w:vAlign w:val="center"/>
          </w:tcPr>
          <w:p w:rsidR="00304AB8" w:rsidRPr="003B2158" w:rsidRDefault="00304AB8" w:rsidP="00304AB8">
            <w:pPr>
              <w:pStyle w:val="TableParagraph"/>
              <w:tabs>
                <w:tab w:val="left" w:pos="8505"/>
              </w:tabs>
              <w:rPr>
                <w:rFonts w:ascii="Arial" w:hAnsi="Arial" w:cs="Arial"/>
                <w:sz w:val="20"/>
                <w:szCs w:val="20"/>
                <w:lang w:val="pt-BR"/>
              </w:rPr>
            </w:pPr>
          </w:p>
          <w:p w:rsidR="00304AB8" w:rsidRPr="003B2158" w:rsidRDefault="00304AB8" w:rsidP="00304AB8">
            <w:pPr>
              <w:pStyle w:val="TableParagraph"/>
              <w:tabs>
                <w:tab w:val="left" w:pos="8505"/>
              </w:tabs>
              <w:rPr>
                <w:rFonts w:ascii="Arial" w:hAnsi="Arial" w:cs="Arial"/>
                <w:sz w:val="20"/>
                <w:szCs w:val="20"/>
                <w:lang w:val="pt-BR"/>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vAlign w:val="center"/>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79. Desenvolver uma campanha de disseminação sobre o papel do COMTUR entre os empresários e comunidade.</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Comentário:</w:t>
            </w:r>
            <w:r w:rsidRPr="003B2158">
              <w:rPr>
                <w:rFonts w:cs="Arial"/>
                <w:sz w:val="20"/>
                <w:szCs w:val="20"/>
              </w:rPr>
              <w:t xml:space="preserve"> PDL tem realizado com o SEBRAE-SP.</w:t>
            </w:r>
          </w:p>
          <w:p w:rsidR="00304AB8" w:rsidRPr="003B2158" w:rsidRDefault="00304AB8" w:rsidP="00304AB8">
            <w:pPr>
              <w:rPr>
                <w:rFonts w:cs="Arial"/>
                <w:b/>
                <w:sz w:val="20"/>
                <w:szCs w:val="20"/>
              </w:rPr>
            </w:pPr>
          </w:p>
        </w:tc>
        <w:tc>
          <w:tcPr>
            <w:tcW w:w="4660" w:type="dxa"/>
            <w:shd w:val="clear" w:color="auto" w:fill="F2F2F2" w:themeFill="background1" w:themeFillShade="F2"/>
          </w:tcPr>
          <w:p w:rsidR="00304AB8" w:rsidRPr="003B2158" w:rsidRDefault="00304AB8" w:rsidP="00304AB8">
            <w:pPr>
              <w:rPr>
                <w:rFonts w:cs="Arial"/>
                <w:sz w:val="20"/>
                <w:szCs w:val="20"/>
              </w:rPr>
            </w:pPr>
          </w:p>
        </w:tc>
        <w:tc>
          <w:tcPr>
            <w:tcW w:w="5082" w:type="dxa"/>
            <w:shd w:val="clear" w:color="auto" w:fill="F2F2F2" w:themeFill="background1" w:themeFillShade="F2"/>
          </w:tcPr>
          <w:p w:rsidR="00304AB8" w:rsidRPr="003B2158" w:rsidRDefault="00304AB8" w:rsidP="00304AB8">
            <w:pPr>
              <w:rPr>
                <w:rFonts w:cs="Arial"/>
                <w:sz w:val="20"/>
                <w:szCs w:val="20"/>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vAlign w:val="center"/>
          </w:tcPr>
          <w:p w:rsidR="00304AB8" w:rsidRPr="003B2158" w:rsidRDefault="00EF5C74" w:rsidP="00304AB8">
            <w:pPr>
              <w:rPr>
                <w:rFonts w:cs="Arial"/>
                <w:sz w:val="20"/>
                <w:szCs w:val="20"/>
              </w:rPr>
            </w:pPr>
            <w:r w:rsidRPr="003B2158">
              <w:rPr>
                <w:rFonts w:cs="Arial"/>
                <w:sz w:val="20"/>
                <w:szCs w:val="20"/>
              </w:rPr>
              <w:t>80. Estabelecer agenda anual de trabalho do COMTUR tornando-o mais estratégico e menos operacional, tendo em vista, os objetivos e ações priorizadas no Plano.</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Comentário:</w:t>
            </w:r>
            <w:r w:rsidRPr="003B2158">
              <w:rPr>
                <w:rFonts w:cs="Arial"/>
                <w:sz w:val="20"/>
                <w:szCs w:val="20"/>
              </w:rPr>
              <w:t xml:space="preserve"> COMTUR criou Calendário Turístico e levantamento dos pontos turísticos.</w:t>
            </w:r>
          </w:p>
          <w:p w:rsidR="005B13DE" w:rsidRDefault="005B13DE" w:rsidP="00304AB8">
            <w:pPr>
              <w:rPr>
                <w:rFonts w:cs="Arial"/>
                <w:b/>
                <w:sz w:val="20"/>
                <w:szCs w:val="20"/>
              </w:rPr>
            </w:pPr>
          </w:p>
          <w:p w:rsidR="005B13DE" w:rsidRPr="005B13DE" w:rsidRDefault="005B13DE" w:rsidP="005B13DE">
            <w:pPr>
              <w:rPr>
                <w:rFonts w:cs="Arial"/>
                <w:sz w:val="20"/>
                <w:szCs w:val="20"/>
              </w:rPr>
            </w:pPr>
          </w:p>
          <w:p w:rsidR="005B13DE" w:rsidRPr="005B13DE" w:rsidRDefault="005B13DE" w:rsidP="005B13DE">
            <w:pPr>
              <w:rPr>
                <w:rFonts w:cs="Arial"/>
                <w:sz w:val="20"/>
                <w:szCs w:val="20"/>
              </w:rPr>
            </w:pPr>
          </w:p>
          <w:p w:rsidR="00304AB8" w:rsidRPr="005B13DE" w:rsidRDefault="00304AB8" w:rsidP="005B13DE">
            <w:pPr>
              <w:rPr>
                <w:rFonts w:cs="Arial"/>
                <w:sz w:val="20"/>
                <w:szCs w:val="20"/>
              </w:rPr>
            </w:pPr>
          </w:p>
        </w:tc>
        <w:tc>
          <w:tcPr>
            <w:tcW w:w="4660" w:type="dxa"/>
            <w:shd w:val="clear" w:color="auto" w:fill="F2F2F2" w:themeFill="background1" w:themeFillShade="F2"/>
          </w:tcPr>
          <w:p w:rsidR="00304AB8" w:rsidRPr="003B2158" w:rsidRDefault="00304AB8" w:rsidP="00304AB8">
            <w:pPr>
              <w:rPr>
                <w:rFonts w:cs="Arial"/>
                <w:sz w:val="20"/>
                <w:szCs w:val="20"/>
              </w:rPr>
            </w:pPr>
          </w:p>
        </w:tc>
        <w:tc>
          <w:tcPr>
            <w:tcW w:w="5082" w:type="dxa"/>
            <w:shd w:val="clear" w:color="auto" w:fill="F2F2F2" w:themeFill="background1" w:themeFillShade="F2"/>
          </w:tcPr>
          <w:p w:rsidR="00304AB8" w:rsidRPr="003B2158" w:rsidRDefault="00304AB8" w:rsidP="00304AB8">
            <w:pPr>
              <w:rPr>
                <w:rFonts w:cs="Arial"/>
                <w:sz w:val="20"/>
                <w:szCs w:val="20"/>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vAlign w:val="center"/>
          </w:tcPr>
          <w:p w:rsidR="00304AB8" w:rsidRPr="003B2158" w:rsidRDefault="00EF5C74" w:rsidP="00304AB8">
            <w:pPr>
              <w:rPr>
                <w:rFonts w:cs="Arial"/>
                <w:sz w:val="20"/>
                <w:szCs w:val="20"/>
              </w:rPr>
            </w:pPr>
            <w:r w:rsidRPr="003B2158">
              <w:rPr>
                <w:rFonts w:cs="Arial"/>
                <w:sz w:val="20"/>
                <w:szCs w:val="20"/>
              </w:rPr>
              <w:t>82. Atualizar o inventário turístico a cada dois anos e inseri-lo em sistema informatizado.</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Comentário:</w:t>
            </w:r>
            <w:r w:rsidRPr="003B2158">
              <w:rPr>
                <w:rFonts w:cs="Arial"/>
                <w:sz w:val="20"/>
                <w:szCs w:val="20"/>
              </w:rPr>
              <w:t xml:space="preserve"> Inventário Turístico feito (inserção de dados na plataforma de ranqueamento da SETUR-SP já realizada em agosto de 2020).</w:t>
            </w:r>
          </w:p>
          <w:p w:rsidR="00304AB8" w:rsidRPr="003B2158" w:rsidRDefault="00304AB8" w:rsidP="00304AB8">
            <w:pPr>
              <w:rPr>
                <w:rFonts w:cs="Arial"/>
                <w:b/>
                <w:sz w:val="20"/>
                <w:szCs w:val="20"/>
              </w:rPr>
            </w:pPr>
          </w:p>
        </w:tc>
        <w:tc>
          <w:tcPr>
            <w:tcW w:w="4660" w:type="dxa"/>
            <w:shd w:val="clear" w:color="auto" w:fill="F2F2F2" w:themeFill="background1" w:themeFillShade="F2"/>
          </w:tcPr>
          <w:p w:rsidR="00304AB8" w:rsidRPr="003B2158" w:rsidRDefault="00304AB8" w:rsidP="00304AB8">
            <w:pPr>
              <w:rPr>
                <w:rFonts w:cs="Arial"/>
                <w:sz w:val="20"/>
                <w:szCs w:val="20"/>
              </w:rPr>
            </w:pPr>
          </w:p>
        </w:tc>
        <w:tc>
          <w:tcPr>
            <w:tcW w:w="5082" w:type="dxa"/>
            <w:shd w:val="clear" w:color="auto" w:fill="F2F2F2" w:themeFill="background1" w:themeFillShade="F2"/>
            <w:vAlign w:val="center"/>
          </w:tcPr>
          <w:p w:rsidR="00304AB8" w:rsidRPr="003B2158" w:rsidRDefault="00304AB8" w:rsidP="00304AB8">
            <w:pPr>
              <w:rPr>
                <w:rFonts w:cs="Arial"/>
                <w:sz w:val="20"/>
                <w:szCs w:val="20"/>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vAlign w:val="center"/>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83. Desenvolver, anualmente, pesquisas do perfil do turista durante baixa, alta temporada e em pelo menos dois eventos geradores</w:t>
            </w:r>
            <w:r w:rsidRPr="003B2158">
              <w:rPr>
                <w:rFonts w:cs="Arial"/>
                <w:sz w:val="20"/>
                <w:szCs w:val="20"/>
              </w:rPr>
              <w:t xml:space="preserve"> de grande fluxo turístico.</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Comentário:</w:t>
            </w:r>
            <w:r w:rsidRPr="003B2158">
              <w:rPr>
                <w:rFonts w:cs="Arial"/>
                <w:sz w:val="20"/>
                <w:szCs w:val="20"/>
              </w:rPr>
              <w:t xml:space="preserve"> Realizadas Pesquisas de Demanda Turística em 2019 e 2020.</w:t>
            </w:r>
          </w:p>
          <w:p w:rsidR="00304AB8" w:rsidRPr="003B2158" w:rsidRDefault="00304AB8" w:rsidP="00304AB8">
            <w:pPr>
              <w:rPr>
                <w:rFonts w:cs="Arial"/>
                <w:b/>
                <w:sz w:val="20"/>
                <w:szCs w:val="20"/>
              </w:rPr>
            </w:pPr>
          </w:p>
        </w:tc>
        <w:tc>
          <w:tcPr>
            <w:tcW w:w="4660" w:type="dxa"/>
            <w:shd w:val="clear" w:color="auto" w:fill="F2F2F2" w:themeFill="background1" w:themeFillShade="F2"/>
          </w:tcPr>
          <w:p w:rsidR="00304AB8" w:rsidRPr="003B2158" w:rsidRDefault="00304AB8" w:rsidP="00304AB8">
            <w:pPr>
              <w:rPr>
                <w:rFonts w:cs="Arial"/>
                <w:sz w:val="20"/>
                <w:szCs w:val="20"/>
              </w:rPr>
            </w:pPr>
          </w:p>
        </w:tc>
        <w:tc>
          <w:tcPr>
            <w:tcW w:w="5082" w:type="dxa"/>
            <w:shd w:val="clear" w:color="auto" w:fill="F2F2F2" w:themeFill="background1" w:themeFillShade="F2"/>
          </w:tcPr>
          <w:p w:rsidR="00304AB8" w:rsidRPr="003B2158" w:rsidRDefault="00304AB8" w:rsidP="00304AB8">
            <w:pPr>
              <w:rPr>
                <w:rFonts w:cs="Arial"/>
                <w:sz w:val="20"/>
                <w:szCs w:val="20"/>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vAlign w:val="center"/>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85. Elaborar código de conduta/postura turística municipal.</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Comentário:</w:t>
            </w:r>
            <w:r w:rsidRPr="003B2158">
              <w:rPr>
                <w:rFonts w:cs="Arial"/>
                <w:sz w:val="20"/>
                <w:szCs w:val="20"/>
              </w:rPr>
              <w:t xml:space="preserve"> Não elaborado código específico uma vez que já são respeitados os códigos existentes no Código de Posturas e que atendem a postura necessária ao funcionamento de empreendimentos turísticos.</w:t>
            </w:r>
          </w:p>
          <w:p w:rsidR="00304AB8" w:rsidRPr="003B2158" w:rsidRDefault="00304AB8" w:rsidP="00304AB8">
            <w:pPr>
              <w:rPr>
                <w:rFonts w:cs="Arial"/>
                <w:b/>
                <w:sz w:val="20"/>
                <w:szCs w:val="20"/>
              </w:rPr>
            </w:pPr>
          </w:p>
        </w:tc>
        <w:tc>
          <w:tcPr>
            <w:tcW w:w="4660" w:type="dxa"/>
            <w:shd w:val="clear" w:color="auto" w:fill="F2F2F2" w:themeFill="background1" w:themeFillShade="F2"/>
            <w:vAlign w:val="center"/>
          </w:tcPr>
          <w:p w:rsidR="00304AB8" w:rsidRPr="003B2158" w:rsidRDefault="00304AB8" w:rsidP="00304AB8">
            <w:pPr>
              <w:rPr>
                <w:rFonts w:cs="Arial"/>
                <w:sz w:val="20"/>
                <w:szCs w:val="20"/>
              </w:rPr>
            </w:pPr>
          </w:p>
        </w:tc>
        <w:tc>
          <w:tcPr>
            <w:tcW w:w="5082" w:type="dxa"/>
            <w:shd w:val="clear" w:color="auto" w:fill="F2F2F2" w:themeFill="background1" w:themeFillShade="F2"/>
            <w:vAlign w:val="center"/>
          </w:tcPr>
          <w:p w:rsidR="00304AB8" w:rsidRPr="003B2158" w:rsidRDefault="00304AB8" w:rsidP="00304AB8">
            <w:pPr>
              <w:rPr>
                <w:rFonts w:cs="Arial"/>
                <w:sz w:val="20"/>
                <w:szCs w:val="20"/>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vAlign w:val="center"/>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 xml:space="preserve">87. Estimular a comunidade a participar de estudos e </w:t>
            </w:r>
            <w:r w:rsidRPr="003B2158">
              <w:rPr>
                <w:rFonts w:cs="Arial"/>
                <w:sz w:val="20"/>
                <w:szCs w:val="20"/>
              </w:rPr>
              <w:t>pesquisas conduzidas pelo poder público, terceiro setor, entidades e instituições.</w:t>
            </w:r>
          </w:p>
          <w:p w:rsidR="00304AB8" w:rsidRDefault="00304AB8" w:rsidP="00304AB8">
            <w:pPr>
              <w:rPr>
                <w:rFonts w:cs="Arial"/>
                <w:sz w:val="20"/>
                <w:szCs w:val="20"/>
              </w:rPr>
            </w:pPr>
          </w:p>
          <w:p w:rsidR="005B13DE" w:rsidRPr="003B2158" w:rsidRDefault="005B13DE"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lastRenderedPageBreak/>
              <w:t>Comentário:</w:t>
            </w:r>
            <w:r w:rsidRPr="003B2158">
              <w:rPr>
                <w:rFonts w:cs="Arial"/>
                <w:sz w:val="20"/>
                <w:szCs w:val="20"/>
              </w:rPr>
              <w:t xml:space="preserve"> Executado. Diagnóstico para o PDL com SEBRAE-SP e por meio de parceria com a comunidade.  </w:t>
            </w:r>
          </w:p>
          <w:p w:rsidR="00304AB8" w:rsidRPr="003B2158" w:rsidRDefault="00304AB8" w:rsidP="00304AB8">
            <w:pPr>
              <w:rPr>
                <w:rFonts w:cs="Arial"/>
                <w:b/>
                <w:sz w:val="20"/>
                <w:szCs w:val="20"/>
              </w:rPr>
            </w:pPr>
          </w:p>
        </w:tc>
        <w:tc>
          <w:tcPr>
            <w:tcW w:w="4660" w:type="dxa"/>
            <w:shd w:val="clear" w:color="auto" w:fill="F2F2F2" w:themeFill="background1" w:themeFillShade="F2"/>
          </w:tcPr>
          <w:p w:rsidR="00304AB8" w:rsidRPr="003B2158" w:rsidRDefault="00304AB8" w:rsidP="00304AB8">
            <w:pPr>
              <w:rPr>
                <w:rFonts w:cs="Arial"/>
                <w:sz w:val="20"/>
                <w:szCs w:val="20"/>
              </w:rPr>
            </w:pPr>
          </w:p>
        </w:tc>
        <w:tc>
          <w:tcPr>
            <w:tcW w:w="5082" w:type="dxa"/>
            <w:shd w:val="clear" w:color="auto" w:fill="F2F2F2" w:themeFill="background1" w:themeFillShade="F2"/>
            <w:vAlign w:val="center"/>
          </w:tcPr>
          <w:p w:rsidR="00304AB8" w:rsidRPr="003B2158" w:rsidRDefault="00304AB8" w:rsidP="00304AB8">
            <w:pPr>
              <w:rPr>
                <w:rFonts w:cs="Arial"/>
                <w:sz w:val="20"/>
                <w:szCs w:val="20"/>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vAlign w:val="center"/>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 xml:space="preserve">94. Identificar e levantar os principais indicadores de </w:t>
            </w:r>
            <w:r w:rsidRPr="003B2158">
              <w:rPr>
                <w:rFonts w:cs="Arial"/>
                <w:sz w:val="20"/>
                <w:szCs w:val="20"/>
              </w:rPr>
              <w:t xml:space="preserve">sustentabilidade da área urbana do município (ex.: consumo x disponibilidade de água, geração e tratamento de esgoto, geração e reaproveitamento de resíduos sólidos e resíduos de construções etc.), (disponibilidade x consumo de energia, grau de satisfação </w:t>
            </w:r>
            <w:r w:rsidRPr="003B2158">
              <w:rPr>
                <w:rFonts w:cs="Arial"/>
                <w:sz w:val="20"/>
                <w:szCs w:val="20"/>
              </w:rPr>
              <w:t>da comunidade</w:t>
            </w:r>
            <w:r w:rsidRPr="003B2158">
              <w:rPr>
                <w:rFonts w:cs="Arial"/>
                <w:spacing w:val="-7"/>
                <w:sz w:val="20"/>
                <w:szCs w:val="20"/>
              </w:rPr>
              <w:t xml:space="preserve"> </w:t>
            </w:r>
            <w:r w:rsidRPr="003B2158">
              <w:rPr>
                <w:rFonts w:cs="Arial"/>
                <w:sz w:val="20"/>
                <w:szCs w:val="20"/>
              </w:rPr>
              <w:t>etc.).</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Comentário:</w:t>
            </w:r>
            <w:r w:rsidRPr="003B2158">
              <w:rPr>
                <w:rFonts w:cs="Arial"/>
                <w:sz w:val="20"/>
                <w:szCs w:val="20"/>
              </w:rPr>
              <w:t xml:space="preserve"> Atualização anual feita pelo Departamento Municipal de Meio Ambiente.</w:t>
            </w:r>
          </w:p>
          <w:p w:rsidR="00304AB8" w:rsidRPr="003B2158" w:rsidRDefault="00304AB8" w:rsidP="00304AB8">
            <w:pPr>
              <w:rPr>
                <w:rFonts w:cs="Arial"/>
                <w:b/>
                <w:sz w:val="20"/>
                <w:szCs w:val="20"/>
              </w:rPr>
            </w:pPr>
          </w:p>
        </w:tc>
        <w:tc>
          <w:tcPr>
            <w:tcW w:w="4660" w:type="dxa"/>
            <w:shd w:val="clear" w:color="auto" w:fill="F2F2F2" w:themeFill="background1" w:themeFillShade="F2"/>
          </w:tcPr>
          <w:p w:rsidR="00304AB8" w:rsidRPr="003B2158" w:rsidRDefault="00304AB8" w:rsidP="00304AB8">
            <w:pPr>
              <w:rPr>
                <w:rFonts w:cs="Arial"/>
                <w:sz w:val="20"/>
                <w:szCs w:val="20"/>
              </w:rPr>
            </w:pPr>
          </w:p>
        </w:tc>
        <w:tc>
          <w:tcPr>
            <w:tcW w:w="5082" w:type="dxa"/>
            <w:shd w:val="clear" w:color="auto" w:fill="F2F2F2" w:themeFill="background1" w:themeFillShade="F2"/>
            <w:vAlign w:val="center"/>
          </w:tcPr>
          <w:p w:rsidR="00304AB8" w:rsidRPr="003B2158" w:rsidRDefault="00304AB8" w:rsidP="00304AB8">
            <w:pPr>
              <w:pStyle w:val="TableParagraph"/>
              <w:tabs>
                <w:tab w:val="left" w:pos="8505"/>
              </w:tabs>
              <w:rPr>
                <w:rFonts w:ascii="Arial" w:hAnsi="Arial" w:cs="Arial"/>
                <w:sz w:val="20"/>
                <w:szCs w:val="20"/>
                <w:lang w:val="pt-BR"/>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vAlign w:val="center"/>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95. Identificar e levantar principais indicadores de sustentabilidade na área rural (ex.: preservação de APPs e recursos hídricos</w:t>
            </w:r>
            <w:r w:rsidRPr="003B2158">
              <w:rPr>
                <w:rFonts w:cs="Arial"/>
                <w:spacing w:val="-16"/>
                <w:sz w:val="20"/>
                <w:szCs w:val="20"/>
              </w:rPr>
              <w:t xml:space="preserve"> </w:t>
            </w:r>
            <w:r w:rsidRPr="003B2158">
              <w:rPr>
                <w:rFonts w:cs="Arial"/>
                <w:sz w:val="20"/>
                <w:szCs w:val="20"/>
              </w:rPr>
              <w:t>etc.).</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Comentário:</w:t>
            </w:r>
            <w:r w:rsidRPr="003B2158">
              <w:rPr>
                <w:rFonts w:cs="Arial"/>
                <w:sz w:val="20"/>
                <w:szCs w:val="20"/>
              </w:rPr>
              <w:t xml:space="preserve"> Atualização anual feita pelo Departamento Municipal de Meio Ambiente.</w:t>
            </w:r>
          </w:p>
          <w:p w:rsidR="00304AB8" w:rsidRPr="003B2158" w:rsidRDefault="00304AB8" w:rsidP="00304AB8">
            <w:pPr>
              <w:rPr>
                <w:rFonts w:cs="Arial"/>
                <w:b/>
                <w:sz w:val="20"/>
                <w:szCs w:val="20"/>
              </w:rPr>
            </w:pPr>
          </w:p>
        </w:tc>
        <w:tc>
          <w:tcPr>
            <w:tcW w:w="4660" w:type="dxa"/>
            <w:shd w:val="clear" w:color="auto" w:fill="F2F2F2" w:themeFill="background1" w:themeFillShade="F2"/>
          </w:tcPr>
          <w:p w:rsidR="00304AB8" w:rsidRPr="003B2158" w:rsidRDefault="00304AB8" w:rsidP="00304AB8">
            <w:pPr>
              <w:rPr>
                <w:rFonts w:cs="Arial"/>
                <w:sz w:val="20"/>
                <w:szCs w:val="20"/>
              </w:rPr>
            </w:pPr>
          </w:p>
        </w:tc>
        <w:tc>
          <w:tcPr>
            <w:tcW w:w="5082" w:type="dxa"/>
            <w:shd w:val="clear" w:color="auto" w:fill="F2F2F2" w:themeFill="background1" w:themeFillShade="F2"/>
          </w:tcPr>
          <w:p w:rsidR="00304AB8" w:rsidRPr="003B2158" w:rsidRDefault="00304AB8" w:rsidP="00304AB8">
            <w:pPr>
              <w:pStyle w:val="TableParagraph"/>
              <w:tabs>
                <w:tab w:val="left" w:pos="8505"/>
              </w:tabs>
              <w:rPr>
                <w:rFonts w:ascii="Arial" w:hAnsi="Arial" w:cs="Arial"/>
                <w:sz w:val="20"/>
                <w:szCs w:val="20"/>
                <w:lang w:val="pt-BR"/>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vAlign w:val="center"/>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 xml:space="preserve">97. Estruturar e formatar a Floresta Estadual  </w:t>
            </w:r>
            <w:r w:rsidRPr="003B2158">
              <w:rPr>
                <w:rFonts w:cs="Arial"/>
                <w:strike/>
                <w:sz w:val="20"/>
                <w:szCs w:val="20"/>
              </w:rPr>
              <w:t xml:space="preserve"> </w:t>
            </w:r>
            <w:r w:rsidRPr="003B2158">
              <w:rPr>
                <w:rFonts w:cs="Arial"/>
                <w:sz w:val="20"/>
                <w:szCs w:val="20"/>
              </w:rPr>
              <w:t>para visitação.</w:t>
            </w:r>
          </w:p>
          <w:p w:rsidR="00304AB8" w:rsidRPr="003B2158" w:rsidRDefault="00304AB8" w:rsidP="00304AB8">
            <w:pPr>
              <w:rPr>
                <w:rFonts w:cs="Arial"/>
                <w:sz w:val="20"/>
                <w:szCs w:val="20"/>
              </w:rPr>
            </w:pPr>
          </w:p>
          <w:p w:rsidR="00304AB8" w:rsidRPr="003B2158" w:rsidRDefault="00EF5C74" w:rsidP="00304AB8">
            <w:pPr>
              <w:pStyle w:val="TableParagraph"/>
              <w:tabs>
                <w:tab w:val="left" w:pos="8505"/>
              </w:tabs>
              <w:rPr>
                <w:rFonts w:ascii="Arial" w:hAnsi="Arial" w:cs="Arial"/>
                <w:sz w:val="20"/>
                <w:szCs w:val="20"/>
                <w:lang w:val="pt-BR"/>
              </w:rPr>
            </w:pPr>
            <w:r w:rsidRPr="003B2158">
              <w:rPr>
                <w:rFonts w:ascii="Arial" w:hAnsi="Arial" w:cs="Arial"/>
                <w:b/>
                <w:sz w:val="20"/>
                <w:szCs w:val="20"/>
                <w:lang w:val="pt-BR"/>
              </w:rPr>
              <w:t>Comentário:</w:t>
            </w:r>
            <w:r w:rsidRPr="003B2158">
              <w:rPr>
                <w:rFonts w:ascii="Arial" w:hAnsi="Arial" w:cs="Arial"/>
                <w:sz w:val="20"/>
                <w:szCs w:val="20"/>
                <w:lang w:val="pt-BR"/>
              </w:rPr>
              <w:t xml:space="preserve"> Floresta Estadual permissão de uso de 30 anos, contudo município ainda não assumiu formalmente a gestão. Já Parque Ecológico (parque infantil de eucalipto, placas com espécies, uso de materiais sustentáveis, recuperação e proteção da nascente, recuperar t</w:t>
            </w:r>
            <w:r w:rsidRPr="003B2158">
              <w:rPr>
                <w:rFonts w:ascii="Arial" w:hAnsi="Arial" w:cs="Arial"/>
                <w:sz w:val="20"/>
                <w:szCs w:val="20"/>
                <w:lang w:val="pt-BR"/>
              </w:rPr>
              <w:t>rilhas, em projeto arborismo).</w:t>
            </w:r>
          </w:p>
          <w:p w:rsidR="00304AB8" w:rsidRPr="003B2158" w:rsidRDefault="00304AB8" w:rsidP="00304AB8">
            <w:pPr>
              <w:rPr>
                <w:rFonts w:cs="Arial"/>
                <w:b/>
                <w:sz w:val="20"/>
                <w:szCs w:val="20"/>
              </w:rPr>
            </w:pPr>
          </w:p>
        </w:tc>
        <w:tc>
          <w:tcPr>
            <w:tcW w:w="4660" w:type="dxa"/>
            <w:shd w:val="clear" w:color="auto" w:fill="F2F2F2" w:themeFill="background1" w:themeFillShade="F2"/>
          </w:tcPr>
          <w:p w:rsidR="00304AB8" w:rsidRPr="003B2158" w:rsidRDefault="00304AB8" w:rsidP="00304AB8">
            <w:pPr>
              <w:rPr>
                <w:rFonts w:cs="Arial"/>
                <w:sz w:val="20"/>
                <w:szCs w:val="20"/>
              </w:rPr>
            </w:pPr>
          </w:p>
        </w:tc>
        <w:tc>
          <w:tcPr>
            <w:tcW w:w="5082" w:type="dxa"/>
            <w:shd w:val="clear" w:color="auto" w:fill="F2F2F2" w:themeFill="background1" w:themeFillShade="F2"/>
          </w:tcPr>
          <w:p w:rsidR="00304AB8" w:rsidRPr="003B2158" w:rsidRDefault="00304AB8" w:rsidP="00304AB8">
            <w:pPr>
              <w:pStyle w:val="TableParagraph"/>
              <w:tabs>
                <w:tab w:val="left" w:pos="2536"/>
                <w:tab w:val="left" w:pos="8505"/>
              </w:tabs>
              <w:rPr>
                <w:rFonts w:ascii="Arial" w:hAnsi="Arial" w:cs="Arial"/>
                <w:sz w:val="20"/>
                <w:szCs w:val="20"/>
                <w:lang w:val="pt-BR"/>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vAlign w:val="center"/>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102. Articular com proprietários de acervos museológicos a disponibilização destes para a criação do Museu Municipal.</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Comentário:</w:t>
            </w:r>
            <w:r w:rsidRPr="003B2158">
              <w:rPr>
                <w:rFonts w:cs="Arial"/>
                <w:sz w:val="20"/>
                <w:szCs w:val="20"/>
              </w:rPr>
              <w:t xml:space="preserve"> Realizada a articulação para a exibição de objetos por meio do Clube Esplendore.</w:t>
            </w:r>
          </w:p>
          <w:p w:rsidR="00304AB8" w:rsidRPr="003B2158" w:rsidRDefault="00304AB8" w:rsidP="00304AB8">
            <w:pPr>
              <w:rPr>
                <w:rFonts w:cs="Arial"/>
                <w:b/>
                <w:sz w:val="20"/>
                <w:szCs w:val="20"/>
              </w:rPr>
            </w:pPr>
          </w:p>
        </w:tc>
        <w:tc>
          <w:tcPr>
            <w:tcW w:w="4660" w:type="dxa"/>
            <w:shd w:val="clear" w:color="auto" w:fill="F2F2F2" w:themeFill="background1" w:themeFillShade="F2"/>
          </w:tcPr>
          <w:p w:rsidR="00304AB8" w:rsidRPr="003B2158" w:rsidRDefault="00304AB8" w:rsidP="00304AB8">
            <w:pPr>
              <w:rPr>
                <w:rFonts w:cs="Arial"/>
                <w:sz w:val="20"/>
                <w:szCs w:val="20"/>
              </w:rPr>
            </w:pPr>
          </w:p>
        </w:tc>
        <w:tc>
          <w:tcPr>
            <w:tcW w:w="5082" w:type="dxa"/>
            <w:shd w:val="clear" w:color="auto" w:fill="F2F2F2" w:themeFill="background1" w:themeFillShade="F2"/>
          </w:tcPr>
          <w:p w:rsidR="00304AB8" w:rsidRPr="003B2158" w:rsidRDefault="00304AB8" w:rsidP="00304AB8">
            <w:pPr>
              <w:pStyle w:val="TableParagraph"/>
              <w:tabs>
                <w:tab w:val="left" w:pos="8505"/>
              </w:tabs>
              <w:rPr>
                <w:rFonts w:ascii="Arial" w:hAnsi="Arial" w:cs="Arial"/>
                <w:sz w:val="20"/>
                <w:szCs w:val="20"/>
                <w:lang w:val="pt-BR"/>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vAlign w:val="center"/>
          </w:tcPr>
          <w:p w:rsidR="00304AB8" w:rsidRPr="003B2158" w:rsidRDefault="00EF5C74" w:rsidP="00304AB8">
            <w:pPr>
              <w:rPr>
                <w:rFonts w:cs="Arial"/>
                <w:sz w:val="20"/>
                <w:szCs w:val="20"/>
              </w:rPr>
            </w:pPr>
            <w:r w:rsidRPr="003B2158">
              <w:rPr>
                <w:rFonts w:cs="Arial"/>
                <w:sz w:val="20"/>
                <w:szCs w:val="20"/>
              </w:rPr>
              <w:t>108. Padronizar controle de visitantes nos atrativos.</w:t>
            </w:r>
          </w:p>
          <w:p w:rsidR="00304AB8" w:rsidRPr="003B2158" w:rsidRDefault="00304AB8" w:rsidP="00304AB8">
            <w:pPr>
              <w:rPr>
                <w:rFonts w:cs="Arial"/>
                <w:sz w:val="20"/>
                <w:szCs w:val="20"/>
              </w:rPr>
            </w:pPr>
          </w:p>
          <w:p w:rsidR="00304AB8" w:rsidRPr="003B2158" w:rsidRDefault="00EF5C74" w:rsidP="00304AB8">
            <w:pPr>
              <w:rPr>
                <w:rFonts w:cs="Arial"/>
                <w:b/>
                <w:sz w:val="20"/>
                <w:szCs w:val="20"/>
              </w:rPr>
            </w:pPr>
            <w:r w:rsidRPr="003B2158">
              <w:rPr>
                <w:rFonts w:cs="Arial"/>
                <w:b/>
                <w:sz w:val="20"/>
                <w:szCs w:val="20"/>
              </w:rPr>
              <w:t xml:space="preserve">Comentário: </w:t>
            </w:r>
            <w:r w:rsidRPr="003B2158">
              <w:rPr>
                <w:rFonts w:cs="Arial"/>
                <w:sz w:val="20"/>
                <w:szCs w:val="20"/>
              </w:rPr>
              <w:t>Já implantado no Museu de Bebedouro. Necessário ampliar para outros empreendimentos privados.</w:t>
            </w:r>
          </w:p>
          <w:p w:rsidR="00304AB8" w:rsidRPr="003B2158" w:rsidRDefault="00304AB8" w:rsidP="00304AB8">
            <w:pPr>
              <w:rPr>
                <w:rFonts w:cs="Arial"/>
                <w:sz w:val="20"/>
                <w:szCs w:val="20"/>
              </w:rPr>
            </w:pPr>
          </w:p>
        </w:tc>
        <w:tc>
          <w:tcPr>
            <w:tcW w:w="4660" w:type="dxa"/>
            <w:shd w:val="clear" w:color="auto" w:fill="F2F2F2" w:themeFill="background1" w:themeFillShade="F2"/>
          </w:tcPr>
          <w:p w:rsidR="00304AB8" w:rsidRPr="003B2158" w:rsidRDefault="00304AB8" w:rsidP="00304AB8">
            <w:pPr>
              <w:rPr>
                <w:rFonts w:cs="Arial"/>
                <w:sz w:val="20"/>
                <w:szCs w:val="20"/>
              </w:rPr>
            </w:pPr>
          </w:p>
        </w:tc>
        <w:tc>
          <w:tcPr>
            <w:tcW w:w="5082" w:type="dxa"/>
            <w:shd w:val="clear" w:color="auto" w:fill="F2F2F2" w:themeFill="background1" w:themeFillShade="F2"/>
            <w:vAlign w:val="center"/>
          </w:tcPr>
          <w:p w:rsidR="00304AB8" w:rsidRPr="003B2158" w:rsidRDefault="00304AB8" w:rsidP="00304AB8">
            <w:pPr>
              <w:pStyle w:val="TableParagraph"/>
              <w:tabs>
                <w:tab w:val="left" w:pos="8505"/>
              </w:tabs>
              <w:rPr>
                <w:rFonts w:ascii="Arial" w:hAnsi="Arial" w:cs="Arial"/>
                <w:sz w:val="20"/>
                <w:szCs w:val="20"/>
                <w:lang w:val="pt-BR"/>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vAlign w:val="center"/>
          </w:tcPr>
          <w:p w:rsidR="00304AB8" w:rsidRPr="003B2158" w:rsidRDefault="00EF5C74" w:rsidP="00304AB8">
            <w:pPr>
              <w:rPr>
                <w:rFonts w:cs="Arial"/>
                <w:sz w:val="20"/>
                <w:szCs w:val="20"/>
              </w:rPr>
            </w:pPr>
            <w:r w:rsidRPr="003B2158">
              <w:rPr>
                <w:rFonts w:cs="Arial"/>
                <w:sz w:val="20"/>
                <w:szCs w:val="20"/>
              </w:rPr>
              <w:t>´</w:t>
            </w:r>
          </w:p>
          <w:p w:rsidR="00304AB8" w:rsidRPr="003B2158" w:rsidRDefault="00EF5C74" w:rsidP="00304AB8">
            <w:pPr>
              <w:rPr>
                <w:rFonts w:cs="Arial"/>
                <w:sz w:val="20"/>
                <w:szCs w:val="20"/>
              </w:rPr>
            </w:pPr>
            <w:r w:rsidRPr="003B2158">
              <w:rPr>
                <w:rFonts w:cs="Arial"/>
                <w:sz w:val="20"/>
                <w:szCs w:val="20"/>
              </w:rPr>
              <w:t xml:space="preserve">110. Realizar exposições com os artistas locais e inseri-las no calendário oficial da </w:t>
            </w:r>
            <w:r w:rsidRPr="003B2158">
              <w:rPr>
                <w:rFonts w:cs="Arial"/>
                <w:sz w:val="20"/>
                <w:szCs w:val="20"/>
              </w:rPr>
              <w:t>cidade.</w:t>
            </w:r>
          </w:p>
          <w:p w:rsidR="00304AB8" w:rsidRPr="003B2158" w:rsidRDefault="00304AB8" w:rsidP="00304AB8">
            <w:pPr>
              <w:rPr>
                <w:rFonts w:cs="Arial"/>
                <w:sz w:val="20"/>
                <w:szCs w:val="20"/>
              </w:rPr>
            </w:pPr>
          </w:p>
          <w:p w:rsidR="00304AB8" w:rsidRPr="003B2158" w:rsidRDefault="00EF5C74" w:rsidP="00304AB8">
            <w:pPr>
              <w:jc w:val="both"/>
              <w:rPr>
                <w:rFonts w:cs="Arial"/>
                <w:sz w:val="20"/>
                <w:szCs w:val="20"/>
              </w:rPr>
            </w:pPr>
            <w:r w:rsidRPr="003B2158">
              <w:rPr>
                <w:rFonts w:cs="Arial"/>
                <w:b/>
                <w:sz w:val="20"/>
                <w:szCs w:val="20"/>
              </w:rPr>
              <w:t>Comentário:</w:t>
            </w:r>
            <w:r w:rsidRPr="003B2158">
              <w:rPr>
                <w:rFonts w:cs="Arial"/>
                <w:sz w:val="20"/>
                <w:szCs w:val="20"/>
              </w:rPr>
              <w:t xml:space="preserve"> Realização de Mostras no saguão do Teatro Municipal e apoio aos artesãos (Bebedouro das Artes).</w:t>
            </w:r>
          </w:p>
          <w:p w:rsidR="00304AB8" w:rsidRPr="003B2158" w:rsidRDefault="00304AB8" w:rsidP="00304AB8">
            <w:pPr>
              <w:rPr>
                <w:rFonts w:cs="Arial"/>
                <w:b/>
                <w:sz w:val="20"/>
                <w:szCs w:val="20"/>
              </w:rPr>
            </w:pPr>
          </w:p>
        </w:tc>
        <w:tc>
          <w:tcPr>
            <w:tcW w:w="4660" w:type="dxa"/>
            <w:shd w:val="clear" w:color="auto" w:fill="F2F2F2" w:themeFill="background1" w:themeFillShade="F2"/>
          </w:tcPr>
          <w:p w:rsidR="00304AB8" w:rsidRPr="003B2158" w:rsidRDefault="00304AB8" w:rsidP="00304AB8">
            <w:pPr>
              <w:rPr>
                <w:rFonts w:cs="Arial"/>
                <w:sz w:val="20"/>
                <w:szCs w:val="20"/>
              </w:rPr>
            </w:pPr>
          </w:p>
        </w:tc>
        <w:tc>
          <w:tcPr>
            <w:tcW w:w="5082" w:type="dxa"/>
            <w:shd w:val="clear" w:color="auto" w:fill="F2F2F2" w:themeFill="background1" w:themeFillShade="F2"/>
            <w:vAlign w:val="center"/>
          </w:tcPr>
          <w:p w:rsidR="00304AB8" w:rsidRPr="003B2158" w:rsidRDefault="00304AB8" w:rsidP="00304AB8">
            <w:pPr>
              <w:pStyle w:val="TableParagraph"/>
              <w:tabs>
                <w:tab w:val="left" w:pos="8505"/>
              </w:tabs>
              <w:rPr>
                <w:rFonts w:ascii="Arial" w:hAnsi="Arial" w:cs="Arial"/>
                <w:sz w:val="20"/>
                <w:szCs w:val="20"/>
                <w:lang w:val="pt-BR"/>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vAlign w:val="center"/>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111. Formatar uma programação de atividades constantes para o teatro e cinema.</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Comentário:</w:t>
            </w:r>
            <w:r w:rsidRPr="003B2158">
              <w:rPr>
                <w:rFonts w:cs="Arial"/>
                <w:sz w:val="20"/>
                <w:szCs w:val="20"/>
              </w:rPr>
              <w:t xml:space="preserve"> Existem. Realização de Projetos Culturais nos Bairros e da Semana Cultural “Maestro Pedro Pellegrino”.</w:t>
            </w:r>
          </w:p>
          <w:p w:rsidR="00304AB8" w:rsidRPr="003B2158" w:rsidRDefault="00304AB8" w:rsidP="00304AB8">
            <w:pPr>
              <w:rPr>
                <w:rFonts w:cs="Arial"/>
                <w:b/>
                <w:sz w:val="20"/>
                <w:szCs w:val="20"/>
              </w:rPr>
            </w:pPr>
          </w:p>
        </w:tc>
        <w:tc>
          <w:tcPr>
            <w:tcW w:w="4660" w:type="dxa"/>
            <w:shd w:val="clear" w:color="auto" w:fill="F2F2F2" w:themeFill="background1" w:themeFillShade="F2"/>
          </w:tcPr>
          <w:p w:rsidR="00304AB8" w:rsidRPr="003B2158" w:rsidRDefault="00304AB8" w:rsidP="00304AB8">
            <w:pPr>
              <w:rPr>
                <w:rFonts w:cs="Arial"/>
                <w:sz w:val="20"/>
                <w:szCs w:val="20"/>
              </w:rPr>
            </w:pPr>
          </w:p>
        </w:tc>
        <w:tc>
          <w:tcPr>
            <w:tcW w:w="5082" w:type="dxa"/>
            <w:shd w:val="clear" w:color="auto" w:fill="F2F2F2" w:themeFill="background1" w:themeFillShade="F2"/>
            <w:vAlign w:val="center"/>
          </w:tcPr>
          <w:p w:rsidR="00304AB8" w:rsidRPr="003B2158" w:rsidRDefault="00304AB8" w:rsidP="00304AB8">
            <w:pPr>
              <w:rPr>
                <w:rFonts w:cs="Arial"/>
                <w:sz w:val="20"/>
                <w:szCs w:val="20"/>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vAlign w:val="center"/>
          </w:tcPr>
          <w:p w:rsidR="00304AB8" w:rsidRPr="003B2158" w:rsidRDefault="00EF5C74" w:rsidP="00304AB8">
            <w:pPr>
              <w:rPr>
                <w:rFonts w:cs="Arial"/>
                <w:sz w:val="20"/>
                <w:szCs w:val="20"/>
              </w:rPr>
            </w:pPr>
            <w:r w:rsidRPr="003B2158">
              <w:rPr>
                <w:rFonts w:cs="Arial"/>
                <w:sz w:val="20"/>
                <w:szCs w:val="20"/>
              </w:rPr>
              <w:t>112. Criar festivais gastronômicos e culturais.</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Comentário:</w:t>
            </w:r>
            <w:r w:rsidRPr="003B2158">
              <w:rPr>
                <w:rFonts w:cs="Arial"/>
                <w:sz w:val="20"/>
                <w:szCs w:val="20"/>
              </w:rPr>
              <w:t xml:space="preserve"> Foi criado o Festival Gastronômico do Lago, planejado para a sua primeira edição ser e</w:t>
            </w:r>
            <w:r w:rsidRPr="003B2158">
              <w:rPr>
                <w:rFonts w:cs="Arial"/>
                <w:sz w:val="20"/>
                <w:szCs w:val="20"/>
              </w:rPr>
              <w:t>m 2020. Cancelado em função da pandemia. Junto com a Festa da Cerveja.</w:t>
            </w:r>
          </w:p>
          <w:p w:rsidR="00304AB8" w:rsidRPr="003B2158" w:rsidRDefault="00304AB8" w:rsidP="00304AB8">
            <w:pPr>
              <w:rPr>
                <w:rFonts w:cs="Arial"/>
                <w:b/>
                <w:sz w:val="20"/>
                <w:szCs w:val="20"/>
              </w:rPr>
            </w:pPr>
          </w:p>
        </w:tc>
        <w:tc>
          <w:tcPr>
            <w:tcW w:w="4660" w:type="dxa"/>
            <w:shd w:val="clear" w:color="auto" w:fill="F2F2F2" w:themeFill="background1" w:themeFillShade="F2"/>
          </w:tcPr>
          <w:p w:rsidR="00304AB8" w:rsidRPr="003B2158" w:rsidRDefault="00304AB8" w:rsidP="00304AB8">
            <w:pPr>
              <w:rPr>
                <w:rFonts w:cs="Arial"/>
                <w:sz w:val="20"/>
                <w:szCs w:val="20"/>
              </w:rPr>
            </w:pPr>
          </w:p>
        </w:tc>
        <w:tc>
          <w:tcPr>
            <w:tcW w:w="5082" w:type="dxa"/>
            <w:shd w:val="clear" w:color="auto" w:fill="F2F2F2" w:themeFill="background1" w:themeFillShade="F2"/>
            <w:vAlign w:val="center"/>
          </w:tcPr>
          <w:p w:rsidR="00304AB8" w:rsidRPr="003B2158" w:rsidRDefault="00304AB8" w:rsidP="00304AB8">
            <w:pPr>
              <w:rPr>
                <w:rFonts w:cs="Arial"/>
                <w:sz w:val="20"/>
                <w:szCs w:val="20"/>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vAlign w:val="center"/>
          </w:tcPr>
          <w:p w:rsidR="00304AB8" w:rsidRPr="003B2158" w:rsidRDefault="00EF5C74" w:rsidP="00304AB8">
            <w:pPr>
              <w:rPr>
                <w:rFonts w:cs="Arial"/>
                <w:sz w:val="20"/>
                <w:szCs w:val="20"/>
              </w:rPr>
            </w:pPr>
            <w:r w:rsidRPr="003B2158">
              <w:rPr>
                <w:rFonts w:cs="Arial"/>
                <w:sz w:val="20"/>
                <w:szCs w:val="20"/>
              </w:rPr>
              <w:t>113. Promover eventos temáticos: Tour de compras, Contos de Causos, Tardes Musicais, Bingos, Brincadeiras da época de criança na cidade.</w:t>
            </w:r>
          </w:p>
          <w:p w:rsidR="00304AB8" w:rsidRPr="003B2158" w:rsidRDefault="00304AB8" w:rsidP="00304AB8">
            <w:pPr>
              <w:rPr>
                <w:rFonts w:cs="Arial"/>
                <w:sz w:val="20"/>
                <w:szCs w:val="20"/>
              </w:rPr>
            </w:pPr>
          </w:p>
          <w:p w:rsidR="00304AB8" w:rsidRPr="003B2158" w:rsidRDefault="00EF5C74" w:rsidP="00304AB8">
            <w:pPr>
              <w:rPr>
                <w:rFonts w:cs="Arial"/>
                <w:color w:val="FF0000"/>
                <w:sz w:val="20"/>
                <w:szCs w:val="20"/>
              </w:rPr>
            </w:pPr>
            <w:r w:rsidRPr="003B2158">
              <w:rPr>
                <w:rFonts w:cs="Arial"/>
                <w:b/>
                <w:sz w:val="20"/>
                <w:szCs w:val="20"/>
              </w:rPr>
              <w:t>Comentário:</w:t>
            </w:r>
            <w:r w:rsidRPr="003B2158">
              <w:rPr>
                <w:rFonts w:cs="Arial"/>
                <w:sz w:val="20"/>
                <w:szCs w:val="20"/>
              </w:rPr>
              <w:t xml:space="preserve"> Uso de diversos espaços da cidade para as apresentações culturais, tais como: concha acústica, sambódromo, Teatro Municipal, Praças e Centros Sociais.</w:t>
            </w:r>
          </w:p>
          <w:p w:rsidR="00304AB8" w:rsidRPr="003B2158" w:rsidRDefault="00304AB8" w:rsidP="00304AB8">
            <w:pPr>
              <w:rPr>
                <w:rFonts w:cs="Arial"/>
                <w:b/>
                <w:sz w:val="20"/>
                <w:szCs w:val="20"/>
              </w:rPr>
            </w:pPr>
          </w:p>
        </w:tc>
        <w:tc>
          <w:tcPr>
            <w:tcW w:w="4660" w:type="dxa"/>
            <w:shd w:val="clear" w:color="auto" w:fill="F2F2F2" w:themeFill="background1" w:themeFillShade="F2"/>
          </w:tcPr>
          <w:p w:rsidR="00304AB8" w:rsidRPr="003B2158" w:rsidRDefault="00304AB8" w:rsidP="00304AB8">
            <w:pPr>
              <w:rPr>
                <w:rFonts w:cs="Arial"/>
                <w:sz w:val="20"/>
                <w:szCs w:val="20"/>
              </w:rPr>
            </w:pPr>
          </w:p>
        </w:tc>
        <w:tc>
          <w:tcPr>
            <w:tcW w:w="5082" w:type="dxa"/>
            <w:shd w:val="clear" w:color="auto" w:fill="F2F2F2" w:themeFill="background1" w:themeFillShade="F2"/>
            <w:vAlign w:val="center"/>
          </w:tcPr>
          <w:p w:rsidR="00304AB8" w:rsidRPr="003B2158" w:rsidRDefault="00304AB8" w:rsidP="00304AB8">
            <w:pPr>
              <w:rPr>
                <w:rFonts w:cs="Arial"/>
                <w:sz w:val="20"/>
                <w:szCs w:val="20"/>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vAlign w:val="center"/>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114. Estimular ações de captação de eventos regionais, nacionais e internacionais.</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Comentário:</w:t>
            </w:r>
            <w:r w:rsidRPr="003B2158">
              <w:rPr>
                <w:rFonts w:cs="Arial"/>
                <w:sz w:val="20"/>
                <w:szCs w:val="20"/>
              </w:rPr>
              <w:t xml:space="preserve"> Eventos apenas regionais. Coopercitrus e FEACOOP.</w:t>
            </w:r>
          </w:p>
          <w:p w:rsidR="00304AB8" w:rsidRPr="003B2158" w:rsidRDefault="00304AB8" w:rsidP="00304AB8">
            <w:pPr>
              <w:rPr>
                <w:rFonts w:cs="Arial"/>
                <w:b/>
                <w:sz w:val="20"/>
                <w:szCs w:val="20"/>
              </w:rPr>
            </w:pPr>
          </w:p>
        </w:tc>
        <w:tc>
          <w:tcPr>
            <w:tcW w:w="4660" w:type="dxa"/>
            <w:shd w:val="clear" w:color="auto" w:fill="F2F2F2" w:themeFill="background1" w:themeFillShade="F2"/>
          </w:tcPr>
          <w:p w:rsidR="00304AB8" w:rsidRPr="003B2158" w:rsidRDefault="00304AB8" w:rsidP="00304AB8">
            <w:pPr>
              <w:rPr>
                <w:rFonts w:cs="Arial"/>
                <w:sz w:val="20"/>
                <w:szCs w:val="20"/>
              </w:rPr>
            </w:pPr>
          </w:p>
        </w:tc>
        <w:tc>
          <w:tcPr>
            <w:tcW w:w="5082" w:type="dxa"/>
            <w:shd w:val="clear" w:color="auto" w:fill="F2F2F2" w:themeFill="background1" w:themeFillShade="F2"/>
            <w:vAlign w:val="center"/>
          </w:tcPr>
          <w:p w:rsidR="00304AB8" w:rsidRPr="003B2158" w:rsidRDefault="00304AB8" w:rsidP="00304AB8">
            <w:pPr>
              <w:rPr>
                <w:rFonts w:cs="Arial"/>
                <w:sz w:val="20"/>
                <w:szCs w:val="20"/>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vAlign w:val="center"/>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116. Realizar rodada de negócios para que os empresários da cadeia produtiva do turismo firmem acordos comerciais</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Comentário:</w:t>
            </w:r>
            <w:r w:rsidRPr="003B2158">
              <w:rPr>
                <w:rFonts w:cs="Arial"/>
                <w:sz w:val="20"/>
                <w:szCs w:val="20"/>
              </w:rPr>
              <w:t xml:space="preserve"> PDL SEBRAE.</w:t>
            </w:r>
          </w:p>
          <w:p w:rsidR="00304AB8" w:rsidRPr="003B2158" w:rsidRDefault="00304AB8" w:rsidP="00304AB8">
            <w:pPr>
              <w:rPr>
                <w:rFonts w:cs="Arial"/>
                <w:b/>
                <w:sz w:val="20"/>
                <w:szCs w:val="20"/>
              </w:rPr>
            </w:pPr>
          </w:p>
        </w:tc>
        <w:tc>
          <w:tcPr>
            <w:tcW w:w="4660" w:type="dxa"/>
            <w:shd w:val="clear" w:color="auto" w:fill="F2F2F2" w:themeFill="background1" w:themeFillShade="F2"/>
          </w:tcPr>
          <w:p w:rsidR="00304AB8" w:rsidRPr="003B2158" w:rsidRDefault="00304AB8" w:rsidP="00304AB8">
            <w:pPr>
              <w:rPr>
                <w:rFonts w:cs="Arial"/>
                <w:sz w:val="20"/>
                <w:szCs w:val="20"/>
              </w:rPr>
            </w:pPr>
          </w:p>
        </w:tc>
        <w:tc>
          <w:tcPr>
            <w:tcW w:w="5082" w:type="dxa"/>
            <w:shd w:val="clear" w:color="auto" w:fill="F2F2F2" w:themeFill="background1" w:themeFillShade="F2"/>
            <w:vAlign w:val="center"/>
          </w:tcPr>
          <w:p w:rsidR="00304AB8" w:rsidRPr="003B2158" w:rsidRDefault="00304AB8" w:rsidP="00304AB8">
            <w:pPr>
              <w:rPr>
                <w:rFonts w:cs="Arial"/>
                <w:sz w:val="20"/>
                <w:szCs w:val="20"/>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vAlign w:val="center"/>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 xml:space="preserve">122. Fiscalizar o cumprimento da lei de formalização </w:t>
            </w:r>
            <w:r w:rsidRPr="003B2158">
              <w:rPr>
                <w:rFonts w:cs="Arial"/>
                <w:sz w:val="20"/>
                <w:szCs w:val="20"/>
              </w:rPr>
              <w:t>das atividades turísticas.</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Comentário:</w:t>
            </w:r>
            <w:r w:rsidRPr="003B2158">
              <w:rPr>
                <w:rFonts w:cs="Arial"/>
                <w:sz w:val="20"/>
                <w:szCs w:val="20"/>
              </w:rPr>
              <w:t xml:space="preserve"> Executada a fiscalização por parte da Prefeitura.</w:t>
            </w:r>
          </w:p>
          <w:p w:rsidR="00304AB8" w:rsidRPr="003B2158" w:rsidRDefault="00304AB8" w:rsidP="00304AB8">
            <w:pPr>
              <w:rPr>
                <w:rFonts w:cs="Arial"/>
                <w:b/>
                <w:sz w:val="20"/>
                <w:szCs w:val="20"/>
              </w:rPr>
            </w:pPr>
          </w:p>
        </w:tc>
        <w:tc>
          <w:tcPr>
            <w:tcW w:w="4660" w:type="dxa"/>
            <w:shd w:val="clear" w:color="auto" w:fill="F2F2F2" w:themeFill="background1" w:themeFillShade="F2"/>
          </w:tcPr>
          <w:p w:rsidR="00304AB8" w:rsidRPr="003B2158" w:rsidRDefault="00304AB8" w:rsidP="00304AB8">
            <w:pPr>
              <w:rPr>
                <w:rFonts w:cs="Arial"/>
                <w:sz w:val="20"/>
                <w:szCs w:val="20"/>
              </w:rPr>
            </w:pPr>
          </w:p>
        </w:tc>
        <w:tc>
          <w:tcPr>
            <w:tcW w:w="5082" w:type="dxa"/>
            <w:shd w:val="clear" w:color="auto" w:fill="F2F2F2" w:themeFill="background1" w:themeFillShade="F2"/>
            <w:vAlign w:val="center"/>
          </w:tcPr>
          <w:p w:rsidR="00304AB8" w:rsidRPr="003B2158" w:rsidRDefault="00304AB8" w:rsidP="00304AB8">
            <w:pPr>
              <w:rPr>
                <w:rFonts w:cs="Arial"/>
                <w:sz w:val="20"/>
                <w:szCs w:val="20"/>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vAlign w:val="center"/>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123. Criação de bureau de informação dentro da Departamento Municipal de Desenvolvimento Econômico, para esclarecer sobre as atividades que compõem o arranjo pr</w:t>
            </w:r>
            <w:r w:rsidRPr="003B2158">
              <w:rPr>
                <w:rFonts w:cs="Arial"/>
                <w:sz w:val="20"/>
                <w:szCs w:val="20"/>
              </w:rPr>
              <w:t>odutivo local de turismo que comprovarem sua inscrição no Cadastro Nacional de Pessoas</w:t>
            </w:r>
            <w:r w:rsidRPr="003B2158">
              <w:rPr>
                <w:rFonts w:cs="Arial"/>
                <w:spacing w:val="-4"/>
                <w:sz w:val="20"/>
                <w:szCs w:val="20"/>
              </w:rPr>
              <w:t xml:space="preserve"> </w:t>
            </w:r>
            <w:r w:rsidRPr="003B2158">
              <w:rPr>
                <w:rFonts w:cs="Arial"/>
                <w:sz w:val="20"/>
                <w:szCs w:val="20"/>
              </w:rPr>
              <w:t>Jurídicas.</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Comentário:</w:t>
            </w:r>
            <w:r w:rsidRPr="003B2158">
              <w:rPr>
                <w:rFonts w:cs="Arial"/>
                <w:sz w:val="20"/>
                <w:szCs w:val="20"/>
              </w:rPr>
              <w:t xml:space="preserve"> No Ganha Tempo do Empreendedor existem informações para o segmento turístico.</w:t>
            </w:r>
          </w:p>
          <w:p w:rsidR="00304AB8" w:rsidRPr="003B2158" w:rsidRDefault="00304AB8" w:rsidP="00304AB8">
            <w:pPr>
              <w:rPr>
                <w:rFonts w:cs="Arial"/>
                <w:b/>
                <w:sz w:val="20"/>
                <w:szCs w:val="20"/>
              </w:rPr>
            </w:pPr>
          </w:p>
        </w:tc>
        <w:tc>
          <w:tcPr>
            <w:tcW w:w="4660" w:type="dxa"/>
            <w:shd w:val="clear" w:color="auto" w:fill="F2F2F2" w:themeFill="background1" w:themeFillShade="F2"/>
          </w:tcPr>
          <w:p w:rsidR="00304AB8" w:rsidRPr="003B2158" w:rsidRDefault="00304AB8" w:rsidP="00304AB8">
            <w:pPr>
              <w:rPr>
                <w:rFonts w:cs="Arial"/>
                <w:sz w:val="20"/>
                <w:szCs w:val="20"/>
              </w:rPr>
            </w:pPr>
          </w:p>
        </w:tc>
        <w:tc>
          <w:tcPr>
            <w:tcW w:w="5082" w:type="dxa"/>
            <w:shd w:val="clear" w:color="auto" w:fill="F2F2F2" w:themeFill="background1" w:themeFillShade="F2"/>
            <w:vAlign w:val="center"/>
          </w:tcPr>
          <w:p w:rsidR="00304AB8" w:rsidRPr="003B2158" w:rsidRDefault="00304AB8" w:rsidP="00304AB8">
            <w:pPr>
              <w:rPr>
                <w:rFonts w:cs="Arial"/>
                <w:sz w:val="20"/>
                <w:szCs w:val="20"/>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vAlign w:val="center"/>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 xml:space="preserve">125. Realizar evento do poder público municipal em parceria </w:t>
            </w:r>
            <w:r w:rsidRPr="003B2158">
              <w:rPr>
                <w:rFonts w:cs="Arial"/>
                <w:sz w:val="20"/>
                <w:szCs w:val="20"/>
              </w:rPr>
              <w:t>com Sebrae São Paulo, São Paulo Turismo, para formalização dos negócios turísticos e atendimento</w:t>
            </w:r>
            <w:r w:rsidRPr="003B2158">
              <w:rPr>
                <w:rFonts w:cs="Arial"/>
                <w:spacing w:val="-13"/>
                <w:sz w:val="20"/>
                <w:szCs w:val="20"/>
              </w:rPr>
              <w:t xml:space="preserve"> </w:t>
            </w:r>
            <w:r w:rsidRPr="003B2158">
              <w:rPr>
                <w:rFonts w:cs="Arial"/>
                <w:sz w:val="20"/>
                <w:szCs w:val="20"/>
              </w:rPr>
              <w:t>empresarial.</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Comentário:</w:t>
            </w:r>
            <w:r w:rsidRPr="003B2158">
              <w:rPr>
                <w:rFonts w:cs="Arial"/>
                <w:sz w:val="20"/>
                <w:szCs w:val="20"/>
              </w:rPr>
              <w:t xml:space="preserve"> Parceria COMTUR SEBRAE-SP com apresentação turismo rural.</w:t>
            </w:r>
          </w:p>
          <w:p w:rsidR="00304AB8" w:rsidRPr="003B2158" w:rsidRDefault="00304AB8" w:rsidP="00304AB8">
            <w:pPr>
              <w:rPr>
                <w:rFonts w:cs="Arial"/>
                <w:b/>
                <w:sz w:val="20"/>
                <w:szCs w:val="20"/>
              </w:rPr>
            </w:pPr>
          </w:p>
        </w:tc>
        <w:tc>
          <w:tcPr>
            <w:tcW w:w="4660" w:type="dxa"/>
            <w:shd w:val="clear" w:color="auto" w:fill="F2F2F2" w:themeFill="background1" w:themeFillShade="F2"/>
          </w:tcPr>
          <w:p w:rsidR="00304AB8" w:rsidRPr="003B2158" w:rsidRDefault="00304AB8" w:rsidP="00304AB8">
            <w:pPr>
              <w:rPr>
                <w:rFonts w:cs="Arial"/>
                <w:sz w:val="20"/>
                <w:szCs w:val="20"/>
              </w:rPr>
            </w:pPr>
          </w:p>
        </w:tc>
        <w:tc>
          <w:tcPr>
            <w:tcW w:w="5082" w:type="dxa"/>
            <w:shd w:val="clear" w:color="auto" w:fill="F2F2F2" w:themeFill="background1" w:themeFillShade="F2"/>
            <w:vAlign w:val="center"/>
          </w:tcPr>
          <w:p w:rsidR="00304AB8" w:rsidRPr="003B2158" w:rsidRDefault="00304AB8" w:rsidP="00304AB8">
            <w:pPr>
              <w:rPr>
                <w:rFonts w:cs="Arial"/>
                <w:sz w:val="20"/>
                <w:szCs w:val="20"/>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131. Realizar palestras de empresários e presidentes de associações e</w:t>
            </w:r>
            <w:r w:rsidRPr="003B2158">
              <w:rPr>
                <w:rFonts w:cs="Arial"/>
                <w:sz w:val="20"/>
                <w:szCs w:val="20"/>
              </w:rPr>
              <w:t xml:space="preserve"> entidades ligados às áreas de meio ambiente, cultura e turismo para a comunidade</w:t>
            </w:r>
            <w:r w:rsidRPr="003B2158">
              <w:rPr>
                <w:rFonts w:cs="Arial"/>
                <w:spacing w:val="-3"/>
                <w:sz w:val="20"/>
                <w:szCs w:val="20"/>
              </w:rPr>
              <w:t xml:space="preserve"> </w:t>
            </w:r>
            <w:r w:rsidRPr="003B2158">
              <w:rPr>
                <w:rFonts w:cs="Arial"/>
                <w:sz w:val="20"/>
                <w:szCs w:val="20"/>
              </w:rPr>
              <w:t>local.</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Comentário:</w:t>
            </w:r>
            <w:r w:rsidRPr="003B2158">
              <w:rPr>
                <w:rFonts w:cs="Arial"/>
                <w:sz w:val="20"/>
                <w:szCs w:val="20"/>
              </w:rPr>
              <w:t xml:space="preserve"> Realização de fóruns e palestras em parceria com o Senac.</w:t>
            </w:r>
          </w:p>
          <w:p w:rsidR="00304AB8" w:rsidRPr="003B2158" w:rsidRDefault="00304AB8" w:rsidP="00304AB8">
            <w:pPr>
              <w:rPr>
                <w:rFonts w:cs="Arial"/>
                <w:sz w:val="20"/>
                <w:szCs w:val="20"/>
              </w:rPr>
            </w:pPr>
          </w:p>
        </w:tc>
        <w:tc>
          <w:tcPr>
            <w:tcW w:w="4660" w:type="dxa"/>
            <w:shd w:val="clear" w:color="auto" w:fill="F2F2F2" w:themeFill="background1" w:themeFillShade="F2"/>
          </w:tcPr>
          <w:p w:rsidR="00304AB8" w:rsidRPr="003B2158" w:rsidRDefault="00304AB8" w:rsidP="00304AB8">
            <w:pPr>
              <w:pStyle w:val="TableParagraph"/>
              <w:tabs>
                <w:tab w:val="left" w:pos="8505"/>
              </w:tabs>
              <w:rPr>
                <w:rFonts w:ascii="Arial" w:hAnsi="Arial" w:cs="Arial"/>
                <w:sz w:val="20"/>
                <w:szCs w:val="20"/>
                <w:lang w:val="pt-BR"/>
              </w:rPr>
            </w:pPr>
          </w:p>
          <w:p w:rsidR="00304AB8" w:rsidRPr="003B2158" w:rsidRDefault="00304AB8" w:rsidP="00304AB8">
            <w:pPr>
              <w:rPr>
                <w:rFonts w:cs="Arial"/>
                <w:sz w:val="20"/>
                <w:szCs w:val="20"/>
              </w:rPr>
            </w:pPr>
          </w:p>
        </w:tc>
        <w:tc>
          <w:tcPr>
            <w:tcW w:w="5082" w:type="dxa"/>
            <w:shd w:val="clear" w:color="auto" w:fill="F2F2F2" w:themeFill="background1" w:themeFillShade="F2"/>
            <w:vAlign w:val="center"/>
          </w:tcPr>
          <w:p w:rsidR="00304AB8" w:rsidRPr="003B2158" w:rsidRDefault="00304AB8" w:rsidP="00304AB8">
            <w:pPr>
              <w:rPr>
                <w:rFonts w:cs="Arial"/>
                <w:sz w:val="20"/>
                <w:szCs w:val="20"/>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 xml:space="preserve">134. Elaborar um programa de iniciação técnica/profissional voltado ao turismo para a </w:t>
            </w:r>
            <w:r w:rsidRPr="003B2158">
              <w:rPr>
                <w:rFonts w:cs="Arial"/>
                <w:sz w:val="20"/>
                <w:szCs w:val="20"/>
              </w:rPr>
              <w:t>comunidade local.</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Comentário:</w:t>
            </w:r>
            <w:r w:rsidRPr="003B2158">
              <w:rPr>
                <w:rFonts w:cs="Arial"/>
                <w:sz w:val="20"/>
                <w:szCs w:val="20"/>
              </w:rPr>
              <w:t xml:space="preserve"> Ações cursos do SENAC (curso técnico em guia de turismo).</w:t>
            </w:r>
          </w:p>
          <w:p w:rsidR="00304AB8" w:rsidRPr="003B2158" w:rsidRDefault="00304AB8" w:rsidP="00304AB8">
            <w:pPr>
              <w:rPr>
                <w:rFonts w:cs="Arial"/>
                <w:sz w:val="20"/>
                <w:szCs w:val="20"/>
              </w:rPr>
            </w:pPr>
          </w:p>
        </w:tc>
        <w:tc>
          <w:tcPr>
            <w:tcW w:w="4660" w:type="dxa"/>
            <w:shd w:val="clear" w:color="auto" w:fill="F2F2F2" w:themeFill="background1" w:themeFillShade="F2"/>
          </w:tcPr>
          <w:p w:rsidR="00304AB8" w:rsidRPr="003B2158" w:rsidRDefault="00304AB8" w:rsidP="00304AB8">
            <w:pPr>
              <w:rPr>
                <w:rFonts w:cs="Arial"/>
                <w:sz w:val="20"/>
                <w:szCs w:val="20"/>
              </w:rPr>
            </w:pPr>
          </w:p>
        </w:tc>
        <w:tc>
          <w:tcPr>
            <w:tcW w:w="5082" w:type="dxa"/>
            <w:shd w:val="clear" w:color="auto" w:fill="F2F2F2" w:themeFill="background1" w:themeFillShade="F2"/>
            <w:vAlign w:val="center"/>
          </w:tcPr>
          <w:p w:rsidR="00304AB8" w:rsidRPr="003B2158" w:rsidRDefault="00304AB8" w:rsidP="00304AB8">
            <w:pPr>
              <w:rPr>
                <w:rFonts w:cs="Arial"/>
                <w:sz w:val="20"/>
                <w:szCs w:val="20"/>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vAlign w:val="center"/>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135. Incentivar o empreendedorismo por meio de oficinas e palestras dentro das universidades e associações de moradores, bem como criar programa de sensibilizaçã</w:t>
            </w:r>
            <w:r w:rsidRPr="003B2158">
              <w:rPr>
                <w:rFonts w:cs="Arial"/>
                <w:sz w:val="20"/>
                <w:szCs w:val="20"/>
              </w:rPr>
              <w:t>o para a importância econômica da atividade turística.</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Comentário:</w:t>
            </w:r>
            <w:r w:rsidRPr="003B2158">
              <w:rPr>
                <w:rFonts w:cs="Arial"/>
                <w:sz w:val="20"/>
                <w:szCs w:val="20"/>
              </w:rPr>
              <w:t xml:space="preserve"> SEBRAE-SP Aqui, PDL SEBRAE-SP e SENAC.</w:t>
            </w:r>
          </w:p>
          <w:p w:rsidR="00304AB8" w:rsidRPr="003B2158" w:rsidRDefault="00304AB8" w:rsidP="00304AB8">
            <w:pPr>
              <w:rPr>
                <w:rFonts w:cs="Arial"/>
                <w:sz w:val="20"/>
                <w:szCs w:val="20"/>
              </w:rPr>
            </w:pPr>
          </w:p>
          <w:p w:rsidR="00304AB8" w:rsidRPr="003B2158" w:rsidRDefault="00304AB8" w:rsidP="00304AB8">
            <w:pPr>
              <w:rPr>
                <w:rFonts w:cs="Arial"/>
                <w:b/>
                <w:sz w:val="20"/>
                <w:szCs w:val="20"/>
              </w:rPr>
            </w:pPr>
          </w:p>
        </w:tc>
        <w:tc>
          <w:tcPr>
            <w:tcW w:w="4660" w:type="dxa"/>
            <w:shd w:val="clear" w:color="auto" w:fill="F2F2F2" w:themeFill="background1" w:themeFillShade="F2"/>
          </w:tcPr>
          <w:p w:rsidR="00304AB8" w:rsidRPr="003B2158" w:rsidRDefault="00304AB8" w:rsidP="00304AB8">
            <w:pPr>
              <w:rPr>
                <w:rFonts w:cs="Arial"/>
                <w:sz w:val="20"/>
                <w:szCs w:val="20"/>
              </w:rPr>
            </w:pPr>
          </w:p>
        </w:tc>
        <w:tc>
          <w:tcPr>
            <w:tcW w:w="5082" w:type="dxa"/>
            <w:shd w:val="clear" w:color="auto" w:fill="F2F2F2" w:themeFill="background1" w:themeFillShade="F2"/>
            <w:vAlign w:val="center"/>
          </w:tcPr>
          <w:p w:rsidR="00304AB8" w:rsidRPr="003B2158" w:rsidRDefault="00304AB8" w:rsidP="00304AB8">
            <w:pPr>
              <w:rPr>
                <w:rFonts w:cs="Arial"/>
                <w:sz w:val="20"/>
                <w:szCs w:val="20"/>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vAlign w:val="center"/>
          </w:tcPr>
          <w:p w:rsidR="00304AB8" w:rsidRPr="003B2158" w:rsidRDefault="00EF5C74" w:rsidP="00304AB8">
            <w:pPr>
              <w:rPr>
                <w:rFonts w:cs="Arial"/>
                <w:sz w:val="20"/>
                <w:szCs w:val="20"/>
              </w:rPr>
            </w:pPr>
            <w:r w:rsidRPr="003B2158">
              <w:rPr>
                <w:rFonts w:cs="Arial"/>
                <w:sz w:val="20"/>
                <w:szCs w:val="20"/>
              </w:rPr>
              <w:t>138. Implementar programa de alimentos</w:t>
            </w:r>
            <w:r w:rsidRPr="003B2158">
              <w:rPr>
                <w:rFonts w:cs="Arial"/>
                <w:spacing w:val="-8"/>
                <w:sz w:val="20"/>
                <w:szCs w:val="20"/>
              </w:rPr>
              <w:t xml:space="preserve"> </w:t>
            </w:r>
            <w:r w:rsidRPr="003B2158">
              <w:rPr>
                <w:rFonts w:cs="Arial"/>
                <w:sz w:val="20"/>
                <w:szCs w:val="20"/>
              </w:rPr>
              <w:t>seguros.</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Comentário:</w:t>
            </w:r>
            <w:r w:rsidRPr="003B2158">
              <w:rPr>
                <w:rFonts w:cs="Arial"/>
                <w:sz w:val="20"/>
                <w:szCs w:val="20"/>
              </w:rPr>
              <w:t xml:space="preserve"> PAS SEBRAE e AFL SEBRAE. Feira do Produtor Rural de Bebedouro.</w:t>
            </w:r>
          </w:p>
          <w:p w:rsidR="00304AB8" w:rsidRPr="003B2158" w:rsidRDefault="00304AB8" w:rsidP="00304AB8">
            <w:pPr>
              <w:rPr>
                <w:rFonts w:cs="Arial"/>
                <w:b/>
                <w:sz w:val="20"/>
                <w:szCs w:val="20"/>
              </w:rPr>
            </w:pPr>
          </w:p>
        </w:tc>
        <w:tc>
          <w:tcPr>
            <w:tcW w:w="4660" w:type="dxa"/>
            <w:shd w:val="clear" w:color="auto" w:fill="F2F2F2" w:themeFill="background1" w:themeFillShade="F2"/>
          </w:tcPr>
          <w:p w:rsidR="00304AB8" w:rsidRPr="003B2158" w:rsidRDefault="00304AB8" w:rsidP="00304AB8">
            <w:pPr>
              <w:rPr>
                <w:rFonts w:cs="Arial"/>
                <w:sz w:val="20"/>
                <w:szCs w:val="20"/>
              </w:rPr>
            </w:pPr>
          </w:p>
        </w:tc>
        <w:tc>
          <w:tcPr>
            <w:tcW w:w="5082" w:type="dxa"/>
            <w:shd w:val="clear" w:color="auto" w:fill="F2F2F2" w:themeFill="background1" w:themeFillShade="F2"/>
            <w:vAlign w:val="center"/>
          </w:tcPr>
          <w:p w:rsidR="00304AB8" w:rsidRPr="003B2158" w:rsidRDefault="00304AB8" w:rsidP="00304AB8">
            <w:pPr>
              <w:rPr>
                <w:rFonts w:cs="Arial"/>
                <w:sz w:val="20"/>
                <w:szCs w:val="20"/>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vAlign w:val="center"/>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139. Realizar</w:t>
            </w:r>
            <w:r w:rsidRPr="003B2158">
              <w:rPr>
                <w:rFonts w:cs="Arial"/>
                <w:sz w:val="20"/>
                <w:szCs w:val="20"/>
              </w:rPr>
              <w:t xml:space="preserve"> semana de capacitação para os profissionais ligados ao turismo.</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Comentário:</w:t>
            </w:r>
            <w:r w:rsidRPr="003B2158">
              <w:rPr>
                <w:rFonts w:cs="Arial"/>
                <w:sz w:val="20"/>
                <w:szCs w:val="20"/>
              </w:rPr>
              <w:t xml:space="preserve"> Realizado pelo SENAC.</w:t>
            </w:r>
          </w:p>
          <w:p w:rsidR="00304AB8" w:rsidRPr="003B2158" w:rsidRDefault="00304AB8" w:rsidP="00304AB8">
            <w:pPr>
              <w:rPr>
                <w:rFonts w:cs="Arial"/>
                <w:b/>
                <w:sz w:val="20"/>
                <w:szCs w:val="20"/>
              </w:rPr>
            </w:pPr>
          </w:p>
        </w:tc>
        <w:tc>
          <w:tcPr>
            <w:tcW w:w="4660" w:type="dxa"/>
            <w:shd w:val="clear" w:color="auto" w:fill="F2F2F2" w:themeFill="background1" w:themeFillShade="F2"/>
          </w:tcPr>
          <w:p w:rsidR="00304AB8" w:rsidRPr="003B2158" w:rsidRDefault="00304AB8" w:rsidP="00304AB8">
            <w:pPr>
              <w:rPr>
                <w:rFonts w:cs="Arial"/>
                <w:sz w:val="20"/>
                <w:szCs w:val="20"/>
              </w:rPr>
            </w:pPr>
          </w:p>
        </w:tc>
        <w:tc>
          <w:tcPr>
            <w:tcW w:w="5082" w:type="dxa"/>
            <w:shd w:val="clear" w:color="auto" w:fill="F2F2F2" w:themeFill="background1" w:themeFillShade="F2"/>
            <w:vAlign w:val="center"/>
          </w:tcPr>
          <w:p w:rsidR="00304AB8" w:rsidRPr="003B2158" w:rsidRDefault="00304AB8" w:rsidP="00304AB8">
            <w:pPr>
              <w:rPr>
                <w:rFonts w:cs="Arial"/>
                <w:sz w:val="20"/>
                <w:szCs w:val="20"/>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vAlign w:val="center"/>
          </w:tcPr>
          <w:p w:rsidR="00304AB8" w:rsidRPr="003B2158" w:rsidRDefault="00EF5C74" w:rsidP="00304AB8">
            <w:pPr>
              <w:rPr>
                <w:rFonts w:cs="Arial"/>
                <w:sz w:val="20"/>
                <w:szCs w:val="20"/>
              </w:rPr>
            </w:pPr>
            <w:r w:rsidRPr="003B2158">
              <w:rPr>
                <w:rFonts w:cs="Arial"/>
                <w:sz w:val="20"/>
                <w:szCs w:val="20"/>
              </w:rPr>
              <w:t>140. Realizar capacitações de planejamento e gestão de empreendimentos turísticos, voltados para: alimentação fora do lar, meios de hospedagem, atrativ</w:t>
            </w:r>
            <w:r w:rsidRPr="003B2158">
              <w:rPr>
                <w:rFonts w:cs="Arial"/>
                <w:sz w:val="20"/>
                <w:szCs w:val="20"/>
              </w:rPr>
              <w:t>os e comércio.</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Comentário:</w:t>
            </w:r>
            <w:r w:rsidRPr="003B2158">
              <w:rPr>
                <w:rFonts w:cs="Arial"/>
                <w:sz w:val="20"/>
                <w:szCs w:val="20"/>
              </w:rPr>
              <w:t xml:space="preserve"> SEBRAE AFL, Artesanato, Hospedagem.</w:t>
            </w:r>
          </w:p>
          <w:p w:rsidR="00304AB8" w:rsidRPr="003B2158" w:rsidRDefault="00304AB8" w:rsidP="00304AB8">
            <w:pPr>
              <w:rPr>
                <w:rFonts w:cs="Arial"/>
                <w:b/>
                <w:sz w:val="20"/>
                <w:szCs w:val="20"/>
              </w:rPr>
            </w:pPr>
          </w:p>
        </w:tc>
        <w:tc>
          <w:tcPr>
            <w:tcW w:w="4660" w:type="dxa"/>
            <w:shd w:val="clear" w:color="auto" w:fill="F2F2F2" w:themeFill="background1" w:themeFillShade="F2"/>
          </w:tcPr>
          <w:p w:rsidR="00304AB8" w:rsidRPr="003B2158" w:rsidRDefault="00304AB8" w:rsidP="00304AB8">
            <w:pPr>
              <w:rPr>
                <w:rFonts w:cs="Arial"/>
                <w:sz w:val="20"/>
                <w:szCs w:val="20"/>
              </w:rPr>
            </w:pPr>
          </w:p>
        </w:tc>
        <w:tc>
          <w:tcPr>
            <w:tcW w:w="5082" w:type="dxa"/>
            <w:shd w:val="clear" w:color="auto" w:fill="F2F2F2" w:themeFill="background1" w:themeFillShade="F2"/>
            <w:vAlign w:val="center"/>
          </w:tcPr>
          <w:p w:rsidR="00304AB8" w:rsidRPr="003B2158" w:rsidRDefault="00304AB8" w:rsidP="00304AB8">
            <w:pPr>
              <w:rPr>
                <w:rFonts w:cs="Arial"/>
                <w:sz w:val="20"/>
                <w:szCs w:val="20"/>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vAlign w:val="center"/>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143. Qualificar os empresários no que diz respeito aos conteúdos e ferramentas da Web em benefício de seu negócio.</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Comentário:</w:t>
            </w:r>
            <w:r w:rsidRPr="003B2158">
              <w:rPr>
                <w:rFonts w:cs="Arial"/>
                <w:sz w:val="20"/>
                <w:szCs w:val="20"/>
              </w:rPr>
              <w:t xml:space="preserve"> SEBRAE-SP, ETEC “Inovações em Meios Digitais”.</w:t>
            </w:r>
          </w:p>
          <w:p w:rsidR="00304AB8" w:rsidRPr="003B2158" w:rsidRDefault="00304AB8" w:rsidP="00304AB8">
            <w:pPr>
              <w:rPr>
                <w:rFonts w:cs="Arial"/>
                <w:b/>
                <w:sz w:val="20"/>
                <w:szCs w:val="20"/>
              </w:rPr>
            </w:pPr>
          </w:p>
        </w:tc>
        <w:tc>
          <w:tcPr>
            <w:tcW w:w="4660" w:type="dxa"/>
            <w:shd w:val="clear" w:color="auto" w:fill="F2F2F2" w:themeFill="background1" w:themeFillShade="F2"/>
          </w:tcPr>
          <w:p w:rsidR="00304AB8" w:rsidRPr="003B2158" w:rsidRDefault="00304AB8" w:rsidP="00304AB8">
            <w:pPr>
              <w:rPr>
                <w:rFonts w:cs="Arial"/>
                <w:sz w:val="20"/>
                <w:szCs w:val="20"/>
              </w:rPr>
            </w:pPr>
          </w:p>
        </w:tc>
        <w:tc>
          <w:tcPr>
            <w:tcW w:w="5082" w:type="dxa"/>
            <w:shd w:val="clear" w:color="auto" w:fill="F2F2F2" w:themeFill="background1" w:themeFillShade="F2"/>
            <w:vAlign w:val="center"/>
          </w:tcPr>
          <w:p w:rsidR="00304AB8" w:rsidRPr="003B2158" w:rsidRDefault="00304AB8" w:rsidP="00304AB8">
            <w:pPr>
              <w:rPr>
                <w:rFonts w:cs="Arial"/>
                <w:sz w:val="20"/>
                <w:szCs w:val="20"/>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vAlign w:val="center"/>
          </w:tcPr>
          <w:p w:rsidR="00304AB8" w:rsidRPr="003B2158" w:rsidRDefault="00EF5C74" w:rsidP="00304AB8">
            <w:pPr>
              <w:rPr>
                <w:rFonts w:cs="Arial"/>
                <w:sz w:val="20"/>
                <w:szCs w:val="20"/>
              </w:rPr>
            </w:pPr>
            <w:r w:rsidRPr="003B2158">
              <w:rPr>
                <w:rFonts w:cs="Arial"/>
                <w:sz w:val="20"/>
                <w:szCs w:val="20"/>
              </w:rPr>
              <w:t xml:space="preserve">144. </w:t>
            </w:r>
            <w:r w:rsidRPr="003B2158">
              <w:rPr>
                <w:rFonts w:cs="Arial"/>
                <w:sz w:val="20"/>
                <w:szCs w:val="20"/>
              </w:rPr>
              <w:t>Realizar palestra sobre os benefícios do Programa Sebraetc para as micro e pequenas empresas.</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Comentário:</w:t>
            </w:r>
            <w:r w:rsidRPr="003B2158">
              <w:rPr>
                <w:rFonts w:cs="Arial"/>
                <w:sz w:val="20"/>
                <w:szCs w:val="20"/>
              </w:rPr>
              <w:t xml:space="preserve"> SEBRAE-SP executou Programa.</w:t>
            </w:r>
          </w:p>
          <w:p w:rsidR="00304AB8" w:rsidRPr="003B2158" w:rsidRDefault="00304AB8" w:rsidP="00304AB8">
            <w:pPr>
              <w:rPr>
                <w:rFonts w:cs="Arial"/>
                <w:b/>
                <w:sz w:val="20"/>
                <w:szCs w:val="20"/>
              </w:rPr>
            </w:pPr>
          </w:p>
        </w:tc>
        <w:tc>
          <w:tcPr>
            <w:tcW w:w="4660" w:type="dxa"/>
            <w:shd w:val="clear" w:color="auto" w:fill="F2F2F2" w:themeFill="background1" w:themeFillShade="F2"/>
            <w:vAlign w:val="center"/>
          </w:tcPr>
          <w:p w:rsidR="00304AB8" w:rsidRPr="003B2158" w:rsidRDefault="00304AB8" w:rsidP="00304AB8">
            <w:pPr>
              <w:rPr>
                <w:rFonts w:cs="Arial"/>
                <w:sz w:val="20"/>
                <w:szCs w:val="20"/>
              </w:rPr>
            </w:pPr>
          </w:p>
        </w:tc>
        <w:tc>
          <w:tcPr>
            <w:tcW w:w="5082" w:type="dxa"/>
            <w:shd w:val="clear" w:color="auto" w:fill="F2F2F2" w:themeFill="background1" w:themeFillShade="F2"/>
            <w:vAlign w:val="center"/>
          </w:tcPr>
          <w:p w:rsidR="00304AB8" w:rsidRPr="003B2158" w:rsidRDefault="00304AB8" w:rsidP="00304AB8">
            <w:pPr>
              <w:rPr>
                <w:rFonts w:cs="Arial"/>
                <w:sz w:val="20"/>
                <w:szCs w:val="20"/>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vAlign w:val="center"/>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145. Aumentar o número de fiscalização da Vigilância Sanitária nos equipamentos gastronômicos, meios de hospedagem</w:t>
            </w:r>
            <w:r w:rsidRPr="003B2158">
              <w:rPr>
                <w:rFonts w:cs="Arial"/>
                <w:sz w:val="20"/>
                <w:szCs w:val="20"/>
              </w:rPr>
              <w:t xml:space="preserve"> e atrativos naturais.</w:t>
            </w:r>
          </w:p>
          <w:p w:rsidR="00304AB8" w:rsidRPr="003B2158" w:rsidRDefault="00304AB8" w:rsidP="00304AB8">
            <w:pPr>
              <w:rPr>
                <w:rFonts w:cs="Arial"/>
                <w:sz w:val="20"/>
                <w:szCs w:val="20"/>
              </w:rPr>
            </w:pPr>
          </w:p>
          <w:p w:rsidR="00304AB8" w:rsidRPr="003B2158" w:rsidRDefault="00EF5C74" w:rsidP="00304AB8">
            <w:pPr>
              <w:rPr>
                <w:rFonts w:cs="Arial"/>
                <w:color w:val="FF0000"/>
                <w:sz w:val="20"/>
                <w:szCs w:val="20"/>
              </w:rPr>
            </w:pPr>
            <w:r w:rsidRPr="003B2158">
              <w:rPr>
                <w:rFonts w:cs="Arial"/>
                <w:b/>
                <w:sz w:val="20"/>
                <w:szCs w:val="20"/>
              </w:rPr>
              <w:t>Comentário:</w:t>
            </w:r>
            <w:r w:rsidRPr="003B2158">
              <w:rPr>
                <w:rFonts w:cs="Arial"/>
                <w:sz w:val="20"/>
                <w:szCs w:val="20"/>
              </w:rPr>
              <w:t xml:space="preserve"> Fiscalização é feita periodicamente pelos setores competentes.</w:t>
            </w:r>
          </w:p>
          <w:p w:rsidR="00304AB8" w:rsidRPr="003B2158" w:rsidRDefault="00304AB8" w:rsidP="00304AB8">
            <w:pPr>
              <w:rPr>
                <w:rFonts w:cs="Arial"/>
                <w:b/>
                <w:sz w:val="20"/>
                <w:szCs w:val="20"/>
              </w:rPr>
            </w:pPr>
          </w:p>
        </w:tc>
        <w:tc>
          <w:tcPr>
            <w:tcW w:w="4660" w:type="dxa"/>
            <w:shd w:val="clear" w:color="auto" w:fill="F2F2F2" w:themeFill="background1" w:themeFillShade="F2"/>
          </w:tcPr>
          <w:p w:rsidR="00304AB8" w:rsidRPr="003B2158" w:rsidRDefault="00304AB8" w:rsidP="00304AB8">
            <w:pPr>
              <w:rPr>
                <w:rFonts w:cs="Arial"/>
                <w:sz w:val="20"/>
                <w:szCs w:val="20"/>
              </w:rPr>
            </w:pPr>
          </w:p>
        </w:tc>
        <w:tc>
          <w:tcPr>
            <w:tcW w:w="5082" w:type="dxa"/>
            <w:shd w:val="clear" w:color="auto" w:fill="F2F2F2" w:themeFill="background1" w:themeFillShade="F2"/>
            <w:vAlign w:val="center"/>
          </w:tcPr>
          <w:p w:rsidR="00304AB8" w:rsidRPr="003B2158" w:rsidRDefault="00304AB8" w:rsidP="00304AB8">
            <w:pPr>
              <w:rPr>
                <w:rFonts w:cs="Arial"/>
                <w:sz w:val="20"/>
                <w:szCs w:val="20"/>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vAlign w:val="center"/>
          </w:tcPr>
          <w:p w:rsidR="00304AB8" w:rsidRPr="003B2158" w:rsidRDefault="00EF5C74" w:rsidP="00304AB8">
            <w:pPr>
              <w:rPr>
                <w:rFonts w:cs="Arial"/>
                <w:sz w:val="20"/>
                <w:szCs w:val="20"/>
              </w:rPr>
            </w:pPr>
            <w:r w:rsidRPr="003B2158">
              <w:rPr>
                <w:rFonts w:cs="Arial"/>
                <w:sz w:val="20"/>
                <w:szCs w:val="20"/>
              </w:rPr>
              <w:t>146. Fazer uma campanha de conscientização sobre a importância de se planejar para abrir um empreendimento.</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Comentário:</w:t>
            </w:r>
            <w:r w:rsidRPr="003B2158">
              <w:rPr>
                <w:rFonts w:cs="Arial"/>
                <w:sz w:val="20"/>
                <w:szCs w:val="20"/>
              </w:rPr>
              <w:t xml:space="preserve"> SEBRAE Aqui possui posto de atendimento e as orientações são transmitidas permanentemente.</w:t>
            </w:r>
          </w:p>
          <w:p w:rsidR="00304AB8" w:rsidRPr="003B2158" w:rsidRDefault="00304AB8" w:rsidP="00304AB8">
            <w:pPr>
              <w:rPr>
                <w:rFonts w:cs="Arial"/>
                <w:b/>
                <w:sz w:val="20"/>
                <w:szCs w:val="20"/>
              </w:rPr>
            </w:pPr>
          </w:p>
        </w:tc>
        <w:tc>
          <w:tcPr>
            <w:tcW w:w="4660" w:type="dxa"/>
            <w:shd w:val="clear" w:color="auto" w:fill="F2F2F2" w:themeFill="background1" w:themeFillShade="F2"/>
          </w:tcPr>
          <w:p w:rsidR="00304AB8" w:rsidRPr="003B2158" w:rsidRDefault="00304AB8" w:rsidP="00304AB8">
            <w:pPr>
              <w:rPr>
                <w:rFonts w:cs="Arial"/>
                <w:sz w:val="20"/>
                <w:szCs w:val="20"/>
              </w:rPr>
            </w:pPr>
          </w:p>
        </w:tc>
        <w:tc>
          <w:tcPr>
            <w:tcW w:w="5082" w:type="dxa"/>
            <w:shd w:val="clear" w:color="auto" w:fill="F2F2F2" w:themeFill="background1" w:themeFillShade="F2"/>
            <w:vAlign w:val="center"/>
          </w:tcPr>
          <w:p w:rsidR="00304AB8" w:rsidRPr="003B2158" w:rsidRDefault="00304AB8" w:rsidP="00304AB8">
            <w:pPr>
              <w:rPr>
                <w:rFonts w:cs="Arial"/>
                <w:sz w:val="20"/>
                <w:szCs w:val="20"/>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vAlign w:val="center"/>
          </w:tcPr>
          <w:p w:rsidR="00304AB8" w:rsidRPr="003B2158" w:rsidRDefault="00EF5C74" w:rsidP="00304AB8">
            <w:pPr>
              <w:rPr>
                <w:rFonts w:cs="Arial"/>
                <w:sz w:val="20"/>
                <w:szCs w:val="20"/>
              </w:rPr>
            </w:pPr>
            <w:r w:rsidRPr="003B2158">
              <w:rPr>
                <w:rFonts w:cs="Arial"/>
                <w:sz w:val="20"/>
                <w:szCs w:val="20"/>
              </w:rPr>
              <w:t>147. Realizar missão técnica de benchmarking para conhecimento das melhores práticas em</w:t>
            </w:r>
            <w:r w:rsidRPr="003B2158">
              <w:rPr>
                <w:rFonts w:cs="Arial"/>
                <w:spacing w:val="-2"/>
                <w:sz w:val="20"/>
                <w:szCs w:val="20"/>
              </w:rPr>
              <w:t xml:space="preserve"> </w:t>
            </w:r>
            <w:r w:rsidRPr="003B2158">
              <w:rPr>
                <w:rFonts w:cs="Arial"/>
                <w:sz w:val="20"/>
                <w:szCs w:val="20"/>
              </w:rPr>
              <w:t>turismo.</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Comentário:</w:t>
            </w:r>
            <w:r w:rsidRPr="003B2158">
              <w:rPr>
                <w:rFonts w:cs="Arial"/>
                <w:sz w:val="20"/>
                <w:szCs w:val="20"/>
              </w:rPr>
              <w:t xml:space="preserve"> Missão Técnica para Socorro.</w:t>
            </w:r>
          </w:p>
          <w:p w:rsidR="00304AB8" w:rsidRPr="003B2158" w:rsidRDefault="00304AB8" w:rsidP="00304AB8">
            <w:pPr>
              <w:rPr>
                <w:rFonts w:cs="Arial"/>
                <w:b/>
                <w:sz w:val="20"/>
                <w:szCs w:val="20"/>
              </w:rPr>
            </w:pPr>
          </w:p>
        </w:tc>
        <w:tc>
          <w:tcPr>
            <w:tcW w:w="4660" w:type="dxa"/>
            <w:shd w:val="clear" w:color="auto" w:fill="F2F2F2" w:themeFill="background1" w:themeFillShade="F2"/>
          </w:tcPr>
          <w:p w:rsidR="00304AB8" w:rsidRPr="003B2158" w:rsidRDefault="00304AB8" w:rsidP="00304AB8">
            <w:pPr>
              <w:rPr>
                <w:rFonts w:cs="Arial"/>
                <w:sz w:val="20"/>
                <w:szCs w:val="20"/>
              </w:rPr>
            </w:pPr>
          </w:p>
        </w:tc>
        <w:tc>
          <w:tcPr>
            <w:tcW w:w="5082" w:type="dxa"/>
            <w:shd w:val="clear" w:color="auto" w:fill="F2F2F2" w:themeFill="background1" w:themeFillShade="F2"/>
            <w:vAlign w:val="center"/>
          </w:tcPr>
          <w:p w:rsidR="00304AB8" w:rsidRPr="003B2158" w:rsidRDefault="00304AB8" w:rsidP="00304AB8">
            <w:pPr>
              <w:rPr>
                <w:rFonts w:cs="Arial"/>
                <w:sz w:val="20"/>
                <w:szCs w:val="20"/>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vAlign w:val="center"/>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 xml:space="preserve">152. Realizar </w:t>
            </w:r>
            <w:r w:rsidRPr="003B2158">
              <w:rPr>
                <w:rFonts w:cs="Arial"/>
                <w:sz w:val="20"/>
                <w:szCs w:val="20"/>
              </w:rPr>
              <w:t>eventos em centros emissivos para divulgação do destino turístico Bebedouro.</w:t>
            </w:r>
          </w:p>
          <w:p w:rsidR="00304AB8" w:rsidRPr="003B2158" w:rsidRDefault="00304AB8" w:rsidP="00304AB8">
            <w:pPr>
              <w:rPr>
                <w:rFonts w:cs="Arial"/>
                <w:sz w:val="20"/>
                <w:szCs w:val="20"/>
              </w:rPr>
            </w:pPr>
          </w:p>
          <w:p w:rsidR="00304AB8" w:rsidRPr="003B2158" w:rsidRDefault="00EF5C74" w:rsidP="00304AB8">
            <w:pPr>
              <w:rPr>
                <w:rFonts w:cs="Arial"/>
                <w:color w:val="FF0000"/>
                <w:sz w:val="20"/>
                <w:szCs w:val="20"/>
              </w:rPr>
            </w:pPr>
            <w:r w:rsidRPr="003B2158">
              <w:rPr>
                <w:rFonts w:cs="Arial"/>
                <w:b/>
                <w:sz w:val="20"/>
                <w:szCs w:val="20"/>
              </w:rPr>
              <w:t>Comentário:</w:t>
            </w:r>
            <w:r w:rsidRPr="003B2158">
              <w:rPr>
                <w:rFonts w:cs="Arial"/>
                <w:sz w:val="20"/>
                <w:szCs w:val="20"/>
              </w:rPr>
              <w:t xml:space="preserve"> Participou do Salão São Paulo de Turismo de 2019</w:t>
            </w:r>
            <w:r w:rsidRPr="003B2158">
              <w:rPr>
                <w:rFonts w:cs="Arial"/>
                <w:color w:val="FF0000"/>
                <w:sz w:val="20"/>
                <w:szCs w:val="20"/>
              </w:rPr>
              <w:t>.</w:t>
            </w:r>
          </w:p>
          <w:p w:rsidR="00304AB8" w:rsidRPr="003B2158" w:rsidRDefault="00304AB8" w:rsidP="00304AB8">
            <w:pPr>
              <w:rPr>
                <w:rFonts w:cs="Arial"/>
                <w:b/>
                <w:sz w:val="20"/>
                <w:szCs w:val="20"/>
              </w:rPr>
            </w:pPr>
          </w:p>
        </w:tc>
        <w:tc>
          <w:tcPr>
            <w:tcW w:w="4660" w:type="dxa"/>
            <w:shd w:val="clear" w:color="auto" w:fill="F2F2F2" w:themeFill="background1" w:themeFillShade="F2"/>
          </w:tcPr>
          <w:p w:rsidR="00304AB8" w:rsidRPr="003B2158" w:rsidRDefault="00304AB8" w:rsidP="00304AB8">
            <w:pPr>
              <w:rPr>
                <w:rFonts w:cs="Arial"/>
                <w:sz w:val="20"/>
                <w:szCs w:val="20"/>
              </w:rPr>
            </w:pPr>
          </w:p>
        </w:tc>
        <w:tc>
          <w:tcPr>
            <w:tcW w:w="5082" w:type="dxa"/>
            <w:shd w:val="clear" w:color="auto" w:fill="F2F2F2" w:themeFill="background1" w:themeFillShade="F2"/>
            <w:vAlign w:val="center"/>
          </w:tcPr>
          <w:p w:rsidR="00304AB8" w:rsidRPr="003B2158" w:rsidRDefault="00304AB8" w:rsidP="00304AB8">
            <w:pPr>
              <w:rPr>
                <w:rFonts w:cs="Arial"/>
                <w:sz w:val="20"/>
                <w:szCs w:val="20"/>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vAlign w:val="center"/>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 xml:space="preserve">155. Priorizar a promoção e divulgação das atividades e empreendimentos turísticos, devidamente cadastrados e </w:t>
            </w:r>
            <w:r w:rsidRPr="003B2158">
              <w:rPr>
                <w:rFonts w:cs="Arial"/>
                <w:sz w:val="20"/>
                <w:szCs w:val="20"/>
              </w:rPr>
              <w:t>licenciados pelo poder</w:t>
            </w:r>
            <w:r w:rsidRPr="003B2158">
              <w:rPr>
                <w:rFonts w:cs="Arial"/>
                <w:spacing w:val="-9"/>
                <w:sz w:val="20"/>
                <w:szCs w:val="20"/>
              </w:rPr>
              <w:t xml:space="preserve"> </w:t>
            </w:r>
            <w:r w:rsidRPr="003B2158">
              <w:rPr>
                <w:rFonts w:cs="Arial"/>
                <w:sz w:val="20"/>
                <w:szCs w:val="20"/>
              </w:rPr>
              <w:t>público.</w:t>
            </w:r>
          </w:p>
          <w:p w:rsidR="00304AB8" w:rsidRPr="003B2158" w:rsidRDefault="00304AB8" w:rsidP="00304AB8">
            <w:pPr>
              <w:rPr>
                <w:rFonts w:cs="Arial"/>
                <w:sz w:val="20"/>
                <w:szCs w:val="20"/>
              </w:rPr>
            </w:pPr>
          </w:p>
          <w:p w:rsidR="00304AB8" w:rsidRPr="003B2158" w:rsidRDefault="00EF5C74" w:rsidP="00304AB8">
            <w:pPr>
              <w:rPr>
                <w:rFonts w:cs="Arial"/>
                <w:color w:val="FF0000"/>
                <w:sz w:val="20"/>
                <w:szCs w:val="20"/>
              </w:rPr>
            </w:pPr>
            <w:r w:rsidRPr="003B2158">
              <w:rPr>
                <w:rFonts w:cs="Arial"/>
                <w:b/>
                <w:sz w:val="20"/>
                <w:szCs w:val="20"/>
              </w:rPr>
              <w:t>Comentário:</w:t>
            </w:r>
            <w:r w:rsidRPr="003B2158">
              <w:rPr>
                <w:rFonts w:cs="Arial"/>
                <w:sz w:val="20"/>
                <w:szCs w:val="20"/>
              </w:rPr>
              <w:t xml:space="preserve"> Material inserido no portal da Prefeitura.</w:t>
            </w:r>
          </w:p>
          <w:p w:rsidR="00304AB8" w:rsidRPr="003B2158" w:rsidRDefault="00304AB8" w:rsidP="00304AB8">
            <w:pPr>
              <w:rPr>
                <w:rFonts w:cs="Arial"/>
                <w:sz w:val="20"/>
                <w:szCs w:val="20"/>
              </w:rPr>
            </w:pPr>
          </w:p>
        </w:tc>
        <w:tc>
          <w:tcPr>
            <w:tcW w:w="4660" w:type="dxa"/>
            <w:shd w:val="clear" w:color="auto" w:fill="F2F2F2" w:themeFill="background1" w:themeFillShade="F2"/>
          </w:tcPr>
          <w:p w:rsidR="00304AB8" w:rsidRPr="003B2158" w:rsidRDefault="00304AB8" w:rsidP="00304AB8">
            <w:pPr>
              <w:rPr>
                <w:rFonts w:cs="Arial"/>
                <w:sz w:val="20"/>
                <w:szCs w:val="20"/>
              </w:rPr>
            </w:pPr>
          </w:p>
        </w:tc>
        <w:tc>
          <w:tcPr>
            <w:tcW w:w="5082" w:type="dxa"/>
            <w:shd w:val="clear" w:color="auto" w:fill="F2F2F2" w:themeFill="background1" w:themeFillShade="F2"/>
            <w:vAlign w:val="center"/>
          </w:tcPr>
          <w:p w:rsidR="00304AB8" w:rsidRPr="003B2158" w:rsidRDefault="00304AB8" w:rsidP="00304AB8">
            <w:pPr>
              <w:rPr>
                <w:rFonts w:cs="Arial"/>
                <w:sz w:val="20"/>
                <w:szCs w:val="20"/>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vAlign w:val="center"/>
          </w:tcPr>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sz w:val="20"/>
                <w:szCs w:val="20"/>
              </w:rPr>
              <w:t>156. Participar de processos integrados de promoção com outros destinos turísticos da região: Bebedouro e</w:t>
            </w:r>
            <w:r w:rsidRPr="003B2158">
              <w:rPr>
                <w:rFonts w:cs="Arial"/>
                <w:spacing w:val="-8"/>
                <w:sz w:val="20"/>
                <w:szCs w:val="20"/>
              </w:rPr>
              <w:t xml:space="preserve"> </w:t>
            </w:r>
            <w:r w:rsidRPr="003B2158">
              <w:rPr>
                <w:rFonts w:cs="Arial"/>
                <w:sz w:val="20"/>
                <w:szCs w:val="20"/>
              </w:rPr>
              <w:t>região.</w:t>
            </w:r>
          </w:p>
          <w:p w:rsidR="00304AB8" w:rsidRPr="003B2158" w:rsidRDefault="00304AB8" w:rsidP="00304AB8">
            <w:pPr>
              <w:rPr>
                <w:rFonts w:cs="Arial"/>
                <w:sz w:val="20"/>
                <w:szCs w:val="20"/>
              </w:rPr>
            </w:pPr>
          </w:p>
          <w:p w:rsidR="00304AB8" w:rsidRPr="003B2158" w:rsidRDefault="00EF5C74" w:rsidP="00304AB8">
            <w:pPr>
              <w:rPr>
                <w:rFonts w:cs="Arial"/>
                <w:sz w:val="20"/>
                <w:szCs w:val="20"/>
              </w:rPr>
            </w:pPr>
            <w:r w:rsidRPr="003B2158">
              <w:rPr>
                <w:rFonts w:cs="Arial"/>
                <w:b/>
                <w:sz w:val="20"/>
                <w:szCs w:val="20"/>
              </w:rPr>
              <w:t>Comentário:</w:t>
            </w:r>
            <w:r w:rsidRPr="003B2158">
              <w:rPr>
                <w:rFonts w:cs="Arial"/>
                <w:sz w:val="20"/>
                <w:szCs w:val="20"/>
              </w:rPr>
              <w:t xml:space="preserve"> RT Águas Sertanejas e participação </w:t>
            </w:r>
            <w:r w:rsidRPr="003B2158">
              <w:rPr>
                <w:rFonts w:cs="Arial"/>
                <w:sz w:val="20"/>
                <w:szCs w:val="20"/>
              </w:rPr>
              <w:t>no Salão São Paulo em estande compartilhado com Barretos.</w:t>
            </w:r>
          </w:p>
          <w:p w:rsidR="00304AB8" w:rsidRPr="003B2158" w:rsidRDefault="00304AB8" w:rsidP="00304AB8">
            <w:pPr>
              <w:rPr>
                <w:rFonts w:cs="Arial"/>
                <w:b/>
                <w:sz w:val="20"/>
                <w:szCs w:val="20"/>
              </w:rPr>
            </w:pPr>
          </w:p>
        </w:tc>
        <w:tc>
          <w:tcPr>
            <w:tcW w:w="4660" w:type="dxa"/>
            <w:shd w:val="clear" w:color="auto" w:fill="F2F2F2" w:themeFill="background1" w:themeFillShade="F2"/>
          </w:tcPr>
          <w:p w:rsidR="00304AB8" w:rsidRPr="003B2158" w:rsidRDefault="00304AB8" w:rsidP="00304AB8">
            <w:pPr>
              <w:rPr>
                <w:rFonts w:cs="Arial"/>
                <w:sz w:val="20"/>
                <w:szCs w:val="20"/>
              </w:rPr>
            </w:pPr>
          </w:p>
        </w:tc>
        <w:tc>
          <w:tcPr>
            <w:tcW w:w="5082" w:type="dxa"/>
            <w:shd w:val="clear" w:color="auto" w:fill="F2F2F2" w:themeFill="background1" w:themeFillShade="F2"/>
            <w:vAlign w:val="center"/>
          </w:tcPr>
          <w:p w:rsidR="00304AB8" w:rsidRPr="003B2158" w:rsidRDefault="00304AB8" w:rsidP="00304AB8">
            <w:pPr>
              <w:rPr>
                <w:rFonts w:cs="Arial"/>
                <w:sz w:val="20"/>
                <w:szCs w:val="20"/>
              </w:rPr>
            </w:pPr>
          </w:p>
        </w:tc>
      </w:tr>
      <w:tr w:rsidR="0086226F" w:rsidTr="00304AB8">
        <w:trPr>
          <w:cantSplit/>
          <w:trHeight w:val="1134"/>
        </w:trPr>
        <w:tc>
          <w:tcPr>
            <w:tcW w:w="459" w:type="dxa"/>
            <w:shd w:val="clear" w:color="auto" w:fill="FDE9D9" w:themeFill="accent6" w:themeFillTint="33"/>
            <w:textDirection w:val="btLr"/>
          </w:tcPr>
          <w:p w:rsidR="00304AB8" w:rsidRPr="003B2158" w:rsidRDefault="00304AB8" w:rsidP="00304AB8">
            <w:pPr>
              <w:ind w:left="113" w:right="113"/>
              <w:rPr>
                <w:rFonts w:cs="Arial"/>
                <w:b/>
                <w:sz w:val="20"/>
                <w:szCs w:val="20"/>
              </w:rPr>
            </w:pPr>
          </w:p>
        </w:tc>
        <w:tc>
          <w:tcPr>
            <w:tcW w:w="4366" w:type="dxa"/>
            <w:shd w:val="clear" w:color="auto" w:fill="FFFFFF" w:themeFill="background1"/>
            <w:vAlign w:val="center"/>
          </w:tcPr>
          <w:p w:rsidR="00304AB8" w:rsidRPr="003B2158" w:rsidRDefault="00304AB8" w:rsidP="00304AB8">
            <w:pPr>
              <w:pStyle w:val="TableParagraph"/>
              <w:tabs>
                <w:tab w:val="left" w:pos="8505"/>
              </w:tabs>
              <w:rPr>
                <w:rFonts w:ascii="Arial" w:hAnsi="Arial" w:cs="Arial"/>
                <w:sz w:val="20"/>
                <w:szCs w:val="20"/>
                <w:lang w:val="pt-BR"/>
              </w:rPr>
            </w:pPr>
          </w:p>
          <w:p w:rsidR="00304AB8" w:rsidRPr="003B2158" w:rsidRDefault="00EF5C74" w:rsidP="00304AB8">
            <w:pPr>
              <w:pStyle w:val="TableParagraph"/>
              <w:tabs>
                <w:tab w:val="left" w:pos="8505"/>
              </w:tabs>
              <w:rPr>
                <w:rFonts w:ascii="Arial" w:hAnsi="Arial" w:cs="Arial"/>
                <w:sz w:val="20"/>
                <w:szCs w:val="20"/>
                <w:lang w:val="pt-BR"/>
              </w:rPr>
            </w:pPr>
            <w:r w:rsidRPr="003B2158">
              <w:rPr>
                <w:rFonts w:ascii="Arial" w:hAnsi="Arial" w:cs="Arial"/>
                <w:sz w:val="20"/>
                <w:szCs w:val="20"/>
                <w:lang w:val="pt-BR"/>
              </w:rPr>
              <w:t>161. Divulgar Bebedouro em São Paulo, por meio de mostra cultural, cartões postais, guias e outdoors.</w:t>
            </w:r>
          </w:p>
          <w:p w:rsidR="00304AB8" w:rsidRPr="003B2158" w:rsidRDefault="00304AB8" w:rsidP="00304AB8">
            <w:pPr>
              <w:pStyle w:val="TableParagraph"/>
              <w:tabs>
                <w:tab w:val="left" w:pos="8505"/>
              </w:tabs>
              <w:rPr>
                <w:rFonts w:ascii="Arial" w:hAnsi="Arial" w:cs="Arial"/>
                <w:b/>
                <w:sz w:val="20"/>
                <w:szCs w:val="20"/>
                <w:lang w:val="pt-BR"/>
              </w:rPr>
            </w:pPr>
          </w:p>
          <w:p w:rsidR="00304AB8" w:rsidRPr="003B2158" w:rsidRDefault="00EF5C74" w:rsidP="00304AB8">
            <w:pPr>
              <w:rPr>
                <w:rFonts w:cs="Arial"/>
                <w:sz w:val="20"/>
                <w:szCs w:val="20"/>
              </w:rPr>
            </w:pPr>
            <w:r w:rsidRPr="003B2158">
              <w:rPr>
                <w:rFonts w:cs="Arial"/>
                <w:b/>
                <w:sz w:val="20"/>
                <w:szCs w:val="20"/>
              </w:rPr>
              <w:t xml:space="preserve">Status: </w:t>
            </w:r>
            <w:r w:rsidRPr="003B2158">
              <w:rPr>
                <w:rFonts w:cs="Arial"/>
                <w:sz w:val="20"/>
                <w:szCs w:val="20"/>
              </w:rPr>
              <w:t>Participação no Salão São Paulo de Turismo no ano de 2019.</w:t>
            </w:r>
          </w:p>
          <w:p w:rsidR="00304AB8" w:rsidRPr="003B2158" w:rsidRDefault="00304AB8" w:rsidP="00304AB8">
            <w:pPr>
              <w:rPr>
                <w:rFonts w:cs="Arial"/>
                <w:sz w:val="20"/>
                <w:szCs w:val="20"/>
              </w:rPr>
            </w:pPr>
          </w:p>
        </w:tc>
        <w:tc>
          <w:tcPr>
            <w:tcW w:w="4660" w:type="dxa"/>
            <w:shd w:val="clear" w:color="auto" w:fill="F2F2F2" w:themeFill="background1" w:themeFillShade="F2"/>
          </w:tcPr>
          <w:p w:rsidR="00304AB8" w:rsidRPr="003B2158" w:rsidRDefault="00304AB8" w:rsidP="00304AB8">
            <w:pPr>
              <w:rPr>
                <w:rFonts w:cs="Arial"/>
                <w:sz w:val="20"/>
                <w:szCs w:val="20"/>
              </w:rPr>
            </w:pPr>
          </w:p>
        </w:tc>
        <w:tc>
          <w:tcPr>
            <w:tcW w:w="5082" w:type="dxa"/>
            <w:shd w:val="clear" w:color="auto" w:fill="F2F2F2" w:themeFill="background1" w:themeFillShade="F2"/>
            <w:vAlign w:val="center"/>
          </w:tcPr>
          <w:p w:rsidR="00304AB8" w:rsidRPr="003B2158" w:rsidRDefault="00304AB8" w:rsidP="00304AB8">
            <w:pPr>
              <w:rPr>
                <w:rFonts w:cs="Arial"/>
                <w:sz w:val="20"/>
                <w:szCs w:val="20"/>
              </w:rPr>
            </w:pPr>
          </w:p>
        </w:tc>
      </w:tr>
    </w:tbl>
    <w:p w:rsidR="00304AB8" w:rsidRPr="002C2A1D" w:rsidRDefault="00304AB8" w:rsidP="00304AB8">
      <w:pPr>
        <w:rPr>
          <w:rFonts w:cs="Arial"/>
          <w:highlight w:val="yellow"/>
        </w:rPr>
      </w:pPr>
    </w:p>
    <w:p w:rsidR="00304AB8" w:rsidRPr="00005553" w:rsidRDefault="00EF5C74" w:rsidP="00304AB8">
      <w:pPr>
        <w:jc w:val="center"/>
        <w:rPr>
          <w:rFonts w:cs="Arial"/>
        </w:rPr>
        <w:sectPr w:rsidR="00304AB8" w:rsidRPr="00005553" w:rsidSect="00304AB8">
          <w:headerReference w:type="default" r:id="rId29"/>
          <w:headerReference w:type="first" r:id="rId30"/>
          <w:pgSz w:w="16838" w:h="11906" w:orient="landscape"/>
          <w:pgMar w:top="1701" w:right="1701" w:bottom="1134" w:left="1134" w:header="709" w:footer="709" w:gutter="0"/>
          <w:cols w:space="708"/>
          <w:titlePg/>
          <w:docGrid w:linePitch="360"/>
        </w:sectPr>
      </w:pPr>
      <w:r w:rsidRPr="00005553">
        <w:rPr>
          <w:rFonts w:cs="Arial"/>
        </w:rPr>
        <w:t>Fonte: Elaborado pela Leal Consultores Associados (2020).</w:t>
      </w:r>
    </w:p>
    <w:p w:rsidR="00304AB8" w:rsidRPr="00005553" w:rsidRDefault="00EF5C74" w:rsidP="00304AB8">
      <w:pPr>
        <w:adjustRightInd w:val="0"/>
        <w:spacing w:line="360" w:lineRule="auto"/>
        <w:ind w:firstLine="708"/>
        <w:jc w:val="both"/>
        <w:rPr>
          <w:rFonts w:cs="Arial"/>
        </w:rPr>
      </w:pPr>
      <w:r w:rsidRPr="00005553">
        <w:rPr>
          <w:rFonts w:cs="Arial"/>
        </w:rPr>
        <w:lastRenderedPageBreak/>
        <w:t xml:space="preserve">Foram propostos 162 projetos no Plano </w:t>
      </w:r>
      <w:r w:rsidR="00CB6C54">
        <w:rPr>
          <w:rFonts w:cs="Arial"/>
        </w:rPr>
        <w:t>Municipal</w:t>
      </w:r>
      <w:r w:rsidRPr="00005553">
        <w:rPr>
          <w:rFonts w:cs="Arial"/>
        </w:rPr>
        <w:t xml:space="preserve"> de Turismo de Bebedouro, publicado em 2017, dos quais 8</w:t>
      </w:r>
      <w:r>
        <w:rPr>
          <w:rFonts w:cs="Arial"/>
        </w:rPr>
        <w:t>2</w:t>
      </w:r>
      <w:r w:rsidRPr="00005553">
        <w:rPr>
          <w:rFonts w:cs="Arial"/>
        </w:rPr>
        <w:t xml:space="preserve"> projetos foram executados, dado que corresponde a </w:t>
      </w:r>
      <w:r>
        <w:rPr>
          <w:rFonts w:cs="Arial"/>
        </w:rPr>
        <w:t>51%</w:t>
      </w:r>
      <w:r w:rsidRPr="00005553">
        <w:rPr>
          <w:rFonts w:cs="Arial"/>
        </w:rPr>
        <w:t xml:space="preserve"> dos projetos propostos. Por outro lado, </w:t>
      </w:r>
      <w:r>
        <w:rPr>
          <w:rFonts w:cs="Arial"/>
        </w:rPr>
        <w:t>38</w:t>
      </w:r>
      <w:r w:rsidRPr="00005553">
        <w:rPr>
          <w:rFonts w:cs="Arial"/>
        </w:rPr>
        <w:t xml:space="preserve"> projetos não foram executados, o que corresponde a </w:t>
      </w:r>
      <w:r>
        <w:rPr>
          <w:rFonts w:cs="Arial"/>
        </w:rPr>
        <w:t>23</w:t>
      </w:r>
      <w:r w:rsidRPr="00005553">
        <w:rPr>
          <w:rFonts w:cs="Arial"/>
        </w:rPr>
        <w:t xml:space="preserve">% das 162 proposituras em planejamento, cujas justificativas foram apresentadas no quadro anterior. </w:t>
      </w:r>
    </w:p>
    <w:p w:rsidR="00304AB8" w:rsidRPr="00A44302" w:rsidRDefault="00304AB8" w:rsidP="00304AB8">
      <w:pPr>
        <w:adjustRightInd w:val="0"/>
        <w:spacing w:line="360" w:lineRule="auto"/>
        <w:jc w:val="both"/>
        <w:rPr>
          <w:rFonts w:cs="Arial"/>
        </w:rPr>
      </w:pPr>
    </w:p>
    <w:p w:rsidR="00304AB8" w:rsidRPr="00A44302" w:rsidRDefault="00EF5C74" w:rsidP="00304AB8">
      <w:pPr>
        <w:pStyle w:val="Legenda"/>
        <w:keepNext/>
        <w:jc w:val="center"/>
        <w:rPr>
          <w:rFonts w:cs="Arial"/>
        </w:rPr>
      </w:pPr>
      <w:bookmarkStart w:id="43" w:name="_Toc65139749"/>
      <w:bookmarkStart w:id="44" w:name="_Toc70081604"/>
      <w:r>
        <w:t xml:space="preserve">Quadro </w:t>
      </w:r>
      <w:r>
        <w:fldChar w:fldCharType="begin"/>
      </w:r>
      <w:r>
        <w:instrText xml:space="preserve"> SEQ Quadro \* ARABIC </w:instrText>
      </w:r>
      <w:r>
        <w:fldChar w:fldCharType="separate"/>
      </w:r>
      <w:r>
        <w:rPr>
          <w:noProof/>
        </w:rPr>
        <w:t>4</w:t>
      </w:r>
      <w:r>
        <w:rPr>
          <w:noProof/>
        </w:rPr>
        <w:fldChar w:fldCharType="end"/>
      </w:r>
      <w:r w:rsidRPr="007627A5">
        <w:rPr>
          <w:rFonts w:cs="Arial"/>
        </w:rPr>
        <w:t xml:space="preserve"> –</w:t>
      </w:r>
      <w:r w:rsidRPr="00A44302">
        <w:rPr>
          <w:rFonts w:cs="Arial"/>
        </w:rPr>
        <w:t xml:space="preserve"> Indicadores de execuç</w:t>
      </w:r>
      <w:r w:rsidRPr="00A44302">
        <w:rPr>
          <w:rFonts w:cs="Arial"/>
        </w:rPr>
        <w:t>ão do Plano.</w:t>
      </w:r>
      <w:bookmarkEnd w:id="43"/>
      <w:bookmarkEnd w:id="44"/>
    </w:p>
    <w:tbl>
      <w:tblPr>
        <w:tblW w:w="0" w:type="auto"/>
        <w:tblInd w:w="675" w:type="dxa"/>
        <w:tblLook w:val="04A0" w:firstRow="1" w:lastRow="0" w:firstColumn="1" w:lastColumn="0" w:noHBand="0" w:noVBand="1"/>
      </w:tblPr>
      <w:tblGrid>
        <w:gridCol w:w="2835"/>
        <w:gridCol w:w="2552"/>
        <w:gridCol w:w="2693"/>
      </w:tblGrid>
      <w:tr w:rsidR="0086226F" w:rsidTr="00304AB8">
        <w:trPr>
          <w:trHeight w:val="737"/>
        </w:trPr>
        <w:tc>
          <w:tcPr>
            <w:tcW w:w="8080" w:type="dxa"/>
            <w:gridSpan w:val="3"/>
            <w:shd w:val="clear" w:color="auto" w:fill="FF9900"/>
            <w:vAlign w:val="center"/>
          </w:tcPr>
          <w:p w:rsidR="00304AB8" w:rsidRPr="00A44302" w:rsidRDefault="00EF5C74" w:rsidP="00CB6C54">
            <w:pPr>
              <w:adjustRightInd w:val="0"/>
              <w:spacing w:line="360" w:lineRule="auto"/>
              <w:jc w:val="center"/>
              <w:rPr>
                <w:rFonts w:cs="Arial"/>
                <w:b/>
              </w:rPr>
            </w:pPr>
            <w:r w:rsidRPr="00A44302">
              <w:rPr>
                <w:rFonts w:cs="Arial"/>
                <w:b/>
              </w:rPr>
              <w:t xml:space="preserve">Indicadores de Execução do Plano </w:t>
            </w:r>
            <w:r w:rsidR="00CB6C54">
              <w:rPr>
                <w:rFonts w:cs="Arial"/>
                <w:b/>
              </w:rPr>
              <w:t>Municipal</w:t>
            </w:r>
            <w:r w:rsidRPr="00A44302">
              <w:rPr>
                <w:rFonts w:cs="Arial"/>
                <w:b/>
              </w:rPr>
              <w:t xml:space="preserve"> de Turismo 2017</w:t>
            </w:r>
          </w:p>
        </w:tc>
      </w:tr>
      <w:tr w:rsidR="0086226F" w:rsidTr="00304AB8">
        <w:trPr>
          <w:trHeight w:val="737"/>
        </w:trPr>
        <w:tc>
          <w:tcPr>
            <w:tcW w:w="2835" w:type="dxa"/>
            <w:shd w:val="clear" w:color="auto" w:fill="FFC000"/>
            <w:vAlign w:val="center"/>
          </w:tcPr>
          <w:p w:rsidR="00304AB8" w:rsidRPr="00A44302" w:rsidRDefault="00304AB8" w:rsidP="00304AB8">
            <w:pPr>
              <w:adjustRightInd w:val="0"/>
              <w:spacing w:line="360" w:lineRule="auto"/>
              <w:jc w:val="center"/>
              <w:rPr>
                <w:rFonts w:cs="Arial"/>
              </w:rPr>
            </w:pPr>
          </w:p>
        </w:tc>
        <w:tc>
          <w:tcPr>
            <w:tcW w:w="2552" w:type="dxa"/>
            <w:shd w:val="clear" w:color="auto" w:fill="FFC000"/>
            <w:vAlign w:val="center"/>
          </w:tcPr>
          <w:p w:rsidR="00304AB8" w:rsidRPr="00A44302" w:rsidRDefault="00EF5C74" w:rsidP="00304AB8">
            <w:pPr>
              <w:adjustRightInd w:val="0"/>
              <w:spacing w:line="360" w:lineRule="auto"/>
              <w:jc w:val="center"/>
              <w:rPr>
                <w:rFonts w:cs="Arial"/>
                <w:b/>
              </w:rPr>
            </w:pPr>
            <w:r w:rsidRPr="00A44302">
              <w:rPr>
                <w:rFonts w:cs="Arial"/>
                <w:b/>
              </w:rPr>
              <w:t>Frequência Absoluta</w:t>
            </w:r>
          </w:p>
        </w:tc>
        <w:tc>
          <w:tcPr>
            <w:tcW w:w="2693" w:type="dxa"/>
            <w:shd w:val="clear" w:color="auto" w:fill="FFC000"/>
            <w:vAlign w:val="center"/>
          </w:tcPr>
          <w:p w:rsidR="00304AB8" w:rsidRPr="00A44302" w:rsidRDefault="00EF5C74" w:rsidP="00304AB8">
            <w:pPr>
              <w:adjustRightInd w:val="0"/>
              <w:spacing w:line="360" w:lineRule="auto"/>
              <w:jc w:val="center"/>
              <w:rPr>
                <w:rFonts w:cs="Arial"/>
                <w:b/>
              </w:rPr>
            </w:pPr>
            <w:r w:rsidRPr="00A44302">
              <w:rPr>
                <w:rFonts w:cs="Arial"/>
                <w:b/>
              </w:rPr>
              <w:t>Frequência Relativa</w:t>
            </w:r>
          </w:p>
        </w:tc>
      </w:tr>
      <w:tr w:rsidR="0086226F" w:rsidTr="00304AB8">
        <w:trPr>
          <w:trHeight w:val="680"/>
        </w:trPr>
        <w:tc>
          <w:tcPr>
            <w:tcW w:w="2835" w:type="dxa"/>
            <w:vAlign w:val="center"/>
          </w:tcPr>
          <w:p w:rsidR="00304AB8" w:rsidRPr="00A44302" w:rsidRDefault="00EF5C74" w:rsidP="00304AB8">
            <w:pPr>
              <w:adjustRightInd w:val="0"/>
              <w:spacing w:line="360" w:lineRule="auto"/>
              <w:rPr>
                <w:rFonts w:cs="Arial"/>
                <w:b/>
              </w:rPr>
            </w:pPr>
            <w:r w:rsidRPr="00A44302">
              <w:rPr>
                <w:rFonts w:cs="Arial"/>
                <w:b/>
              </w:rPr>
              <w:t>Ações executadas</w:t>
            </w:r>
          </w:p>
        </w:tc>
        <w:tc>
          <w:tcPr>
            <w:tcW w:w="2552" w:type="dxa"/>
            <w:vAlign w:val="center"/>
          </w:tcPr>
          <w:p w:rsidR="00304AB8" w:rsidRPr="00A44302" w:rsidRDefault="00EF5C74" w:rsidP="00304AB8">
            <w:pPr>
              <w:adjustRightInd w:val="0"/>
              <w:spacing w:line="360" w:lineRule="auto"/>
              <w:jc w:val="center"/>
              <w:rPr>
                <w:rFonts w:cs="Arial"/>
              </w:rPr>
            </w:pPr>
            <w:r w:rsidRPr="00A44302">
              <w:rPr>
                <w:rFonts w:cs="Arial"/>
              </w:rPr>
              <w:t>8</w:t>
            </w:r>
            <w:r>
              <w:rPr>
                <w:rFonts w:cs="Arial"/>
              </w:rPr>
              <w:t>2</w:t>
            </w:r>
          </w:p>
        </w:tc>
        <w:tc>
          <w:tcPr>
            <w:tcW w:w="2693" w:type="dxa"/>
            <w:vAlign w:val="center"/>
          </w:tcPr>
          <w:p w:rsidR="00304AB8" w:rsidRPr="00A44302" w:rsidRDefault="00EF5C74" w:rsidP="00304AB8">
            <w:pPr>
              <w:adjustRightInd w:val="0"/>
              <w:spacing w:line="360" w:lineRule="auto"/>
              <w:jc w:val="center"/>
              <w:rPr>
                <w:rFonts w:cs="Arial"/>
              </w:rPr>
            </w:pPr>
            <w:r>
              <w:rPr>
                <w:rFonts w:cs="Arial"/>
              </w:rPr>
              <w:t>51%</w:t>
            </w:r>
          </w:p>
        </w:tc>
      </w:tr>
      <w:tr w:rsidR="0086226F" w:rsidTr="00304AB8">
        <w:trPr>
          <w:trHeight w:val="680"/>
        </w:trPr>
        <w:tc>
          <w:tcPr>
            <w:tcW w:w="2835" w:type="dxa"/>
            <w:vAlign w:val="center"/>
          </w:tcPr>
          <w:p w:rsidR="00304AB8" w:rsidRPr="00A44302" w:rsidRDefault="00EF5C74" w:rsidP="00304AB8">
            <w:pPr>
              <w:adjustRightInd w:val="0"/>
              <w:spacing w:line="360" w:lineRule="auto"/>
              <w:rPr>
                <w:rFonts w:cs="Arial"/>
                <w:b/>
              </w:rPr>
            </w:pPr>
            <w:r w:rsidRPr="00A44302">
              <w:rPr>
                <w:rFonts w:cs="Arial"/>
                <w:b/>
              </w:rPr>
              <w:t>Ações em andamento</w:t>
            </w:r>
          </w:p>
        </w:tc>
        <w:tc>
          <w:tcPr>
            <w:tcW w:w="2552" w:type="dxa"/>
            <w:vAlign w:val="center"/>
          </w:tcPr>
          <w:p w:rsidR="00304AB8" w:rsidRPr="00A44302" w:rsidRDefault="00EF5C74" w:rsidP="00304AB8">
            <w:pPr>
              <w:adjustRightInd w:val="0"/>
              <w:spacing w:line="360" w:lineRule="auto"/>
              <w:jc w:val="center"/>
              <w:rPr>
                <w:rFonts w:cs="Arial"/>
              </w:rPr>
            </w:pPr>
            <w:r>
              <w:rPr>
                <w:rFonts w:cs="Arial"/>
              </w:rPr>
              <w:t>42</w:t>
            </w:r>
          </w:p>
        </w:tc>
        <w:tc>
          <w:tcPr>
            <w:tcW w:w="2693" w:type="dxa"/>
            <w:vAlign w:val="center"/>
          </w:tcPr>
          <w:p w:rsidR="00304AB8" w:rsidRPr="00A44302" w:rsidRDefault="00EF5C74" w:rsidP="00304AB8">
            <w:pPr>
              <w:adjustRightInd w:val="0"/>
              <w:spacing w:line="360" w:lineRule="auto"/>
              <w:jc w:val="center"/>
              <w:rPr>
                <w:rFonts w:cs="Arial"/>
              </w:rPr>
            </w:pPr>
            <w:r>
              <w:rPr>
                <w:rFonts w:cs="Arial"/>
              </w:rPr>
              <w:t>26%</w:t>
            </w:r>
          </w:p>
        </w:tc>
      </w:tr>
      <w:tr w:rsidR="0086226F" w:rsidTr="00304AB8">
        <w:trPr>
          <w:trHeight w:val="680"/>
        </w:trPr>
        <w:tc>
          <w:tcPr>
            <w:tcW w:w="2835" w:type="dxa"/>
            <w:vAlign w:val="center"/>
          </w:tcPr>
          <w:p w:rsidR="00304AB8" w:rsidRPr="00A44302" w:rsidRDefault="00EF5C74" w:rsidP="00304AB8">
            <w:pPr>
              <w:adjustRightInd w:val="0"/>
              <w:spacing w:line="360" w:lineRule="auto"/>
              <w:rPr>
                <w:rFonts w:cs="Arial"/>
                <w:b/>
              </w:rPr>
            </w:pPr>
            <w:r w:rsidRPr="00A44302">
              <w:rPr>
                <w:rFonts w:cs="Arial"/>
                <w:b/>
              </w:rPr>
              <w:t>Ações não-executadas</w:t>
            </w:r>
          </w:p>
        </w:tc>
        <w:tc>
          <w:tcPr>
            <w:tcW w:w="2552" w:type="dxa"/>
            <w:vAlign w:val="center"/>
          </w:tcPr>
          <w:p w:rsidR="00304AB8" w:rsidRPr="00A44302" w:rsidRDefault="00EF5C74" w:rsidP="00304AB8">
            <w:pPr>
              <w:adjustRightInd w:val="0"/>
              <w:spacing w:line="360" w:lineRule="auto"/>
              <w:jc w:val="center"/>
              <w:rPr>
                <w:rFonts w:cs="Arial"/>
              </w:rPr>
            </w:pPr>
            <w:r>
              <w:rPr>
                <w:rFonts w:cs="Arial"/>
              </w:rPr>
              <w:t>38</w:t>
            </w:r>
          </w:p>
        </w:tc>
        <w:tc>
          <w:tcPr>
            <w:tcW w:w="2693" w:type="dxa"/>
            <w:vAlign w:val="center"/>
          </w:tcPr>
          <w:p w:rsidR="00304AB8" w:rsidRPr="00A44302" w:rsidRDefault="00EF5C74" w:rsidP="00304AB8">
            <w:pPr>
              <w:adjustRightInd w:val="0"/>
              <w:spacing w:line="360" w:lineRule="auto"/>
              <w:jc w:val="center"/>
              <w:rPr>
                <w:rFonts w:cs="Arial"/>
              </w:rPr>
            </w:pPr>
            <w:r>
              <w:rPr>
                <w:rFonts w:cs="Arial"/>
              </w:rPr>
              <w:t>23%</w:t>
            </w:r>
          </w:p>
        </w:tc>
      </w:tr>
      <w:tr w:rsidR="0086226F" w:rsidTr="00304AB8">
        <w:trPr>
          <w:trHeight w:val="680"/>
        </w:trPr>
        <w:tc>
          <w:tcPr>
            <w:tcW w:w="2835" w:type="dxa"/>
            <w:shd w:val="clear" w:color="auto" w:fill="D9D9D9" w:themeFill="background1" w:themeFillShade="D9"/>
            <w:vAlign w:val="center"/>
          </w:tcPr>
          <w:p w:rsidR="00304AB8" w:rsidRPr="00A44302" w:rsidRDefault="00EF5C74" w:rsidP="00304AB8">
            <w:pPr>
              <w:adjustRightInd w:val="0"/>
              <w:spacing w:line="360" w:lineRule="auto"/>
              <w:jc w:val="center"/>
              <w:rPr>
                <w:rFonts w:cs="Arial"/>
                <w:b/>
              </w:rPr>
            </w:pPr>
            <w:r w:rsidRPr="00A44302">
              <w:rPr>
                <w:rFonts w:cs="Arial"/>
                <w:b/>
              </w:rPr>
              <w:t>TOTAL</w:t>
            </w:r>
          </w:p>
        </w:tc>
        <w:tc>
          <w:tcPr>
            <w:tcW w:w="2552" w:type="dxa"/>
            <w:shd w:val="clear" w:color="auto" w:fill="D9D9D9" w:themeFill="background1" w:themeFillShade="D9"/>
            <w:vAlign w:val="center"/>
          </w:tcPr>
          <w:p w:rsidR="00304AB8" w:rsidRPr="00A44302" w:rsidRDefault="00EF5C74" w:rsidP="00304AB8">
            <w:pPr>
              <w:adjustRightInd w:val="0"/>
              <w:spacing w:line="360" w:lineRule="auto"/>
              <w:jc w:val="center"/>
              <w:rPr>
                <w:rFonts w:cs="Arial"/>
                <w:b/>
              </w:rPr>
            </w:pPr>
            <w:r w:rsidRPr="00A44302">
              <w:rPr>
                <w:rFonts w:cs="Arial"/>
                <w:b/>
              </w:rPr>
              <w:t>162</w:t>
            </w:r>
          </w:p>
        </w:tc>
        <w:tc>
          <w:tcPr>
            <w:tcW w:w="2693" w:type="dxa"/>
            <w:shd w:val="clear" w:color="auto" w:fill="D9D9D9" w:themeFill="background1" w:themeFillShade="D9"/>
            <w:vAlign w:val="center"/>
          </w:tcPr>
          <w:p w:rsidR="00304AB8" w:rsidRPr="00A44302" w:rsidRDefault="00EF5C74" w:rsidP="00304AB8">
            <w:pPr>
              <w:adjustRightInd w:val="0"/>
              <w:spacing w:line="360" w:lineRule="auto"/>
              <w:jc w:val="center"/>
              <w:rPr>
                <w:rFonts w:cs="Arial"/>
                <w:b/>
              </w:rPr>
            </w:pPr>
            <w:r w:rsidRPr="00A44302">
              <w:rPr>
                <w:rFonts w:cs="Arial"/>
                <w:b/>
              </w:rPr>
              <w:t>100%</w:t>
            </w:r>
          </w:p>
        </w:tc>
      </w:tr>
    </w:tbl>
    <w:p w:rsidR="00304AB8" w:rsidRPr="00A44302" w:rsidRDefault="00EF5C74" w:rsidP="00304AB8">
      <w:pPr>
        <w:adjustRightInd w:val="0"/>
        <w:spacing w:line="360" w:lineRule="auto"/>
        <w:jc w:val="center"/>
        <w:rPr>
          <w:rFonts w:cs="Arial"/>
        </w:rPr>
      </w:pPr>
      <w:r w:rsidRPr="00A44302">
        <w:rPr>
          <w:rFonts w:cs="Arial"/>
        </w:rPr>
        <w:t>Fonte: Elaborado pela Leal Consultores A</w:t>
      </w:r>
      <w:r>
        <w:rPr>
          <w:rFonts w:cs="Arial"/>
        </w:rPr>
        <w:t>ssociados (2020)</w:t>
      </w:r>
      <w:r w:rsidRPr="00A44302">
        <w:rPr>
          <w:rFonts w:cs="Arial"/>
        </w:rPr>
        <w:t>.</w:t>
      </w:r>
    </w:p>
    <w:p w:rsidR="00304AB8" w:rsidRPr="00A44302" w:rsidRDefault="00304AB8" w:rsidP="00304AB8">
      <w:pPr>
        <w:adjustRightInd w:val="0"/>
        <w:spacing w:line="360" w:lineRule="auto"/>
        <w:jc w:val="both"/>
        <w:rPr>
          <w:rFonts w:cs="Arial"/>
        </w:rPr>
      </w:pPr>
    </w:p>
    <w:p w:rsidR="00304AB8" w:rsidRPr="00A44302" w:rsidRDefault="00EF5C74" w:rsidP="00304AB8">
      <w:pPr>
        <w:adjustRightInd w:val="0"/>
        <w:spacing w:line="360" w:lineRule="auto"/>
        <w:ind w:firstLine="708"/>
        <w:jc w:val="both"/>
        <w:rPr>
          <w:rFonts w:cs="Arial"/>
        </w:rPr>
      </w:pPr>
      <w:r w:rsidRPr="00A44302">
        <w:rPr>
          <w:rFonts w:cs="Arial"/>
        </w:rPr>
        <w:t xml:space="preserve">Se considerarmos as </w:t>
      </w:r>
      <w:r>
        <w:rPr>
          <w:rFonts w:cs="Arial"/>
        </w:rPr>
        <w:t>42</w:t>
      </w:r>
      <w:r w:rsidRPr="00A44302">
        <w:rPr>
          <w:rFonts w:cs="Arial"/>
        </w:rPr>
        <w:t xml:space="preserve"> ações em andamento </w:t>
      </w:r>
      <w:r>
        <w:rPr>
          <w:rFonts w:cs="Arial"/>
        </w:rPr>
        <w:t>(26</w:t>
      </w:r>
      <w:r w:rsidRPr="00A44302">
        <w:rPr>
          <w:rFonts w:cs="Arial"/>
        </w:rPr>
        <w:t xml:space="preserve">%) agrupadas aos projetos realizados chegaremos a </w:t>
      </w:r>
      <w:r>
        <w:rPr>
          <w:rFonts w:cs="Arial"/>
          <w:b/>
        </w:rPr>
        <w:t>77</w:t>
      </w:r>
      <w:r w:rsidRPr="00A44302">
        <w:rPr>
          <w:rFonts w:cs="Arial"/>
          <w:b/>
        </w:rPr>
        <w:t>% de ações executadas e em andamento</w:t>
      </w:r>
      <w:r w:rsidRPr="00A44302">
        <w:rPr>
          <w:rFonts w:cs="Arial"/>
        </w:rPr>
        <w:t xml:space="preserve">, um indicador elevado considerando-se a complexa interdependência da cadeia produtiva do turismo e a </w:t>
      </w:r>
      <w:r w:rsidRPr="00A44302">
        <w:rPr>
          <w:rFonts w:cs="Arial"/>
        </w:rPr>
        <w:t>responsabilidade compartilhada na execução das ações entre Poder Público, COMTUR e Iniciativa Privada, cada qual atuando e sendo responsabilizada nas ações que são próprias da sua natureza.</w:t>
      </w:r>
    </w:p>
    <w:p w:rsidR="00304AB8" w:rsidRDefault="00EF5C74" w:rsidP="00304AB8">
      <w:pPr>
        <w:pStyle w:val="Default"/>
        <w:spacing w:line="360" w:lineRule="auto"/>
        <w:ind w:firstLine="708"/>
        <w:jc w:val="both"/>
        <w:rPr>
          <w:rFonts w:ascii="Arial" w:hAnsi="Arial" w:cs="Arial"/>
          <w:color w:val="auto"/>
        </w:rPr>
      </w:pPr>
      <w:r w:rsidRPr="00A44302">
        <w:rPr>
          <w:rFonts w:ascii="Arial" w:hAnsi="Arial" w:cs="Arial"/>
          <w:color w:val="auto"/>
        </w:rPr>
        <w:t>No próximo Capítulo serão apresentados os Estudos e Análises por m</w:t>
      </w:r>
      <w:r w:rsidRPr="00A44302">
        <w:rPr>
          <w:rFonts w:ascii="Arial" w:hAnsi="Arial" w:cs="Arial"/>
          <w:color w:val="auto"/>
        </w:rPr>
        <w:t>eio do Diagnóstico Turístico realizado em 20</w:t>
      </w:r>
      <w:r>
        <w:rPr>
          <w:rFonts w:ascii="Arial" w:hAnsi="Arial" w:cs="Arial"/>
          <w:color w:val="auto"/>
        </w:rPr>
        <w:t>20</w:t>
      </w:r>
      <w:r w:rsidRPr="00A44302">
        <w:rPr>
          <w:rFonts w:ascii="Arial" w:hAnsi="Arial" w:cs="Arial"/>
          <w:color w:val="auto"/>
        </w:rPr>
        <w:t>.</w:t>
      </w:r>
    </w:p>
    <w:p w:rsidR="00304AB8" w:rsidRDefault="00304AB8" w:rsidP="00304AB8">
      <w:pPr>
        <w:pStyle w:val="Default"/>
        <w:spacing w:line="360" w:lineRule="auto"/>
        <w:ind w:firstLine="708"/>
        <w:jc w:val="both"/>
        <w:rPr>
          <w:rFonts w:ascii="Arial" w:hAnsi="Arial" w:cs="Arial"/>
          <w:color w:val="auto"/>
        </w:rPr>
        <w:sectPr w:rsidR="00304AB8" w:rsidSect="00304AB8">
          <w:headerReference w:type="default" r:id="rId31"/>
          <w:footerReference w:type="default" r:id="rId32"/>
          <w:headerReference w:type="first" r:id="rId33"/>
          <w:pgSz w:w="11906" w:h="16838"/>
          <w:pgMar w:top="1701" w:right="1134" w:bottom="1134" w:left="1701" w:header="709" w:footer="709" w:gutter="0"/>
          <w:cols w:space="708"/>
          <w:titlePg/>
          <w:docGrid w:linePitch="360"/>
        </w:sectPr>
      </w:pPr>
    </w:p>
    <w:p w:rsidR="00304AB8" w:rsidRPr="00C51296" w:rsidRDefault="00304AB8" w:rsidP="00304AB8">
      <w:pPr>
        <w:pStyle w:val="Default"/>
        <w:spacing w:line="360" w:lineRule="auto"/>
        <w:ind w:firstLine="708"/>
        <w:jc w:val="both"/>
        <w:rPr>
          <w:rFonts w:ascii="Arial" w:hAnsi="Arial" w:cs="Arial"/>
          <w:b/>
        </w:rPr>
      </w:pPr>
    </w:p>
    <w:p w:rsidR="00304AB8" w:rsidRPr="00C51296" w:rsidRDefault="00304AB8" w:rsidP="00304AB8">
      <w:pPr>
        <w:spacing w:after="200" w:line="276" w:lineRule="auto"/>
        <w:rPr>
          <w:rFonts w:cs="Arial"/>
          <w:b/>
        </w:rPr>
      </w:pPr>
    </w:p>
    <w:p w:rsidR="00304AB8" w:rsidRPr="00F528D1" w:rsidRDefault="00304AB8" w:rsidP="00304AB8">
      <w:pPr>
        <w:spacing w:after="200" w:line="276" w:lineRule="auto"/>
        <w:rPr>
          <w:rFonts w:cs="Arial"/>
          <w:b/>
        </w:rPr>
      </w:pPr>
    </w:p>
    <w:p w:rsidR="00304AB8" w:rsidRDefault="00304AB8" w:rsidP="00304AB8">
      <w:pPr>
        <w:spacing w:after="200" w:line="276" w:lineRule="auto"/>
        <w:rPr>
          <w:rFonts w:cs="Arial"/>
          <w:b/>
        </w:rPr>
      </w:pPr>
    </w:p>
    <w:p w:rsidR="00304AB8" w:rsidRDefault="00304AB8" w:rsidP="00304AB8">
      <w:pPr>
        <w:spacing w:after="200" w:line="276" w:lineRule="auto"/>
        <w:rPr>
          <w:rFonts w:cs="Arial"/>
          <w:b/>
        </w:rPr>
      </w:pPr>
    </w:p>
    <w:p w:rsidR="00304AB8" w:rsidRDefault="00304AB8" w:rsidP="00304AB8">
      <w:pPr>
        <w:spacing w:after="200" w:line="276" w:lineRule="auto"/>
        <w:rPr>
          <w:rFonts w:cs="Arial"/>
          <w:b/>
        </w:rPr>
      </w:pPr>
    </w:p>
    <w:p w:rsidR="00304AB8" w:rsidRDefault="00304AB8" w:rsidP="00304AB8">
      <w:pPr>
        <w:spacing w:after="200" w:line="276" w:lineRule="auto"/>
        <w:rPr>
          <w:rFonts w:cs="Arial"/>
          <w:b/>
        </w:rPr>
      </w:pPr>
    </w:p>
    <w:p w:rsidR="00304AB8" w:rsidRDefault="00304AB8" w:rsidP="00304AB8">
      <w:pPr>
        <w:spacing w:after="200" w:line="276" w:lineRule="auto"/>
        <w:rPr>
          <w:rFonts w:cs="Arial"/>
          <w:b/>
        </w:rPr>
      </w:pPr>
    </w:p>
    <w:p w:rsidR="00304AB8" w:rsidRDefault="00304AB8" w:rsidP="00304AB8">
      <w:pPr>
        <w:spacing w:after="200" w:line="276" w:lineRule="auto"/>
        <w:rPr>
          <w:rFonts w:cs="Arial"/>
          <w:b/>
        </w:rPr>
      </w:pPr>
    </w:p>
    <w:p w:rsidR="00304AB8" w:rsidRDefault="00EF5C74" w:rsidP="00304AB8">
      <w:pPr>
        <w:spacing w:after="200" w:line="276" w:lineRule="auto"/>
        <w:rPr>
          <w:rFonts w:cs="Arial"/>
          <w:b/>
        </w:rPr>
      </w:pPr>
      <w:r w:rsidRPr="005907C9">
        <w:rPr>
          <w:rFonts w:cs="Arial"/>
          <w:noProof/>
          <w:lang w:val="pt-BR" w:eastAsia="pt-BR"/>
        </w:rPr>
        <w:drawing>
          <wp:anchor distT="0" distB="0" distL="114300" distR="114300" simplePos="0" relativeHeight="251674624" behindDoc="0" locked="0" layoutInCell="1" allowOverlap="1">
            <wp:simplePos x="0" y="0"/>
            <wp:positionH relativeFrom="column">
              <wp:posOffset>3641725</wp:posOffset>
            </wp:positionH>
            <wp:positionV relativeFrom="paragraph">
              <wp:posOffset>14314</wp:posOffset>
            </wp:positionV>
            <wp:extent cx="2107319" cy="2160000"/>
            <wp:effectExtent l="0" t="0" r="7620" b="0"/>
            <wp:wrapSquare wrapText="bothSides"/>
            <wp:docPr id="47" name="Picture 6" descr="https://www.bebedouro.sp.gov.br/portal/index.php/bebedouro/hino-e-bandeira/item/download/9062_a078ba046daf5844764399389cc3a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237977" name="Picture 6" descr="https://www.bebedouro.sp.gov.br/portal/index.php/bebedouro/hino-e-bandeira/item/download/9062_a078ba046daf5844764399389cc3a279"/>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107319" cy="2160000"/>
                    </a:xfrm>
                    <a:prstGeom prst="rect">
                      <a:avLst/>
                    </a:prstGeom>
                    <a:noFill/>
                  </pic:spPr>
                </pic:pic>
              </a:graphicData>
            </a:graphic>
          </wp:anchor>
        </w:drawing>
      </w:r>
    </w:p>
    <w:p w:rsidR="00304AB8" w:rsidRDefault="00304AB8" w:rsidP="00304AB8">
      <w:pPr>
        <w:spacing w:after="200" w:line="276" w:lineRule="auto"/>
        <w:rPr>
          <w:rFonts w:cs="Arial"/>
          <w:b/>
        </w:rPr>
      </w:pPr>
    </w:p>
    <w:p w:rsidR="00304AB8" w:rsidRDefault="00304AB8" w:rsidP="00304AB8">
      <w:pPr>
        <w:spacing w:after="200" w:line="276" w:lineRule="auto"/>
        <w:rPr>
          <w:rFonts w:cs="Arial"/>
          <w:b/>
        </w:rPr>
      </w:pPr>
    </w:p>
    <w:p w:rsidR="00304AB8" w:rsidRDefault="00304AB8" w:rsidP="00304AB8">
      <w:pPr>
        <w:spacing w:after="200" w:line="276" w:lineRule="auto"/>
        <w:rPr>
          <w:rFonts w:cs="Arial"/>
          <w:b/>
        </w:rPr>
      </w:pPr>
    </w:p>
    <w:p w:rsidR="00304AB8" w:rsidRDefault="00304AB8" w:rsidP="00304AB8">
      <w:pPr>
        <w:spacing w:after="200" w:line="276" w:lineRule="auto"/>
        <w:rPr>
          <w:rFonts w:cs="Arial"/>
          <w:b/>
        </w:rPr>
      </w:pPr>
    </w:p>
    <w:p w:rsidR="00304AB8" w:rsidRPr="00F528D1" w:rsidRDefault="00304AB8" w:rsidP="00304AB8">
      <w:pPr>
        <w:spacing w:after="200" w:line="276" w:lineRule="auto"/>
        <w:jc w:val="right"/>
        <w:rPr>
          <w:rFonts w:cs="Arial"/>
          <w:b/>
        </w:rPr>
      </w:pPr>
    </w:p>
    <w:p w:rsidR="00631DB8" w:rsidRDefault="00EF5C74" w:rsidP="00304AB8">
      <w:pPr>
        <w:pStyle w:val="Ttulo3"/>
        <w:rPr>
          <w:sz w:val="28"/>
          <w:szCs w:val="28"/>
        </w:rPr>
      </w:pPr>
      <w:r>
        <w:t xml:space="preserve">                                                           </w:t>
      </w:r>
      <w:bookmarkStart w:id="45" w:name="_Toc65140555"/>
      <w:r>
        <w:t xml:space="preserve"> </w:t>
      </w:r>
      <w:bookmarkStart w:id="46" w:name="_Toc80251575"/>
      <w:r w:rsidRPr="000A75A2">
        <w:rPr>
          <w:sz w:val="28"/>
          <w:szCs w:val="28"/>
        </w:rPr>
        <w:t xml:space="preserve">CAPÍTULO 3 - </w:t>
      </w:r>
      <w:r>
        <w:rPr>
          <w:sz w:val="28"/>
          <w:szCs w:val="28"/>
        </w:rPr>
        <w:t xml:space="preserve">  </w:t>
      </w:r>
    </w:p>
    <w:p w:rsidR="00304AB8" w:rsidRPr="000A75A2" w:rsidRDefault="00EF5C74" w:rsidP="00304AB8">
      <w:pPr>
        <w:pStyle w:val="Ttulo3"/>
        <w:rPr>
          <w:sz w:val="28"/>
          <w:szCs w:val="28"/>
        </w:rPr>
      </w:pPr>
      <w:r>
        <w:rPr>
          <w:sz w:val="28"/>
          <w:szCs w:val="28"/>
        </w:rPr>
        <w:t xml:space="preserve">                                            </w:t>
      </w:r>
      <w:r w:rsidRPr="000A75A2">
        <w:rPr>
          <w:sz w:val="28"/>
          <w:szCs w:val="28"/>
        </w:rPr>
        <w:t>ESTUDOS E ANÁLISES</w:t>
      </w:r>
      <w:bookmarkEnd w:id="45"/>
      <w:bookmarkEnd w:id="46"/>
    </w:p>
    <w:p w:rsidR="00304AB8" w:rsidRDefault="00EF5C74" w:rsidP="00304AB8">
      <w:pPr>
        <w:pStyle w:val="Ttulo3"/>
      </w:pPr>
      <w:r w:rsidRPr="000A75A2">
        <w:rPr>
          <w:sz w:val="28"/>
          <w:szCs w:val="28"/>
        </w:rPr>
        <w:t xml:space="preserve">                                    </w:t>
      </w:r>
      <w:bookmarkStart w:id="47" w:name="_Toc65140556"/>
      <w:bookmarkStart w:id="48" w:name="_Toc80251576"/>
      <w:r w:rsidR="00631DB8">
        <w:rPr>
          <w:sz w:val="28"/>
          <w:szCs w:val="28"/>
        </w:rPr>
        <w:t xml:space="preserve">        </w:t>
      </w:r>
      <w:r w:rsidRPr="000A75A2">
        <w:rPr>
          <w:sz w:val="28"/>
          <w:szCs w:val="28"/>
        </w:rPr>
        <w:t>DIAGNÓSTICO TURÍSTICO</w:t>
      </w:r>
      <w:bookmarkEnd w:id="47"/>
      <w:bookmarkEnd w:id="48"/>
    </w:p>
    <w:p w:rsidR="00304AB8" w:rsidRPr="00143B89" w:rsidRDefault="00EF5C74" w:rsidP="00304AB8">
      <w:pPr>
        <w:pStyle w:val="Ttulo3"/>
      </w:pPr>
      <w:r w:rsidRPr="00143B89">
        <w:br w:type="page"/>
      </w:r>
    </w:p>
    <w:p w:rsidR="00304AB8" w:rsidRPr="0034787B" w:rsidRDefault="00EF5C74" w:rsidP="00304AB8">
      <w:pPr>
        <w:pStyle w:val="Ttulo3"/>
        <w:spacing w:before="0" w:line="360" w:lineRule="auto"/>
      </w:pPr>
      <w:bookmarkStart w:id="49" w:name="_Toc65140557"/>
      <w:bookmarkStart w:id="50" w:name="_Toc80251577"/>
      <w:r w:rsidRPr="0034787B">
        <w:lastRenderedPageBreak/>
        <w:t xml:space="preserve">3 </w:t>
      </w:r>
      <w:r>
        <w:t>D</w:t>
      </w:r>
      <w:r w:rsidRPr="0034787B">
        <w:t xml:space="preserve">iagnóstico </w:t>
      </w:r>
      <w:r>
        <w:t>T</w:t>
      </w:r>
      <w:r w:rsidRPr="0034787B">
        <w:t>urístico</w:t>
      </w:r>
      <w:bookmarkEnd w:id="49"/>
      <w:bookmarkEnd w:id="50"/>
    </w:p>
    <w:p w:rsidR="00304AB8" w:rsidRPr="0034787B" w:rsidRDefault="00304AB8" w:rsidP="00304AB8">
      <w:pPr>
        <w:spacing w:line="360" w:lineRule="auto"/>
        <w:jc w:val="both"/>
        <w:rPr>
          <w:rFonts w:cs="Arial"/>
        </w:rPr>
      </w:pPr>
    </w:p>
    <w:p w:rsidR="00304AB8" w:rsidRPr="0034787B" w:rsidRDefault="00EF5C74" w:rsidP="00304AB8">
      <w:pPr>
        <w:spacing w:line="360" w:lineRule="auto"/>
        <w:ind w:firstLine="709"/>
        <w:jc w:val="both"/>
        <w:rPr>
          <w:rFonts w:cs="Arial"/>
        </w:rPr>
      </w:pPr>
      <w:r w:rsidRPr="0034787B">
        <w:rPr>
          <w:rFonts w:cs="Arial"/>
        </w:rPr>
        <w:t xml:space="preserve">A etapa de Estudos e </w:t>
      </w:r>
      <w:r w:rsidRPr="0034787B">
        <w:rPr>
          <w:rFonts w:cs="Arial"/>
        </w:rPr>
        <w:t>Análises reúne dois importantes passos: o Inventário e o Diagnóstico Turísticos.</w:t>
      </w:r>
    </w:p>
    <w:p w:rsidR="00304AB8" w:rsidRPr="0034787B" w:rsidRDefault="00EF5C74" w:rsidP="00304AB8">
      <w:pPr>
        <w:spacing w:line="360" w:lineRule="auto"/>
        <w:ind w:firstLine="708"/>
        <w:jc w:val="both"/>
        <w:rPr>
          <w:rFonts w:cs="Arial"/>
        </w:rPr>
      </w:pPr>
      <w:r w:rsidRPr="0034787B">
        <w:rPr>
          <w:rFonts w:cs="Arial"/>
        </w:rPr>
        <w:t>O Inventário Turístico de Bebedouro é um importante instrumento de planejamento para a Administração Pública, uma vez que oferece um panorama dos elementos e potencialidades q</w:t>
      </w:r>
      <w:r w:rsidRPr="0034787B">
        <w:rPr>
          <w:rFonts w:cs="Arial"/>
        </w:rPr>
        <w:t>ue compõem ou podem vir a estruturar o trade turístico do município, permitindo assim um diagnóstico preciso do potencial local. As características do município e os elementos catalogados demonstram que Bebedouro possui expressivos atrativos turísticos, em</w:t>
      </w:r>
      <w:r w:rsidRPr="0034787B">
        <w:rPr>
          <w:rFonts w:cs="Arial"/>
        </w:rPr>
        <w:t xml:space="preserve"> funcionamento e potenciais a serem desenvolvidos, que podem ser melhor explorados e desenvolvidos, ampliando e diversificando a oferta turística da localidade.</w:t>
      </w:r>
    </w:p>
    <w:p w:rsidR="00304AB8" w:rsidRPr="0034787B" w:rsidRDefault="00EF5C74" w:rsidP="00304AB8">
      <w:pPr>
        <w:spacing w:line="360" w:lineRule="auto"/>
        <w:ind w:firstLine="708"/>
        <w:jc w:val="both"/>
        <w:rPr>
          <w:rFonts w:cs="Arial"/>
        </w:rPr>
      </w:pPr>
      <w:r w:rsidRPr="0034787B">
        <w:rPr>
          <w:rFonts w:cs="Arial"/>
        </w:rPr>
        <w:t>Através do estudo, pode-se afirmar que dentre as diversas realidades e potencialidades turístic</w:t>
      </w:r>
      <w:r w:rsidRPr="0034787B">
        <w:rPr>
          <w:rFonts w:cs="Arial"/>
        </w:rPr>
        <w:t>as encontradas, o desenvolvimento do turismo de acordo com a terminologia de segmentação preconizada pela Lei Complementar Estadual nº 1.261/2015, abrem espaço para ainda mais avanços nos segmentos Cultural, Rural, Religioso,</w:t>
      </w:r>
      <w:r>
        <w:rPr>
          <w:rFonts w:cs="Arial"/>
        </w:rPr>
        <w:t xml:space="preserve"> Aventura,</w:t>
      </w:r>
      <w:r w:rsidRPr="0034787B">
        <w:rPr>
          <w:rFonts w:cs="Arial"/>
        </w:rPr>
        <w:t xml:space="preserve"> de Estudos e Intercâ</w:t>
      </w:r>
      <w:r w:rsidRPr="0034787B">
        <w:rPr>
          <w:rFonts w:cs="Arial"/>
        </w:rPr>
        <w:t>mbio, de Negócios e Eventos, e de Saúde.</w:t>
      </w:r>
      <w:r w:rsidRPr="0034787B">
        <w:rPr>
          <w:rFonts w:cs="Arial"/>
          <w:color w:val="FF0000"/>
        </w:rPr>
        <w:t xml:space="preserve"> </w:t>
      </w:r>
    </w:p>
    <w:p w:rsidR="00304AB8" w:rsidRPr="0034787B" w:rsidRDefault="00EF5C74" w:rsidP="00304AB8">
      <w:pPr>
        <w:spacing w:line="360" w:lineRule="auto"/>
        <w:ind w:firstLine="709"/>
        <w:jc w:val="both"/>
        <w:rPr>
          <w:rFonts w:cs="Arial"/>
        </w:rPr>
      </w:pPr>
      <w:r w:rsidRPr="0034787B">
        <w:rPr>
          <w:rFonts w:cs="Arial"/>
        </w:rPr>
        <w:t>O Diagnóstico Turístico representa o início do trabalho analítico das informações coletadas com vistas à interpretação e compreensão da dinâmica turística contemporânea do destino. Nesta etapa é apresentado o panor</w:t>
      </w:r>
      <w:r w:rsidRPr="0034787B">
        <w:rPr>
          <w:rFonts w:cs="Arial"/>
        </w:rPr>
        <w:t xml:space="preserve">ama atual da atividade turística de Bebedouro, um novo retrato se comparado ao ano de 2017, quando da publicação do Plano </w:t>
      </w:r>
      <w:r w:rsidR="00CB6C54">
        <w:rPr>
          <w:rFonts w:cs="Arial"/>
        </w:rPr>
        <w:t>Municipal</w:t>
      </w:r>
      <w:r w:rsidRPr="0034787B">
        <w:rPr>
          <w:rFonts w:cs="Arial"/>
        </w:rPr>
        <w:t xml:space="preserve"> de Turismo anterior, aplicadas ações e medidas de intervenção para o encaminhamento de um plano capaz de definir uma estraté</w:t>
      </w:r>
      <w:r w:rsidRPr="0034787B">
        <w:rPr>
          <w:rFonts w:cs="Arial"/>
        </w:rPr>
        <w:t>gia integrada de desenvolvimento turístico para o município. Dessa forma, pode-se identificar quais setores devem ser aprimorados (trabalhados, ter projetos), quais medidas são necessárias para que outros setores tenham excelência e o que o destino não tem</w:t>
      </w:r>
      <w:r w:rsidRPr="0034787B">
        <w:rPr>
          <w:rFonts w:cs="Arial"/>
        </w:rPr>
        <w:t xml:space="preserve"> e precisa ser criado.</w:t>
      </w:r>
    </w:p>
    <w:p w:rsidR="00304AB8" w:rsidRPr="00C0690C" w:rsidRDefault="00EF5C74" w:rsidP="00304AB8">
      <w:pPr>
        <w:spacing w:line="360" w:lineRule="auto"/>
        <w:ind w:firstLine="708"/>
        <w:jc w:val="both"/>
        <w:rPr>
          <w:rFonts w:cs="Arial"/>
          <w:highlight w:val="yellow"/>
        </w:rPr>
      </w:pPr>
      <w:r w:rsidRPr="0034787B">
        <w:rPr>
          <w:rFonts w:cs="Arial"/>
        </w:rPr>
        <w:t>Pode-se observar ainda que o retrato atual de todos os indicadores necessários à manutenção da condição de MIT – Município de Interesse Turístico de Bebedouro, tais como uma infraestrutura urbana e de serviços de apoio adequados, nas</w:t>
      </w:r>
      <w:r w:rsidRPr="0034787B">
        <w:rPr>
          <w:rFonts w:cs="Arial"/>
        </w:rPr>
        <w:t xml:space="preserve"> quais se pode citar o acesso aos atrativos; serviços de transporte, comunicação e segurança; atendimento médico emergencial; sinalização indicativa de atrativos turísticos de acordo com os padrões internacionais; abastecimento de água potável; sistema de </w:t>
      </w:r>
      <w:r w:rsidRPr="0034787B">
        <w:rPr>
          <w:rFonts w:cs="Arial"/>
        </w:rPr>
        <w:t xml:space="preserve">coleta e tratamento de esgotos; gestão de resíduos sólidos; pavimentação e limpeza urbana; rede de energia elétrica; meios de hospedagem e serviços de alimentação. </w:t>
      </w:r>
    </w:p>
    <w:p w:rsidR="00304AB8" w:rsidRPr="0034787B" w:rsidRDefault="00EF5C74" w:rsidP="00304AB8">
      <w:pPr>
        <w:pStyle w:val="Default"/>
        <w:spacing w:line="360" w:lineRule="auto"/>
        <w:ind w:firstLine="709"/>
        <w:jc w:val="both"/>
        <w:rPr>
          <w:rFonts w:ascii="Arial" w:hAnsi="Arial" w:cs="Arial"/>
          <w:color w:val="auto"/>
        </w:rPr>
      </w:pPr>
      <w:r w:rsidRPr="0034787B">
        <w:rPr>
          <w:rFonts w:ascii="Arial" w:hAnsi="Arial" w:cs="Arial"/>
          <w:color w:val="auto"/>
        </w:rPr>
        <w:lastRenderedPageBreak/>
        <w:t>De maneira abrangente e como referência maior para os estudos, será feita uma análise conju</w:t>
      </w:r>
      <w:r w:rsidRPr="0034787B">
        <w:rPr>
          <w:rFonts w:ascii="Arial" w:hAnsi="Arial" w:cs="Arial"/>
          <w:color w:val="auto"/>
        </w:rPr>
        <w:t xml:space="preserve">ntural para o turismo no município de Bebedouro na condição de destino turístico por meio de uma Análise SWOT. </w:t>
      </w:r>
    </w:p>
    <w:p w:rsidR="00304AB8" w:rsidRPr="00C0690C" w:rsidRDefault="00304AB8" w:rsidP="00304AB8">
      <w:pPr>
        <w:pStyle w:val="Default"/>
        <w:spacing w:line="360" w:lineRule="auto"/>
        <w:ind w:firstLine="709"/>
        <w:jc w:val="both"/>
        <w:rPr>
          <w:rFonts w:ascii="Arial" w:hAnsi="Arial" w:cs="Arial"/>
          <w:color w:val="auto"/>
          <w:highlight w:val="yellow"/>
        </w:rPr>
      </w:pPr>
    </w:p>
    <w:p w:rsidR="00304AB8" w:rsidRPr="0034787B" w:rsidRDefault="00EF5C74" w:rsidP="00304AB8">
      <w:pPr>
        <w:pStyle w:val="Ttulo3"/>
        <w:spacing w:before="0" w:line="360" w:lineRule="auto"/>
      </w:pPr>
      <w:bookmarkStart w:id="51" w:name="_Toc445826329"/>
      <w:bookmarkStart w:id="52" w:name="_Toc32911252"/>
      <w:bookmarkStart w:id="53" w:name="_Toc65140558"/>
      <w:bookmarkStart w:id="54" w:name="_Toc80251578"/>
      <w:r w:rsidRPr="0034787B">
        <w:t>3.1 Análise SWOT</w:t>
      </w:r>
      <w:bookmarkEnd w:id="51"/>
      <w:bookmarkEnd w:id="52"/>
      <w:bookmarkEnd w:id="53"/>
      <w:bookmarkEnd w:id="54"/>
    </w:p>
    <w:p w:rsidR="00304AB8" w:rsidRPr="0034787B" w:rsidRDefault="00304AB8" w:rsidP="00304AB8">
      <w:pPr>
        <w:spacing w:line="360" w:lineRule="auto"/>
        <w:rPr>
          <w:rFonts w:eastAsiaTheme="minorHAnsi" w:cs="Arial"/>
        </w:rPr>
      </w:pPr>
    </w:p>
    <w:p w:rsidR="00304AB8" w:rsidRPr="0034787B" w:rsidRDefault="00EF5C74" w:rsidP="00304AB8">
      <w:pPr>
        <w:spacing w:line="360" w:lineRule="auto"/>
        <w:ind w:firstLine="709"/>
        <w:jc w:val="both"/>
        <w:rPr>
          <w:rFonts w:eastAsiaTheme="minorHAnsi" w:cs="Arial"/>
          <w:color w:val="FF0000"/>
        </w:rPr>
      </w:pPr>
      <w:r w:rsidRPr="0034787B">
        <w:rPr>
          <w:rFonts w:cs="Arial"/>
        </w:rPr>
        <w:t xml:space="preserve">A </w:t>
      </w:r>
      <w:r w:rsidRPr="0034787B">
        <w:rPr>
          <w:rFonts w:cs="Arial"/>
          <w:bCs/>
        </w:rPr>
        <w:t>Matriz SWOT (</w:t>
      </w:r>
      <w:r w:rsidRPr="0034787B">
        <w:rPr>
          <w:rFonts w:cs="Arial"/>
          <w:bCs/>
          <w:i/>
        </w:rPr>
        <w:t>Strengths, Weaknesses, Opportunities, Threats</w:t>
      </w:r>
      <w:r w:rsidRPr="0034787B">
        <w:rPr>
          <w:rFonts w:cs="Arial"/>
          <w:bCs/>
        </w:rPr>
        <w:t>)</w:t>
      </w:r>
      <w:r w:rsidRPr="0034787B">
        <w:rPr>
          <w:rFonts w:cs="Arial"/>
        </w:rPr>
        <w:t xml:space="preserve"> ou </w:t>
      </w:r>
      <w:r w:rsidRPr="0034787B">
        <w:rPr>
          <w:rFonts w:cs="Arial"/>
          <w:bCs/>
        </w:rPr>
        <w:t>FOFA (Forças, Oportunidades, Fraquezas e Ameaças)</w:t>
      </w:r>
      <w:r w:rsidRPr="0034787B">
        <w:rPr>
          <w:rFonts w:cs="Arial"/>
        </w:rPr>
        <w:t xml:space="preserve"> é um instr</w:t>
      </w:r>
      <w:r w:rsidRPr="0034787B">
        <w:rPr>
          <w:rFonts w:cs="Arial"/>
        </w:rPr>
        <w:t>umento utilizado para o estudo de cenários (ou análise de ambiente), tendo como finalidade auxiliar a gestão e planejamento estratégico de uma organização.</w:t>
      </w:r>
    </w:p>
    <w:p w:rsidR="00304AB8" w:rsidRPr="0034787B" w:rsidRDefault="00EF5C74" w:rsidP="00304AB8">
      <w:pPr>
        <w:adjustRightInd w:val="0"/>
        <w:spacing w:line="360" w:lineRule="auto"/>
        <w:ind w:firstLine="709"/>
        <w:jc w:val="both"/>
        <w:rPr>
          <w:rFonts w:cs="Arial"/>
          <w:bCs/>
        </w:rPr>
      </w:pPr>
      <w:r w:rsidRPr="0034787B">
        <w:rPr>
          <w:rFonts w:cs="Arial"/>
        </w:rPr>
        <w:t xml:space="preserve">A ferramenta empregada nesse estudo tem como objetivo identificar os </w:t>
      </w:r>
      <w:r w:rsidRPr="0034787B">
        <w:rPr>
          <w:rFonts w:cs="Arial"/>
          <w:bCs/>
        </w:rPr>
        <w:t xml:space="preserve">aspectos e características do ambiente que interferem no desenvolvimento turístico do município, seja de forma positiva ou negativa, sendo estes aspectos: econômicos, sociais, políticos, legais, culturais, entre outros. </w:t>
      </w:r>
    </w:p>
    <w:p w:rsidR="00304AB8" w:rsidRPr="0034787B" w:rsidRDefault="00EF5C74" w:rsidP="00304AB8">
      <w:pPr>
        <w:adjustRightInd w:val="0"/>
        <w:spacing w:line="360" w:lineRule="auto"/>
        <w:ind w:firstLine="709"/>
        <w:jc w:val="both"/>
        <w:rPr>
          <w:rFonts w:cs="Arial"/>
        </w:rPr>
      </w:pPr>
      <w:r w:rsidRPr="0034787B">
        <w:rPr>
          <w:rFonts w:cs="Arial"/>
        </w:rPr>
        <w:t>Os cenários definidos foram assim d</w:t>
      </w:r>
      <w:r w:rsidRPr="0034787B">
        <w:rPr>
          <w:rFonts w:cs="Arial"/>
        </w:rPr>
        <w:t>ivididos:</w:t>
      </w:r>
    </w:p>
    <w:p w:rsidR="00304AB8" w:rsidRPr="0034787B" w:rsidRDefault="00304AB8" w:rsidP="00304AB8">
      <w:pPr>
        <w:adjustRightInd w:val="0"/>
        <w:spacing w:line="360" w:lineRule="auto"/>
        <w:jc w:val="both"/>
        <w:rPr>
          <w:rFonts w:cs="Arial"/>
        </w:rPr>
      </w:pPr>
    </w:p>
    <w:p w:rsidR="00304AB8" w:rsidRPr="0034787B" w:rsidRDefault="00EF5C74" w:rsidP="00304AB8">
      <w:pPr>
        <w:adjustRightInd w:val="0"/>
        <w:spacing w:line="360" w:lineRule="auto"/>
        <w:jc w:val="both"/>
        <w:rPr>
          <w:rFonts w:cs="Arial"/>
        </w:rPr>
      </w:pPr>
      <w:r w:rsidRPr="0034787B">
        <w:rPr>
          <w:rFonts w:cs="Arial"/>
          <w:b/>
        </w:rPr>
        <w:t xml:space="preserve">1. Internos: </w:t>
      </w:r>
      <w:r w:rsidRPr="0034787B">
        <w:rPr>
          <w:rFonts w:cs="Arial"/>
        </w:rPr>
        <w:t>situações influenciáveis e/ou sob o controle do município.</w:t>
      </w:r>
    </w:p>
    <w:p w:rsidR="00304AB8" w:rsidRPr="0034787B" w:rsidRDefault="00EF5C74" w:rsidP="00304AB8">
      <w:pPr>
        <w:adjustRightInd w:val="0"/>
        <w:spacing w:line="360" w:lineRule="auto"/>
        <w:ind w:left="709"/>
        <w:jc w:val="both"/>
        <w:rPr>
          <w:rFonts w:cs="Arial"/>
        </w:rPr>
      </w:pPr>
      <w:r w:rsidRPr="0034787B">
        <w:rPr>
          <w:rFonts w:cs="Arial"/>
        </w:rPr>
        <w:t>- Forças: elementos considerados vantajosos.</w:t>
      </w:r>
    </w:p>
    <w:p w:rsidR="00304AB8" w:rsidRPr="0034787B" w:rsidRDefault="00EF5C74" w:rsidP="00304AB8">
      <w:pPr>
        <w:adjustRightInd w:val="0"/>
        <w:spacing w:line="360" w:lineRule="auto"/>
        <w:ind w:left="709"/>
        <w:jc w:val="both"/>
        <w:rPr>
          <w:rFonts w:cs="Arial"/>
        </w:rPr>
      </w:pPr>
      <w:r w:rsidRPr="0034787B">
        <w:rPr>
          <w:rFonts w:cs="Arial"/>
        </w:rPr>
        <w:t>- Fraquezas: inconformidades, pontos que devem ser melhorados.</w:t>
      </w:r>
    </w:p>
    <w:p w:rsidR="00304AB8" w:rsidRPr="0034787B" w:rsidRDefault="00304AB8" w:rsidP="00304AB8">
      <w:pPr>
        <w:adjustRightInd w:val="0"/>
        <w:spacing w:line="360" w:lineRule="auto"/>
        <w:jc w:val="both"/>
        <w:rPr>
          <w:rFonts w:cs="Arial"/>
        </w:rPr>
      </w:pPr>
    </w:p>
    <w:p w:rsidR="00304AB8" w:rsidRPr="0034787B" w:rsidRDefault="00EF5C74" w:rsidP="00304AB8">
      <w:pPr>
        <w:adjustRightInd w:val="0"/>
        <w:spacing w:line="360" w:lineRule="auto"/>
        <w:jc w:val="both"/>
        <w:rPr>
          <w:rFonts w:cs="Arial"/>
        </w:rPr>
      </w:pPr>
      <w:r w:rsidRPr="0034787B">
        <w:rPr>
          <w:rFonts w:cs="Arial"/>
          <w:b/>
        </w:rPr>
        <w:t>2. Externos:</w:t>
      </w:r>
      <w:r w:rsidRPr="0034787B">
        <w:rPr>
          <w:rFonts w:cs="Arial"/>
        </w:rPr>
        <w:t xml:space="preserve"> situações não influenciáveis e/ou que não estão sob o controle do município.</w:t>
      </w:r>
    </w:p>
    <w:p w:rsidR="00304AB8" w:rsidRPr="0034787B" w:rsidRDefault="00EF5C74" w:rsidP="00304AB8">
      <w:pPr>
        <w:adjustRightInd w:val="0"/>
        <w:spacing w:line="360" w:lineRule="auto"/>
        <w:ind w:firstLine="709"/>
        <w:jc w:val="both"/>
        <w:rPr>
          <w:rFonts w:cs="Arial"/>
        </w:rPr>
      </w:pPr>
      <w:r w:rsidRPr="0034787B">
        <w:rPr>
          <w:rFonts w:cs="Arial"/>
        </w:rPr>
        <w:t>- Oportunidades: fatores que facilitarão.</w:t>
      </w:r>
    </w:p>
    <w:p w:rsidR="00304AB8" w:rsidRPr="0034787B" w:rsidRDefault="00EF5C74" w:rsidP="00304AB8">
      <w:pPr>
        <w:adjustRightInd w:val="0"/>
        <w:spacing w:line="360" w:lineRule="auto"/>
        <w:ind w:firstLine="709"/>
        <w:jc w:val="both"/>
        <w:rPr>
          <w:rFonts w:cs="Arial"/>
        </w:rPr>
      </w:pPr>
      <w:r w:rsidRPr="0034787B">
        <w:rPr>
          <w:rFonts w:cs="Arial"/>
        </w:rPr>
        <w:t>- Ameaças: aspectos que dificultarão.</w:t>
      </w:r>
    </w:p>
    <w:p w:rsidR="00304AB8" w:rsidRPr="0034787B" w:rsidRDefault="00304AB8" w:rsidP="00304AB8">
      <w:pPr>
        <w:adjustRightInd w:val="0"/>
        <w:spacing w:line="360" w:lineRule="auto"/>
        <w:ind w:firstLine="709"/>
        <w:jc w:val="both"/>
        <w:rPr>
          <w:rFonts w:cs="Arial"/>
        </w:rPr>
      </w:pPr>
    </w:p>
    <w:p w:rsidR="00304AB8" w:rsidRDefault="00EF5C74" w:rsidP="00304AB8">
      <w:pPr>
        <w:adjustRightInd w:val="0"/>
        <w:spacing w:line="360" w:lineRule="auto"/>
        <w:ind w:firstLine="709"/>
        <w:jc w:val="both"/>
        <w:rPr>
          <w:rFonts w:cs="Arial"/>
        </w:rPr>
      </w:pPr>
      <w:r w:rsidRPr="0034787B">
        <w:rPr>
          <w:rFonts w:cs="Arial"/>
        </w:rPr>
        <w:t xml:space="preserve">A equipe técnica formada pela </w:t>
      </w:r>
      <w:r w:rsidRPr="0034787B">
        <w:rPr>
          <w:rFonts w:cs="Arial"/>
          <w:b/>
        </w:rPr>
        <w:t>Leal Consultores e Associados</w:t>
      </w:r>
      <w:r w:rsidRPr="0034787B">
        <w:rPr>
          <w:rFonts w:cs="Arial"/>
        </w:rPr>
        <w:t>, por meio de experiências com o ambie</w:t>
      </w:r>
      <w:r w:rsidRPr="0034787B">
        <w:rPr>
          <w:rFonts w:cs="Arial"/>
        </w:rPr>
        <w:t>nte local e do estudo realizado, definiu a matriz SWOT a seguir:</w:t>
      </w:r>
      <w:r>
        <w:rPr>
          <w:rFonts w:cs="Arial"/>
        </w:rPr>
        <w:br w:type="page"/>
      </w:r>
    </w:p>
    <w:p w:rsidR="00304AB8" w:rsidRPr="00AD23CA" w:rsidRDefault="00EF5C74" w:rsidP="00304AB8">
      <w:pPr>
        <w:pStyle w:val="Legenda"/>
        <w:keepNext/>
        <w:jc w:val="center"/>
        <w:rPr>
          <w:rFonts w:cs="Arial"/>
          <w:color w:val="auto"/>
        </w:rPr>
      </w:pPr>
      <w:bookmarkStart w:id="55" w:name="_Toc65139750"/>
      <w:bookmarkStart w:id="56" w:name="_Toc70081605"/>
      <w:r>
        <w:lastRenderedPageBreak/>
        <w:t xml:space="preserve">Quadro </w:t>
      </w:r>
      <w:r>
        <w:fldChar w:fldCharType="begin"/>
      </w:r>
      <w:r>
        <w:instrText xml:space="preserve"> SEQ Quadro \* ARABIC </w:instrText>
      </w:r>
      <w:r>
        <w:fldChar w:fldCharType="separate"/>
      </w:r>
      <w:r>
        <w:rPr>
          <w:noProof/>
        </w:rPr>
        <w:t>5</w:t>
      </w:r>
      <w:r>
        <w:rPr>
          <w:noProof/>
        </w:rPr>
        <w:fldChar w:fldCharType="end"/>
      </w:r>
      <w:r w:rsidRPr="00AD23CA">
        <w:rPr>
          <w:rFonts w:cs="Arial"/>
          <w:color w:val="auto"/>
        </w:rPr>
        <w:t xml:space="preserve"> – Análise SWOT.</w:t>
      </w:r>
      <w:bookmarkEnd w:id="55"/>
      <w:bookmarkEnd w:id="56"/>
    </w:p>
    <w:tbl>
      <w:tblPr>
        <w:tblW w:w="0" w:type="auto"/>
        <w:tblLook w:val="04A0" w:firstRow="1" w:lastRow="0" w:firstColumn="1" w:lastColumn="0" w:noHBand="0" w:noVBand="1"/>
      </w:tblPr>
      <w:tblGrid>
        <w:gridCol w:w="533"/>
        <w:gridCol w:w="4282"/>
        <w:gridCol w:w="4246"/>
      </w:tblGrid>
      <w:tr w:rsidR="0086226F" w:rsidTr="00304AB8">
        <w:tc>
          <w:tcPr>
            <w:tcW w:w="9061" w:type="dxa"/>
            <w:gridSpan w:val="3"/>
            <w:shd w:val="clear" w:color="auto" w:fill="FF9900"/>
          </w:tcPr>
          <w:p w:rsidR="00304AB8" w:rsidRPr="000E4A0C" w:rsidRDefault="00304AB8" w:rsidP="00304AB8">
            <w:pPr>
              <w:jc w:val="center"/>
              <w:rPr>
                <w:rFonts w:cs="Arial"/>
                <w:b/>
                <w:color w:val="FFFFFF" w:themeColor="background1"/>
              </w:rPr>
            </w:pPr>
          </w:p>
          <w:p w:rsidR="00304AB8" w:rsidRPr="000E4A0C" w:rsidRDefault="00EF5C74" w:rsidP="00304AB8">
            <w:pPr>
              <w:jc w:val="center"/>
              <w:rPr>
                <w:rFonts w:cs="Arial"/>
                <w:b/>
              </w:rPr>
            </w:pPr>
            <w:r w:rsidRPr="000E4A0C">
              <w:rPr>
                <w:rFonts w:cs="Arial"/>
                <w:b/>
              </w:rPr>
              <w:t xml:space="preserve">Análise de SWOT elaborado pela equipe técnica </w:t>
            </w:r>
          </w:p>
          <w:p w:rsidR="00304AB8" w:rsidRPr="000E4A0C" w:rsidRDefault="00304AB8" w:rsidP="00304AB8">
            <w:pPr>
              <w:jc w:val="center"/>
              <w:rPr>
                <w:rFonts w:cs="Arial"/>
                <w:b/>
              </w:rPr>
            </w:pPr>
          </w:p>
        </w:tc>
      </w:tr>
      <w:tr w:rsidR="0086226F" w:rsidTr="00304AB8">
        <w:tc>
          <w:tcPr>
            <w:tcW w:w="533" w:type="dxa"/>
            <w:shd w:val="clear" w:color="auto" w:fill="FFC000"/>
          </w:tcPr>
          <w:p w:rsidR="00304AB8" w:rsidRPr="00C0690C" w:rsidRDefault="00304AB8" w:rsidP="00304AB8">
            <w:pPr>
              <w:rPr>
                <w:rFonts w:cs="Arial"/>
                <w:highlight w:val="yellow"/>
              </w:rPr>
            </w:pPr>
          </w:p>
        </w:tc>
        <w:tc>
          <w:tcPr>
            <w:tcW w:w="4282" w:type="dxa"/>
            <w:shd w:val="clear" w:color="auto" w:fill="FFC000"/>
          </w:tcPr>
          <w:p w:rsidR="00304AB8" w:rsidRPr="000E4A0C" w:rsidRDefault="00304AB8" w:rsidP="00304AB8">
            <w:pPr>
              <w:jc w:val="center"/>
              <w:rPr>
                <w:rFonts w:cs="Arial"/>
                <w:b/>
              </w:rPr>
            </w:pPr>
          </w:p>
          <w:p w:rsidR="00304AB8" w:rsidRPr="000E4A0C" w:rsidRDefault="00EF5C74" w:rsidP="00304AB8">
            <w:pPr>
              <w:jc w:val="center"/>
              <w:rPr>
                <w:rFonts w:cs="Arial"/>
                <w:b/>
              </w:rPr>
            </w:pPr>
            <w:r w:rsidRPr="000E4A0C">
              <w:rPr>
                <w:rFonts w:cs="Arial"/>
                <w:b/>
              </w:rPr>
              <w:t>Fatores Internos (Controláveis)</w:t>
            </w:r>
          </w:p>
          <w:p w:rsidR="00304AB8" w:rsidRPr="000E4A0C" w:rsidRDefault="00304AB8" w:rsidP="00304AB8">
            <w:pPr>
              <w:jc w:val="center"/>
              <w:rPr>
                <w:rFonts w:cs="Arial"/>
                <w:b/>
              </w:rPr>
            </w:pPr>
          </w:p>
        </w:tc>
        <w:tc>
          <w:tcPr>
            <w:tcW w:w="4246" w:type="dxa"/>
            <w:shd w:val="clear" w:color="auto" w:fill="FFC000"/>
          </w:tcPr>
          <w:p w:rsidR="00304AB8" w:rsidRPr="000E4A0C" w:rsidRDefault="00304AB8" w:rsidP="00304AB8">
            <w:pPr>
              <w:jc w:val="center"/>
              <w:rPr>
                <w:rFonts w:cs="Arial"/>
                <w:b/>
              </w:rPr>
            </w:pPr>
          </w:p>
          <w:p w:rsidR="00304AB8" w:rsidRPr="000E4A0C" w:rsidRDefault="00EF5C74" w:rsidP="00304AB8">
            <w:pPr>
              <w:jc w:val="center"/>
              <w:rPr>
                <w:rFonts w:cs="Arial"/>
                <w:b/>
              </w:rPr>
            </w:pPr>
            <w:r w:rsidRPr="000E4A0C">
              <w:rPr>
                <w:rFonts w:cs="Arial"/>
                <w:b/>
              </w:rPr>
              <w:t>Fatores Externos (Incontroláveis)</w:t>
            </w:r>
          </w:p>
        </w:tc>
      </w:tr>
      <w:tr w:rsidR="0086226F" w:rsidTr="00304AB8">
        <w:trPr>
          <w:cantSplit/>
          <w:trHeight w:val="1134"/>
        </w:trPr>
        <w:tc>
          <w:tcPr>
            <w:tcW w:w="533" w:type="dxa"/>
            <w:shd w:val="clear" w:color="auto" w:fill="FDE9D9" w:themeFill="accent6" w:themeFillTint="33"/>
            <w:textDirection w:val="btLr"/>
          </w:tcPr>
          <w:p w:rsidR="00304AB8" w:rsidRPr="000E4A0C" w:rsidRDefault="00EF5C74" w:rsidP="00304AB8">
            <w:pPr>
              <w:ind w:left="113" w:right="113"/>
              <w:jc w:val="center"/>
              <w:rPr>
                <w:rFonts w:cs="Arial"/>
                <w:b/>
                <w:sz w:val="20"/>
                <w:szCs w:val="20"/>
              </w:rPr>
            </w:pPr>
            <w:r w:rsidRPr="000E4A0C">
              <w:rPr>
                <w:rFonts w:cs="Arial"/>
                <w:b/>
                <w:sz w:val="20"/>
                <w:szCs w:val="20"/>
              </w:rPr>
              <w:t>Pontos Positivos</w:t>
            </w:r>
          </w:p>
        </w:tc>
        <w:tc>
          <w:tcPr>
            <w:tcW w:w="4282" w:type="dxa"/>
          </w:tcPr>
          <w:p w:rsidR="00304AB8" w:rsidRPr="0016730C" w:rsidRDefault="00304AB8" w:rsidP="00304AB8">
            <w:pPr>
              <w:rPr>
                <w:rFonts w:cs="Arial"/>
                <w:b/>
                <w:sz w:val="19"/>
                <w:szCs w:val="19"/>
              </w:rPr>
            </w:pPr>
          </w:p>
          <w:p w:rsidR="00304AB8" w:rsidRPr="0016730C" w:rsidRDefault="00EF5C74" w:rsidP="00304AB8">
            <w:pPr>
              <w:rPr>
                <w:rFonts w:cs="Arial"/>
                <w:b/>
                <w:sz w:val="19"/>
                <w:szCs w:val="19"/>
              </w:rPr>
            </w:pPr>
            <w:r w:rsidRPr="0016730C">
              <w:rPr>
                <w:rFonts w:cs="Arial"/>
                <w:b/>
                <w:sz w:val="19"/>
                <w:szCs w:val="19"/>
              </w:rPr>
              <w:t>Forças</w:t>
            </w:r>
          </w:p>
          <w:p w:rsidR="00304AB8" w:rsidRPr="0016730C" w:rsidRDefault="00304AB8" w:rsidP="00304AB8">
            <w:pPr>
              <w:rPr>
                <w:rFonts w:cs="Arial"/>
                <w:sz w:val="19"/>
                <w:szCs w:val="19"/>
              </w:rPr>
            </w:pPr>
          </w:p>
          <w:p w:rsidR="00304AB8" w:rsidRPr="0016730C" w:rsidRDefault="00EF5C74" w:rsidP="00304AB8">
            <w:pPr>
              <w:rPr>
                <w:rFonts w:cs="Arial"/>
                <w:sz w:val="19"/>
                <w:szCs w:val="19"/>
              </w:rPr>
            </w:pPr>
            <w:r w:rsidRPr="0016730C">
              <w:rPr>
                <w:rFonts w:cs="Arial"/>
                <w:sz w:val="19"/>
                <w:szCs w:val="19"/>
              </w:rPr>
              <w:t>- Setor de Alimentação;</w:t>
            </w:r>
          </w:p>
          <w:p w:rsidR="00304AB8" w:rsidRPr="0016730C" w:rsidRDefault="00EF5C74" w:rsidP="00304AB8">
            <w:pPr>
              <w:rPr>
                <w:rFonts w:cs="Arial"/>
                <w:sz w:val="19"/>
                <w:szCs w:val="19"/>
              </w:rPr>
            </w:pPr>
            <w:r w:rsidRPr="0016730C">
              <w:rPr>
                <w:rFonts w:cs="Arial"/>
                <w:sz w:val="19"/>
                <w:szCs w:val="19"/>
              </w:rPr>
              <w:t>- Localização geográfica;</w:t>
            </w:r>
          </w:p>
          <w:p w:rsidR="00304AB8" w:rsidRPr="0016730C" w:rsidRDefault="00EF5C74" w:rsidP="00304AB8">
            <w:pPr>
              <w:rPr>
                <w:rFonts w:cs="Arial"/>
                <w:sz w:val="19"/>
                <w:szCs w:val="19"/>
              </w:rPr>
            </w:pPr>
            <w:r w:rsidRPr="0016730C">
              <w:rPr>
                <w:rFonts w:cs="Arial"/>
                <w:sz w:val="19"/>
                <w:szCs w:val="19"/>
              </w:rPr>
              <w:t>- RT Águas Sertanejas;</w:t>
            </w:r>
          </w:p>
          <w:p w:rsidR="00304AB8" w:rsidRPr="0016730C" w:rsidRDefault="00EF5C74" w:rsidP="00304AB8">
            <w:pPr>
              <w:rPr>
                <w:rFonts w:cs="Arial"/>
                <w:sz w:val="19"/>
                <w:szCs w:val="19"/>
              </w:rPr>
            </w:pPr>
            <w:r w:rsidRPr="0016730C">
              <w:rPr>
                <w:rFonts w:cs="Arial"/>
                <w:sz w:val="19"/>
                <w:szCs w:val="19"/>
              </w:rPr>
              <w:t>- Museu (maior da América Latina);</w:t>
            </w:r>
          </w:p>
          <w:p w:rsidR="00304AB8" w:rsidRPr="0016730C" w:rsidRDefault="00EF5C74" w:rsidP="00304AB8">
            <w:pPr>
              <w:rPr>
                <w:rFonts w:cs="Arial"/>
                <w:sz w:val="19"/>
                <w:szCs w:val="19"/>
              </w:rPr>
            </w:pPr>
            <w:r w:rsidRPr="0016730C">
              <w:rPr>
                <w:rFonts w:cs="Arial"/>
                <w:sz w:val="19"/>
                <w:szCs w:val="19"/>
              </w:rPr>
              <w:t>- Lago Artificial;</w:t>
            </w:r>
          </w:p>
          <w:p w:rsidR="00304AB8" w:rsidRPr="0016730C" w:rsidRDefault="00EF5C74" w:rsidP="00304AB8">
            <w:pPr>
              <w:rPr>
                <w:rFonts w:cs="Arial"/>
                <w:sz w:val="19"/>
                <w:szCs w:val="19"/>
              </w:rPr>
            </w:pPr>
            <w:r w:rsidRPr="0016730C">
              <w:rPr>
                <w:rFonts w:cs="Arial"/>
                <w:sz w:val="19"/>
                <w:szCs w:val="19"/>
              </w:rPr>
              <w:t>- Estação Cultura e Centros Sociais;</w:t>
            </w:r>
          </w:p>
          <w:p w:rsidR="00304AB8" w:rsidRPr="0016730C" w:rsidRDefault="00EF5C74" w:rsidP="00304AB8">
            <w:pPr>
              <w:rPr>
                <w:rFonts w:cs="Arial"/>
                <w:sz w:val="19"/>
                <w:szCs w:val="19"/>
              </w:rPr>
            </w:pPr>
            <w:r w:rsidRPr="0016730C">
              <w:rPr>
                <w:rFonts w:cs="Arial"/>
                <w:sz w:val="19"/>
                <w:szCs w:val="19"/>
              </w:rPr>
              <w:t>- Aeronáutica esportiva (voo a vela em planadores);</w:t>
            </w:r>
          </w:p>
          <w:p w:rsidR="00304AB8" w:rsidRPr="0016730C" w:rsidRDefault="00EF5C74" w:rsidP="00304AB8">
            <w:pPr>
              <w:rPr>
                <w:rFonts w:cs="Arial"/>
                <w:sz w:val="19"/>
                <w:szCs w:val="19"/>
              </w:rPr>
            </w:pPr>
            <w:r w:rsidRPr="0016730C">
              <w:rPr>
                <w:rFonts w:cs="Arial"/>
                <w:sz w:val="19"/>
                <w:szCs w:val="19"/>
              </w:rPr>
              <w:t>- Térmicas para voo a vela;</w:t>
            </w:r>
          </w:p>
          <w:p w:rsidR="00304AB8" w:rsidRPr="0016730C" w:rsidRDefault="00EF5C74" w:rsidP="00304AB8">
            <w:pPr>
              <w:rPr>
                <w:rFonts w:cs="Arial"/>
                <w:sz w:val="19"/>
                <w:szCs w:val="19"/>
              </w:rPr>
            </w:pPr>
            <w:r w:rsidRPr="0016730C">
              <w:rPr>
                <w:rFonts w:cs="Arial"/>
                <w:sz w:val="19"/>
                <w:szCs w:val="19"/>
              </w:rPr>
              <w:t xml:space="preserve">- Relevo </w:t>
            </w:r>
            <w:r>
              <w:rPr>
                <w:rFonts w:cs="Arial"/>
                <w:sz w:val="19"/>
                <w:szCs w:val="19"/>
              </w:rPr>
              <w:t>ondulado</w:t>
            </w:r>
            <w:r w:rsidRPr="0016730C">
              <w:rPr>
                <w:rFonts w:cs="Arial"/>
                <w:sz w:val="19"/>
                <w:szCs w:val="19"/>
              </w:rPr>
              <w:t xml:space="preserve"> (ideal para esportes </w:t>
            </w:r>
            <w:r w:rsidRPr="0016730C">
              <w:rPr>
                <w:rFonts w:cs="Arial"/>
                <w:i/>
                <w:sz w:val="19"/>
                <w:szCs w:val="19"/>
              </w:rPr>
              <w:t>off road</w:t>
            </w:r>
            <w:r w:rsidRPr="0016730C">
              <w:rPr>
                <w:rFonts w:cs="Arial"/>
                <w:sz w:val="19"/>
                <w:szCs w:val="19"/>
              </w:rPr>
              <w:t>);</w:t>
            </w:r>
          </w:p>
          <w:p w:rsidR="00304AB8" w:rsidRPr="0016730C" w:rsidRDefault="00EF5C74" w:rsidP="00304AB8">
            <w:pPr>
              <w:rPr>
                <w:rFonts w:cs="Arial"/>
                <w:sz w:val="19"/>
                <w:szCs w:val="19"/>
              </w:rPr>
            </w:pPr>
            <w:r w:rsidRPr="0016730C">
              <w:rPr>
                <w:rFonts w:cs="Arial"/>
                <w:sz w:val="19"/>
                <w:szCs w:val="19"/>
              </w:rPr>
              <w:t>- Parque da Família;</w:t>
            </w:r>
          </w:p>
          <w:p w:rsidR="00304AB8" w:rsidRPr="0016730C" w:rsidRDefault="00EF5C74" w:rsidP="00304AB8">
            <w:pPr>
              <w:rPr>
                <w:rFonts w:cs="Arial"/>
                <w:sz w:val="19"/>
                <w:szCs w:val="19"/>
              </w:rPr>
            </w:pPr>
            <w:r w:rsidRPr="0016730C">
              <w:rPr>
                <w:rFonts w:cs="Arial"/>
                <w:sz w:val="19"/>
                <w:szCs w:val="19"/>
              </w:rPr>
              <w:t>- Parque Ecológico;</w:t>
            </w:r>
          </w:p>
          <w:p w:rsidR="00304AB8" w:rsidRPr="0016730C" w:rsidRDefault="00EF5C74" w:rsidP="00304AB8">
            <w:pPr>
              <w:rPr>
                <w:rFonts w:cs="Arial"/>
                <w:sz w:val="19"/>
                <w:szCs w:val="19"/>
              </w:rPr>
            </w:pPr>
            <w:r w:rsidRPr="0016730C">
              <w:rPr>
                <w:rFonts w:cs="Arial"/>
                <w:sz w:val="19"/>
                <w:szCs w:val="19"/>
              </w:rPr>
              <w:t>- Horto Florestal (Floresta Estadual de Bebedouro);</w:t>
            </w:r>
          </w:p>
          <w:p w:rsidR="00304AB8" w:rsidRPr="0016730C" w:rsidRDefault="00EF5C74" w:rsidP="00304AB8">
            <w:pPr>
              <w:rPr>
                <w:rFonts w:cs="Arial"/>
                <w:sz w:val="19"/>
                <w:szCs w:val="19"/>
              </w:rPr>
            </w:pPr>
            <w:r w:rsidRPr="0016730C">
              <w:rPr>
                <w:rFonts w:cs="Arial"/>
                <w:sz w:val="19"/>
                <w:szCs w:val="19"/>
              </w:rPr>
              <w:t>- Concha acústica e fonte;</w:t>
            </w:r>
          </w:p>
          <w:p w:rsidR="00304AB8" w:rsidRPr="0016730C" w:rsidRDefault="00EF5C74" w:rsidP="00304AB8">
            <w:pPr>
              <w:rPr>
                <w:rFonts w:cs="Arial"/>
                <w:sz w:val="19"/>
                <w:szCs w:val="19"/>
              </w:rPr>
            </w:pPr>
            <w:r w:rsidRPr="0016730C">
              <w:rPr>
                <w:rFonts w:cs="Arial"/>
                <w:sz w:val="19"/>
                <w:szCs w:val="19"/>
              </w:rPr>
              <w:t>- Igreja Matriz e outras igrejas;</w:t>
            </w:r>
          </w:p>
          <w:p w:rsidR="00304AB8" w:rsidRPr="0016730C" w:rsidRDefault="00EF5C74" w:rsidP="00304AB8">
            <w:pPr>
              <w:rPr>
                <w:rFonts w:cs="Arial"/>
                <w:sz w:val="19"/>
                <w:szCs w:val="19"/>
              </w:rPr>
            </w:pPr>
            <w:r w:rsidRPr="0016730C">
              <w:rPr>
                <w:rFonts w:cs="Arial"/>
                <w:sz w:val="19"/>
                <w:szCs w:val="19"/>
              </w:rPr>
              <w:t>- Casario histórico;</w:t>
            </w:r>
          </w:p>
          <w:p w:rsidR="00304AB8" w:rsidRPr="0016730C" w:rsidRDefault="00EF5C74" w:rsidP="00304AB8">
            <w:pPr>
              <w:rPr>
                <w:rFonts w:cs="Arial"/>
                <w:sz w:val="19"/>
                <w:szCs w:val="19"/>
              </w:rPr>
            </w:pPr>
            <w:r w:rsidRPr="0016730C">
              <w:rPr>
                <w:rFonts w:cs="Arial"/>
                <w:sz w:val="19"/>
                <w:szCs w:val="19"/>
              </w:rPr>
              <w:t>- Comércio;</w:t>
            </w:r>
          </w:p>
          <w:p w:rsidR="00304AB8" w:rsidRPr="0016730C" w:rsidRDefault="00EF5C74" w:rsidP="00304AB8">
            <w:pPr>
              <w:rPr>
                <w:rFonts w:cs="Arial"/>
                <w:sz w:val="19"/>
                <w:szCs w:val="19"/>
              </w:rPr>
            </w:pPr>
            <w:r w:rsidRPr="0016730C">
              <w:rPr>
                <w:rFonts w:cs="Arial"/>
                <w:sz w:val="19"/>
                <w:szCs w:val="19"/>
              </w:rPr>
              <w:t>- Turismo de negóci</w:t>
            </w:r>
            <w:r w:rsidRPr="0016730C">
              <w:rPr>
                <w:rFonts w:cs="Arial"/>
                <w:sz w:val="19"/>
                <w:szCs w:val="19"/>
              </w:rPr>
              <w:t>os;</w:t>
            </w:r>
          </w:p>
          <w:p w:rsidR="00304AB8" w:rsidRPr="0016730C" w:rsidRDefault="00EF5C74" w:rsidP="00304AB8">
            <w:pPr>
              <w:rPr>
                <w:rFonts w:cs="Arial"/>
                <w:sz w:val="19"/>
                <w:szCs w:val="19"/>
              </w:rPr>
            </w:pPr>
            <w:r w:rsidRPr="0016730C">
              <w:rPr>
                <w:rFonts w:cs="Arial"/>
                <w:sz w:val="19"/>
                <w:szCs w:val="19"/>
              </w:rPr>
              <w:t>- ExpoBebedouro;</w:t>
            </w:r>
          </w:p>
          <w:p w:rsidR="00304AB8" w:rsidRPr="0016730C" w:rsidRDefault="00EF5C74" w:rsidP="00304AB8">
            <w:pPr>
              <w:rPr>
                <w:rFonts w:cs="Arial"/>
                <w:sz w:val="19"/>
                <w:szCs w:val="19"/>
              </w:rPr>
            </w:pPr>
            <w:r w:rsidRPr="0016730C">
              <w:rPr>
                <w:rFonts w:cs="Arial"/>
                <w:sz w:val="19"/>
                <w:szCs w:val="19"/>
              </w:rPr>
              <w:t>- Teatro Municipal;</w:t>
            </w:r>
          </w:p>
          <w:p w:rsidR="00304AB8" w:rsidRPr="0016730C" w:rsidRDefault="00EF5C74" w:rsidP="00304AB8">
            <w:pPr>
              <w:rPr>
                <w:rFonts w:cs="Arial"/>
                <w:sz w:val="19"/>
                <w:szCs w:val="19"/>
              </w:rPr>
            </w:pPr>
            <w:r w:rsidRPr="0016730C">
              <w:rPr>
                <w:rFonts w:cs="Arial"/>
                <w:sz w:val="19"/>
                <w:szCs w:val="19"/>
              </w:rPr>
              <w:t>- Rede hoteleira;</w:t>
            </w:r>
          </w:p>
          <w:p w:rsidR="00304AB8" w:rsidRPr="0016730C" w:rsidRDefault="00EF5C74" w:rsidP="00304AB8">
            <w:pPr>
              <w:rPr>
                <w:rFonts w:cs="Arial"/>
                <w:sz w:val="19"/>
                <w:szCs w:val="19"/>
              </w:rPr>
            </w:pPr>
            <w:r w:rsidRPr="0016730C">
              <w:rPr>
                <w:rFonts w:cs="Arial"/>
                <w:sz w:val="19"/>
                <w:szCs w:val="19"/>
              </w:rPr>
              <w:t>- Kart (referência regional);</w:t>
            </w:r>
          </w:p>
          <w:p w:rsidR="00304AB8" w:rsidRPr="0016730C" w:rsidRDefault="00EF5C74" w:rsidP="00304AB8">
            <w:pPr>
              <w:rPr>
                <w:rFonts w:cs="Arial"/>
                <w:sz w:val="19"/>
                <w:szCs w:val="19"/>
              </w:rPr>
            </w:pPr>
            <w:r w:rsidRPr="0016730C">
              <w:rPr>
                <w:rFonts w:cs="Arial"/>
                <w:sz w:val="19"/>
                <w:szCs w:val="19"/>
              </w:rPr>
              <w:t>- Qualificação MIT Bebedouro;</w:t>
            </w:r>
          </w:p>
          <w:p w:rsidR="00304AB8" w:rsidRPr="0016730C" w:rsidRDefault="00EF5C74" w:rsidP="00304AB8">
            <w:pPr>
              <w:rPr>
                <w:rFonts w:cs="Arial"/>
                <w:sz w:val="19"/>
                <w:szCs w:val="19"/>
              </w:rPr>
            </w:pPr>
            <w:r w:rsidRPr="0016730C">
              <w:rPr>
                <w:rFonts w:cs="Arial"/>
                <w:sz w:val="19"/>
                <w:szCs w:val="19"/>
              </w:rPr>
              <w:t>- Cooperativismo-Coopercitrus;</w:t>
            </w:r>
          </w:p>
          <w:p w:rsidR="00304AB8" w:rsidRPr="0016730C" w:rsidRDefault="00EF5C74" w:rsidP="00304AB8">
            <w:pPr>
              <w:rPr>
                <w:rFonts w:cs="Arial"/>
                <w:sz w:val="19"/>
                <w:szCs w:val="19"/>
              </w:rPr>
            </w:pPr>
            <w:r w:rsidRPr="0016730C">
              <w:rPr>
                <w:rFonts w:cs="Arial"/>
                <w:sz w:val="19"/>
                <w:szCs w:val="19"/>
              </w:rPr>
              <w:t>- Artesanato (artesanato em geral e em madeira);</w:t>
            </w:r>
          </w:p>
          <w:p w:rsidR="00304AB8" w:rsidRPr="0016730C" w:rsidRDefault="00EF5C74" w:rsidP="00304AB8">
            <w:pPr>
              <w:rPr>
                <w:rFonts w:cs="Arial"/>
                <w:sz w:val="19"/>
                <w:szCs w:val="19"/>
              </w:rPr>
            </w:pPr>
            <w:r w:rsidRPr="0016730C">
              <w:rPr>
                <w:rFonts w:cs="Arial"/>
                <w:sz w:val="19"/>
                <w:szCs w:val="19"/>
              </w:rPr>
              <w:t>- Selo de atendimento e artesanato local (PDL);</w:t>
            </w:r>
          </w:p>
          <w:p w:rsidR="00304AB8" w:rsidRPr="0016730C" w:rsidRDefault="00EF5C74" w:rsidP="00304AB8">
            <w:pPr>
              <w:rPr>
                <w:rFonts w:cs="Arial"/>
                <w:sz w:val="19"/>
                <w:szCs w:val="19"/>
              </w:rPr>
            </w:pPr>
            <w:r w:rsidRPr="0016730C">
              <w:rPr>
                <w:rFonts w:cs="Arial"/>
                <w:sz w:val="19"/>
                <w:szCs w:val="19"/>
              </w:rPr>
              <w:t xml:space="preserve">- Cidade </w:t>
            </w:r>
            <w:r w:rsidRPr="0016730C">
              <w:rPr>
                <w:rFonts w:cs="Arial"/>
                <w:sz w:val="19"/>
                <w:szCs w:val="19"/>
              </w:rPr>
              <w:t>de logística;</w:t>
            </w:r>
          </w:p>
          <w:p w:rsidR="00304AB8" w:rsidRPr="0016730C" w:rsidRDefault="00EF5C74" w:rsidP="00304AB8">
            <w:pPr>
              <w:rPr>
                <w:rFonts w:cs="Arial"/>
                <w:sz w:val="19"/>
                <w:szCs w:val="19"/>
              </w:rPr>
            </w:pPr>
            <w:r w:rsidRPr="0016730C">
              <w:rPr>
                <w:rFonts w:cs="Arial"/>
                <w:sz w:val="19"/>
                <w:szCs w:val="19"/>
              </w:rPr>
              <w:t>- Festival do Caminhoneiro;</w:t>
            </w:r>
          </w:p>
          <w:p w:rsidR="00304AB8" w:rsidRPr="0016730C" w:rsidRDefault="00EF5C74" w:rsidP="00304AB8">
            <w:pPr>
              <w:rPr>
                <w:rFonts w:cs="Arial"/>
                <w:sz w:val="19"/>
                <w:szCs w:val="19"/>
              </w:rPr>
            </w:pPr>
            <w:r w:rsidRPr="0016730C">
              <w:rPr>
                <w:rFonts w:cs="Arial"/>
                <w:sz w:val="19"/>
                <w:szCs w:val="19"/>
              </w:rPr>
              <w:t>- Quermesses;</w:t>
            </w:r>
          </w:p>
          <w:p w:rsidR="00304AB8" w:rsidRPr="0016730C" w:rsidRDefault="00EF5C74" w:rsidP="00304AB8">
            <w:pPr>
              <w:rPr>
                <w:rFonts w:cs="Arial"/>
                <w:sz w:val="19"/>
                <w:szCs w:val="19"/>
              </w:rPr>
            </w:pPr>
            <w:r w:rsidRPr="0016730C">
              <w:rPr>
                <w:rFonts w:cs="Arial"/>
                <w:sz w:val="19"/>
                <w:szCs w:val="19"/>
              </w:rPr>
              <w:t>- Primeira Igreja Beato Galvão;</w:t>
            </w:r>
          </w:p>
          <w:p w:rsidR="00304AB8" w:rsidRPr="0016730C" w:rsidRDefault="00EF5C74" w:rsidP="00304AB8">
            <w:pPr>
              <w:rPr>
                <w:rFonts w:cs="Arial"/>
                <w:sz w:val="19"/>
                <w:szCs w:val="19"/>
              </w:rPr>
            </w:pPr>
            <w:r w:rsidRPr="0016730C">
              <w:rPr>
                <w:rFonts w:cs="Arial"/>
                <w:sz w:val="19"/>
                <w:szCs w:val="19"/>
              </w:rPr>
              <w:t>- Cicloturismo (área rural);</w:t>
            </w:r>
          </w:p>
          <w:p w:rsidR="00304AB8" w:rsidRPr="0016730C" w:rsidRDefault="00EF5C74" w:rsidP="00304AB8">
            <w:pPr>
              <w:rPr>
                <w:rFonts w:cs="Arial"/>
                <w:sz w:val="19"/>
                <w:szCs w:val="19"/>
              </w:rPr>
            </w:pPr>
            <w:r w:rsidRPr="0016730C">
              <w:rPr>
                <w:rFonts w:cs="Arial"/>
                <w:sz w:val="19"/>
                <w:szCs w:val="19"/>
              </w:rPr>
              <w:t>- Areia</w:t>
            </w:r>
            <w:r>
              <w:rPr>
                <w:rFonts w:cs="Arial"/>
                <w:sz w:val="19"/>
                <w:szCs w:val="19"/>
              </w:rPr>
              <w:t>s</w:t>
            </w:r>
            <w:r w:rsidRPr="0016730C">
              <w:rPr>
                <w:rFonts w:cs="Arial"/>
                <w:sz w:val="19"/>
                <w:szCs w:val="19"/>
              </w:rPr>
              <w:t xml:space="preserve"> (bairro histórico);</w:t>
            </w:r>
          </w:p>
          <w:p w:rsidR="00304AB8" w:rsidRPr="0016730C" w:rsidRDefault="00EF5C74" w:rsidP="00304AB8">
            <w:pPr>
              <w:rPr>
                <w:rFonts w:cs="Arial"/>
                <w:sz w:val="19"/>
                <w:szCs w:val="19"/>
              </w:rPr>
            </w:pPr>
            <w:r w:rsidRPr="0016730C">
              <w:rPr>
                <w:rFonts w:cs="Arial"/>
                <w:sz w:val="19"/>
                <w:szCs w:val="19"/>
              </w:rPr>
              <w:t>- Antigomobilismo;</w:t>
            </w:r>
          </w:p>
          <w:p w:rsidR="00304AB8" w:rsidRPr="0016730C" w:rsidRDefault="00EF5C74" w:rsidP="00304AB8">
            <w:pPr>
              <w:rPr>
                <w:rFonts w:cs="Arial"/>
                <w:sz w:val="19"/>
                <w:szCs w:val="19"/>
              </w:rPr>
            </w:pPr>
            <w:r w:rsidRPr="0016730C">
              <w:rPr>
                <w:rFonts w:cs="Arial"/>
                <w:sz w:val="19"/>
                <w:szCs w:val="19"/>
              </w:rPr>
              <w:t>- Conjunto Arquitetônico Ferroviário;</w:t>
            </w:r>
          </w:p>
          <w:p w:rsidR="00304AB8" w:rsidRPr="0016730C" w:rsidRDefault="00EF5C74" w:rsidP="00304AB8">
            <w:pPr>
              <w:rPr>
                <w:rFonts w:cs="Arial"/>
                <w:sz w:val="19"/>
                <w:szCs w:val="19"/>
              </w:rPr>
            </w:pPr>
            <w:r w:rsidRPr="0016730C">
              <w:rPr>
                <w:rFonts w:cs="Arial"/>
                <w:sz w:val="19"/>
                <w:szCs w:val="19"/>
              </w:rPr>
              <w:t>- Tradição ferroviária;</w:t>
            </w:r>
          </w:p>
          <w:p w:rsidR="00304AB8" w:rsidRPr="0016730C" w:rsidRDefault="00EF5C74" w:rsidP="00304AB8">
            <w:pPr>
              <w:rPr>
                <w:rFonts w:cs="Arial"/>
                <w:sz w:val="19"/>
                <w:szCs w:val="19"/>
              </w:rPr>
            </w:pPr>
            <w:r w:rsidRPr="0016730C">
              <w:rPr>
                <w:rFonts w:cs="Arial"/>
                <w:sz w:val="19"/>
                <w:szCs w:val="19"/>
              </w:rPr>
              <w:t>- Spa;</w:t>
            </w:r>
          </w:p>
          <w:p w:rsidR="00304AB8" w:rsidRPr="0016730C" w:rsidRDefault="00EF5C74" w:rsidP="00304AB8">
            <w:pPr>
              <w:rPr>
                <w:rFonts w:cs="Arial"/>
                <w:sz w:val="19"/>
                <w:szCs w:val="19"/>
              </w:rPr>
            </w:pPr>
            <w:r w:rsidRPr="0016730C">
              <w:rPr>
                <w:rFonts w:cs="Arial"/>
                <w:sz w:val="19"/>
                <w:szCs w:val="19"/>
              </w:rPr>
              <w:t xml:space="preserve">- Primeira Fazenda </w:t>
            </w:r>
            <w:r w:rsidRPr="0016730C">
              <w:rPr>
                <w:rFonts w:cs="Arial"/>
                <w:sz w:val="19"/>
                <w:szCs w:val="19"/>
              </w:rPr>
              <w:t>Cutrale;</w:t>
            </w:r>
          </w:p>
          <w:p w:rsidR="00304AB8" w:rsidRPr="0016730C" w:rsidRDefault="00EF5C74" w:rsidP="00304AB8">
            <w:pPr>
              <w:rPr>
                <w:rFonts w:cs="Arial"/>
                <w:sz w:val="19"/>
                <w:szCs w:val="19"/>
              </w:rPr>
            </w:pPr>
            <w:r w:rsidRPr="0016730C">
              <w:rPr>
                <w:rFonts w:cs="Arial"/>
                <w:sz w:val="19"/>
                <w:szCs w:val="19"/>
              </w:rPr>
              <w:t>- Escolas (instituições de ensino);</w:t>
            </w:r>
          </w:p>
          <w:p w:rsidR="00304AB8" w:rsidRPr="0016730C" w:rsidRDefault="00EF5C74" w:rsidP="00304AB8">
            <w:pPr>
              <w:rPr>
                <w:rFonts w:cs="Arial"/>
                <w:sz w:val="19"/>
                <w:szCs w:val="19"/>
              </w:rPr>
            </w:pPr>
            <w:r w:rsidRPr="0016730C">
              <w:rPr>
                <w:rFonts w:cs="Arial"/>
                <w:sz w:val="19"/>
                <w:szCs w:val="19"/>
              </w:rPr>
              <w:t>- Governança PDL – FIPE/SEBRAE-SP;</w:t>
            </w:r>
          </w:p>
          <w:p w:rsidR="00304AB8" w:rsidRPr="0016730C" w:rsidRDefault="00EF5C74" w:rsidP="00304AB8">
            <w:pPr>
              <w:rPr>
                <w:rFonts w:cs="Arial"/>
                <w:sz w:val="19"/>
                <w:szCs w:val="19"/>
              </w:rPr>
            </w:pPr>
            <w:r w:rsidRPr="0016730C">
              <w:rPr>
                <w:rFonts w:cs="Arial"/>
                <w:sz w:val="19"/>
                <w:szCs w:val="19"/>
              </w:rPr>
              <w:t>- Potencial para Turismo Rural;</w:t>
            </w:r>
          </w:p>
          <w:p w:rsidR="00304AB8" w:rsidRPr="0016730C" w:rsidRDefault="00EF5C74" w:rsidP="00304AB8">
            <w:pPr>
              <w:rPr>
                <w:rFonts w:cs="Arial"/>
                <w:sz w:val="19"/>
                <w:szCs w:val="19"/>
              </w:rPr>
            </w:pPr>
            <w:r w:rsidRPr="0016730C">
              <w:rPr>
                <w:rFonts w:cs="Arial"/>
                <w:sz w:val="19"/>
                <w:szCs w:val="19"/>
              </w:rPr>
              <w:t>- Projeto Chiara;</w:t>
            </w:r>
          </w:p>
          <w:p w:rsidR="00304AB8" w:rsidRPr="0016730C" w:rsidRDefault="00EF5C74" w:rsidP="00304AB8">
            <w:pPr>
              <w:rPr>
                <w:rFonts w:cs="Arial"/>
                <w:sz w:val="19"/>
                <w:szCs w:val="19"/>
              </w:rPr>
            </w:pPr>
            <w:r w:rsidRPr="0016730C">
              <w:rPr>
                <w:rFonts w:cs="Arial"/>
                <w:sz w:val="19"/>
                <w:szCs w:val="19"/>
              </w:rPr>
              <w:t>- Distritos de Bebedouro (Botafogo, Andes e Turvínia).</w:t>
            </w:r>
          </w:p>
          <w:p w:rsidR="00304AB8" w:rsidRPr="0016730C" w:rsidRDefault="00304AB8" w:rsidP="00304AB8">
            <w:pPr>
              <w:rPr>
                <w:rFonts w:cs="Arial"/>
                <w:sz w:val="19"/>
                <w:szCs w:val="19"/>
              </w:rPr>
            </w:pPr>
          </w:p>
        </w:tc>
        <w:tc>
          <w:tcPr>
            <w:tcW w:w="4246" w:type="dxa"/>
          </w:tcPr>
          <w:p w:rsidR="00304AB8" w:rsidRPr="0016730C" w:rsidRDefault="00304AB8" w:rsidP="00304AB8">
            <w:pPr>
              <w:rPr>
                <w:rFonts w:cs="Arial"/>
                <w:b/>
                <w:sz w:val="19"/>
                <w:szCs w:val="19"/>
              </w:rPr>
            </w:pPr>
          </w:p>
          <w:p w:rsidR="00304AB8" w:rsidRPr="0016730C" w:rsidRDefault="00EF5C74" w:rsidP="00304AB8">
            <w:pPr>
              <w:rPr>
                <w:rFonts w:cs="Arial"/>
                <w:b/>
                <w:sz w:val="19"/>
                <w:szCs w:val="19"/>
              </w:rPr>
            </w:pPr>
            <w:r w:rsidRPr="0016730C">
              <w:rPr>
                <w:rFonts w:cs="Arial"/>
                <w:b/>
                <w:sz w:val="19"/>
                <w:szCs w:val="19"/>
              </w:rPr>
              <w:t>Oportunidades</w:t>
            </w:r>
          </w:p>
          <w:p w:rsidR="00304AB8" w:rsidRPr="0016730C" w:rsidRDefault="00304AB8" w:rsidP="00304AB8">
            <w:pPr>
              <w:rPr>
                <w:rFonts w:cs="Arial"/>
                <w:b/>
                <w:sz w:val="19"/>
                <w:szCs w:val="19"/>
              </w:rPr>
            </w:pPr>
          </w:p>
          <w:p w:rsidR="00304AB8" w:rsidRPr="0016730C" w:rsidRDefault="00EF5C74" w:rsidP="00304AB8">
            <w:pPr>
              <w:rPr>
                <w:rFonts w:eastAsiaTheme="minorHAnsi" w:cs="Arial"/>
                <w:color w:val="000000"/>
                <w:sz w:val="19"/>
                <w:szCs w:val="19"/>
              </w:rPr>
            </w:pPr>
            <w:r w:rsidRPr="0016730C">
              <w:rPr>
                <w:rFonts w:eastAsiaTheme="minorHAnsi" w:cs="Arial"/>
                <w:color w:val="000000"/>
                <w:sz w:val="19"/>
                <w:szCs w:val="19"/>
              </w:rPr>
              <w:t>- PDL – SEBRAE-SP FIPE;</w:t>
            </w:r>
          </w:p>
          <w:p w:rsidR="00304AB8" w:rsidRPr="0016730C" w:rsidRDefault="00EF5C74" w:rsidP="00304AB8">
            <w:pPr>
              <w:rPr>
                <w:rFonts w:eastAsiaTheme="minorHAnsi" w:cs="Arial"/>
                <w:color w:val="000000"/>
                <w:sz w:val="19"/>
                <w:szCs w:val="19"/>
              </w:rPr>
            </w:pPr>
            <w:r w:rsidRPr="0016730C">
              <w:rPr>
                <w:rFonts w:eastAsiaTheme="minorHAnsi" w:cs="Arial"/>
                <w:color w:val="000000"/>
                <w:sz w:val="19"/>
                <w:szCs w:val="19"/>
              </w:rPr>
              <w:t xml:space="preserve">- Expansão segmento </w:t>
            </w:r>
            <w:r w:rsidRPr="0016730C">
              <w:rPr>
                <w:rFonts w:eastAsiaTheme="minorHAnsi" w:cs="Arial"/>
                <w:color w:val="000000"/>
                <w:sz w:val="19"/>
                <w:szCs w:val="19"/>
              </w:rPr>
              <w:t>estudantil;</w:t>
            </w:r>
          </w:p>
          <w:p w:rsidR="00304AB8" w:rsidRPr="0016730C" w:rsidRDefault="00EF5C74" w:rsidP="00304AB8">
            <w:pPr>
              <w:rPr>
                <w:rFonts w:eastAsiaTheme="minorHAnsi" w:cs="Arial"/>
                <w:color w:val="000000"/>
                <w:sz w:val="19"/>
                <w:szCs w:val="19"/>
              </w:rPr>
            </w:pPr>
            <w:r w:rsidRPr="0016730C">
              <w:rPr>
                <w:rFonts w:eastAsiaTheme="minorHAnsi" w:cs="Arial"/>
                <w:color w:val="000000"/>
                <w:sz w:val="19"/>
                <w:szCs w:val="19"/>
              </w:rPr>
              <w:t>- Turismo de negócios;</w:t>
            </w:r>
          </w:p>
          <w:p w:rsidR="00304AB8" w:rsidRPr="0016730C" w:rsidRDefault="00EF5C74" w:rsidP="00304AB8">
            <w:pPr>
              <w:rPr>
                <w:rFonts w:eastAsiaTheme="minorHAnsi" w:cs="Arial"/>
                <w:color w:val="000000"/>
                <w:sz w:val="19"/>
                <w:szCs w:val="19"/>
              </w:rPr>
            </w:pPr>
            <w:r w:rsidRPr="0016730C">
              <w:rPr>
                <w:rFonts w:eastAsiaTheme="minorHAnsi" w:cs="Arial"/>
                <w:color w:val="000000"/>
                <w:sz w:val="19"/>
                <w:szCs w:val="19"/>
              </w:rPr>
              <w:t>- Turismo de saúde (hospital regional);</w:t>
            </w:r>
          </w:p>
          <w:p w:rsidR="00304AB8" w:rsidRPr="0016730C" w:rsidRDefault="00EF5C74" w:rsidP="00304AB8">
            <w:pPr>
              <w:rPr>
                <w:rFonts w:eastAsiaTheme="minorHAnsi" w:cs="Arial"/>
                <w:color w:val="000000"/>
                <w:sz w:val="19"/>
                <w:szCs w:val="19"/>
              </w:rPr>
            </w:pPr>
            <w:r w:rsidRPr="0016730C">
              <w:rPr>
                <w:rFonts w:eastAsiaTheme="minorHAnsi" w:cs="Arial"/>
                <w:color w:val="000000"/>
                <w:sz w:val="19"/>
                <w:szCs w:val="19"/>
              </w:rPr>
              <w:t>- Ramal Caminho da Fé (cicloturismo e caminhada);</w:t>
            </w:r>
          </w:p>
          <w:p w:rsidR="00304AB8" w:rsidRPr="0016730C" w:rsidRDefault="00EF5C74" w:rsidP="00304AB8">
            <w:pPr>
              <w:rPr>
                <w:rFonts w:eastAsiaTheme="minorHAnsi" w:cs="Arial"/>
                <w:color w:val="000000"/>
                <w:sz w:val="19"/>
                <w:szCs w:val="19"/>
              </w:rPr>
            </w:pPr>
            <w:r w:rsidRPr="0016730C">
              <w:rPr>
                <w:rFonts w:eastAsiaTheme="minorHAnsi" w:cs="Arial"/>
                <w:color w:val="000000"/>
                <w:sz w:val="19"/>
                <w:szCs w:val="19"/>
              </w:rPr>
              <w:t>- Clube de Tiro;</w:t>
            </w:r>
          </w:p>
          <w:p w:rsidR="00304AB8" w:rsidRPr="0016730C" w:rsidRDefault="00EF5C74" w:rsidP="00304AB8">
            <w:pPr>
              <w:rPr>
                <w:rFonts w:cs="Arial"/>
                <w:sz w:val="19"/>
                <w:szCs w:val="19"/>
              </w:rPr>
            </w:pPr>
            <w:r w:rsidRPr="0016730C">
              <w:rPr>
                <w:rFonts w:cs="Arial"/>
                <w:sz w:val="19"/>
                <w:szCs w:val="19"/>
              </w:rPr>
              <w:t>- Trem Bebedouro-Areias (futuro);</w:t>
            </w:r>
          </w:p>
          <w:p w:rsidR="00304AB8" w:rsidRPr="0016730C" w:rsidRDefault="00EF5C74" w:rsidP="00304AB8">
            <w:pPr>
              <w:rPr>
                <w:rFonts w:eastAsiaTheme="minorHAnsi" w:cs="Arial"/>
                <w:color w:val="000000"/>
                <w:sz w:val="19"/>
                <w:szCs w:val="19"/>
              </w:rPr>
            </w:pPr>
            <w:r w:rsidRPr="0016730C">
              <w:rPr>
                <w:rFonts w:eastAsiaTheme="minorHAnsi" w:cs="Arial"/>
                <w:color w:val="000000"/>
                <w:sz w:val="19"/>
                <w:szCs w:val="19"/>
              </w:rPr>
              <w:t>- Legislação de Incentivo à Cultura;</w:t>
            </w:r>
          </w:p>
          <w:p w:rsidR="00304AB8" w:rsidRPr="0016730C" w:rsidRDefault="00EF5C74" w:rsidP="00304AB8">
            <w:pPr>
              <w:rPr>
                <w:rFonts w:eastAsiaTheme="minorHAnsi" w:cs="Arial"/>
                <w:color w:val="000000"/>
                <w:sz w:val="19"/>
                <w:szCs w:val="19"/>
              </w:rPr>
            </w:pPr>
            <w:r w:rsidRPr="0016730C">
              <w:rPr>
                <w:rFonts w:eastAsiaTheme="minorHAnsi" w:cs="Arial"/>
                <w:color w:val="000000"/>
                <w:sz w:val="19"/>
                <w:szCs w:val="19"/>
              </w:rPr>
              <w:t xml:space="preserve">- Legislações de Incentivo (PROAC e Lei de </w:t>
            </w:r>
            <w:r w:rsidRPr="0016730C">
              <w:rPr>
                <w:rFonts w:eastAsiaTheme="minorHAnsi" w:cs="Arial"/>
                <w:color w:val="000000"/>
                <w:sz w:val="19"/>
                <w:szCs w:val="19"/>
              </w:rPr>
              <w:t>Incentivo à Cultura);</w:t>
            </w:r>
          </w:p>
          <w:p w:rsidR="00304AB8" w:rsidRPr="0016730C" w:rsidRDefault="00EF5C74" w:rsidP="00304AB8">
            <w:pPr>
              <w:rPr>
                <w:rFonts w:eastAsiaTheme="minorHAnsi" w:cs="Arial"/>
                <w:color w:val="000000"/>
                <w:sz w:val="19"/>
                <w:szCs w:val="19"/>
              </w:rPr>
            </w:pPr>
            <w:r w:rsidRPr="0016730C">
              <w:rPr>
                <w:rFonts w:eastAsiaTheme="minorHAnsi" w:cs="Arial"/>
                <w:color w:val="000000"/>
                <w:sz w:val="19"/>
                <w:szCs w:val="19"/>
              </w:rPr>
              <w:t>- Projetos financiados à empresa;</w:t>
            </w:r>
          </w:p>
          <w:p w:rsidR="00304AB8" w:rsidRPr="0016730C" w:rsidRDefault="00EF5C74" w:rsidP="00304AB8">
            <w:pPr>
              <w:rPr>
                <w:rFonts w:eastAsiaTheme="minorHAnsi" w:cs="Arial"/>
                <w:color w:val="000000"/>
                <w:sz w:val="19"/>
                <w:szCs w:val="19"/>
              </w:rPr>
            </w:pPr>
            <w:r w:rsidRPr="0016730C">
              <w:rPr>
                <w:rFonts w:eastAsiaTheme="minorHAnsi" w:cs="Arial"/>
                <w:color w:val="000000"/>
                <w:sz w:val="19"/>
                <w:szCs w:val="19"/>
              </w:rPr>
              <w:t>- Parceria IMESB curso de agronomia;</w:t>
            </w:r>
          </w:p>
          <w:p w:rsidR="00304AB8" w:rsidRPr="0016730C" w:rsidRDefault="00EF5C74" w:rsidP="00304AB8">
            <w:pPr>
              <w:rPr>
                <w:rFonts w:eastAsiaTheme="minorHAnsi" w:cs="Arial"/>
                <w:color w:val="000000"/>
                <w:sz w:val="19"/>
                <w:szCs w:val="19"/>
              </w:rPr>
            </w:pPr>
            <w:r w:rsidRPr="0016730C">
              <w:rPr>
                <w:rFonts w:eastAsiaTheme="minorHAnsi" w:cs="Arial"/>
                <w:color w:val="000000"/>
                <w:sz w:val="19"/>
                <w:szCs w:val="19"/>
              </w:rPr>
              <w:t>- Aproveitar soluções de problemas do turismo instituições de ensino (parcerias);</w:t>
            </w:r>
          </w:p>
          <w:p w:rsidR="00304AB8" w:rsidRPr="0016730C" w:rsidRDefault="00EF5C74" w:rsidP="00304AB8">
            <w:pPr>
              <w:rPr>
                <w:rFonts w:cs="Arial"/>
                <w:sz w:val="19"/>
                <w:szCs w:val="19"/>
              </w:rPr>
            </w:pPr>
            <w:r w:rsidRPr="0016730C">
              <w:rPr>
                <w:rFonts w:cs="Arial"/>
                <w:sz w:val="19"/>
                <w:szCs w:val="19"/>
              </w:rPr>
              <w:t>- Nichos de turismo (a partir de segmentação);</w:t>
            </w:r>
          </w:p>
          <w:p w:rsidR="00304AB8" w:rsidRPr="0016730C" w:rsidRDefault="00EF5C74" w:rsidP="00304AB8">
            <w:pPr>
              <w:rPr>
                <w:rFonts w:cs="Arial"/>
                <w:sz w:val="19"/>
                <w:szCs w:val="19"/>
              </w:rPr>
            </w:pPr>
            <w:r w:rsidRPr="0016730C">
              <w:rPr>
                <w:rFonts w:cs="Arial"/>
                <w:sz w:val="19"/>
                <w:szCs w:val="19"/>
              </w:rPr>
              <w:t xml:space="preserve">- Turismo para </w:t>
            </w:r>
            <w:r>
              <w:rPr>
                <w:rFonts w:cs="Arial"/>
                <w:sz w:val="19"/>
                <w:szCs w:val="19"/>
              </w:rPr>
              <w:t>idosos (</w:t>
            </w:r>
            <w:r w:rsidRPr="0016730C">
              <w:rPr>
                <w:rFonts w:cs="Arial"/>
                <w:sz w:val="19"/>
                <w:szCs w:val="19"/>
              </w:rPr>
              <w:t xml:space="preserve">melhor </w:t>
            </w:r>
            <w:r w:rsidRPr="0016730C">
              <w:rPr>
                <w:rFonts w:cs="Arial"/>
                <w:sz w:val="19"/>
                <w:szCs w:val="19"/>
              </w:rPr>
              <w:t>idade</w:t>
            </w:r>
            <w:r>
              <w:rPr>
                <w:rFonts w:cs="Arial"/>
                <w:sz w:val="19"/>
                <w:szCs w:val="19"/>
              </w:rPr>
              <w:t>)</w:t>
            </w:r>
            <w:r w:rsidRPr="0016730C">
              <w:rPr>
                <w:rFonts w:cs="Arial"/>
                <w:sz w:val="19"/>
                <w:szCs w:val="19"/>
              </w:rPr>
              <w:t>;</w:t>
            </w:r>
          </w:p>
          <w:p w:rsidR="00304AB8" w:rsidRPr="0016730C" w:rsidRDefault="00EF5C74" w:rsidP="00304AB8">
            <w:pPr>
              <w:rPr>
                <w:rFonts w:cs="Arial"/>
                <w:sz w:val="19"/>
                <w:szCs w:val="19"/>
              </w:rPr>
            </w:pPr>
            <w:r w:rsidRPr="0016730C">
              <w:rPr>
                <w:rFonts w:cs="Arial"/>
                <w:sz w:val="19"/>
                <w:szCs w:val="19"/>
              </w:rPr>
              <w:t>- Abertura total Hospital Estadual.</w:t>
            </w:r>
          </w:p>
          <w:p w:rsidR="00304AB8" w:rsidRPr="0016730C" w:rsidRDefault="00304AB8" w:rsidP="00304AB8">
            <w:pPr>
              <w:rPr>
                <w:rFonts w:cs="Arial"/>
                <w:sz w:val="19"/>
                <w:szCs w:val="19"/>
              </w:rPr>
            </w:pPr>
          </w:p>
          <w:p w:rsidR="00304AB8" w:rsidRPr="0016730C" w:rsidRDefault="00304AB8" w:rsidP="00304AB8">
            <w:pPr>
              <w:rPr>
                <w:rFonts w:cs="Arial"/>
                <w:sz w:val="19"/>
                <w:szCs w:val="19"/>
              </w:rPr>
            </w:pPr>
          </w:p>
          <w:p w:rsidR="00304AB8" w:rsidRPr="0016730C" w:rsidRDefault="00304AB8" w:rsidP="00304AB8">
            <w:pPr>
              <w:rPr>
                <w:rFonts w:cs="Arial"/>
                <w:sz w:val="19"/>
                <w:szCs w:val="19"/>
              </w:rPr>
            </w:pPr>
          </w:p>
          <w:p w:rsidR="00304AB8" w:rsidRPr="0016730C" w:rsidRDefault="00304AB8" w:rsidP="00304AB8">
            <w:pPr>
              <w:rPr>
                <w:rFonts w:cs="Arial"/>
                <w:sz w:val="19"/>
                <w:szCs w:val="19"/>
              </w:rPr>
            </w:pPr>
          </w:p>
          <w:p w:rsidR="00304AB8" w:rsidRPr="0016730C" w:rsidRDefault="00304AB8" w:rsidP="00304AB8">
            <w:pPr>
              <w:rPr>
                <w:rFonts w:cs="Arial"/>
                <w:sz w:val="19"/>
                <w:szCs w:val="19"/>
              </w:rPr>
            </w:pPr>
          </w:p>
        </w:tc>
      </w:tr>
      <w:tr w:rsidR="0086226F" w:rsidTr="00304AB8">
        <w:trPr>
          <w:cantSplit/>
          <w:trHeight w:val="1134"/>
        </w:trPr>
        <w:tc>
          <w:tcPr>
            <w:tcW w:w="533" w:type="dxa"/>
            <w:shd w:val="clear" w:color="auto" w:fill="FDE9D9" w:themeFill="accent6" w:themeFillTint="33"/>
            <w:textDirection w:val="btLr"/>
          </w:tcPr>
          <w:p w:rsidR="00304AB8" w:rsidRPr="000E4A0C" w:rsidRDefault="00EF5C74" w:rsidP="00304AB8">
            <w:pPr>
              <w:ind w:left="113" w:right="113"/>
              <w:jc w:val="center"/>
              <w:rPr>
                <w:rFonts w:cs="Arial"/>
                <w:b/>
                <w:sz w:val="20"/>
                <w:szCs w:val="20"/>
              </w:rPr>
            </w:pPr>
            <w:r w:rsidRPr="000E4A0C">
              <w:rPr>
                <w:rFonts w:cs="Arial"/>
                <w:b/>
                <w:sz w:val="20"/>
                <w:szCs w:val="20"/>
              </w:rPr>
              <w:lastRenderedPageBreak/>
              <w:t>Pontos Negativos</w:t>
            </w:r>
          </w:p>
        </w:tc>
        <w:tc>
          <w:tcPr>
            <w:tcW w:w="4282" w:type="dxa"/>
          </w:tcPr>
          <w:p w:rsidR="00304AB8" w:rsidRPr="0016730C" w:rsidRDefault="00304AB8" w:rsidP="00304AB8">
            <w:pPr>
              <w:rPr>
                <w:rFonts w:cs="Arial"/>
                <w:b/>
                <w:sz w:val="19"/>
                <w:szCs w:val="19"/>
              </w:rPr>
            </w:pPr>
          </w:p>
          <w:p w:rsidR="00304AB8" w:rsidRPr="0016730C" w:rsidRDefault="00EF5C74" w:rsidP="00304AB8">
            <w:pPr>
              <w:rPr>
                <w:rFonts w:cs="Arial"/>
                <w:b/>
                <w:sz w:val="19"/>
                <w:szCs w:val="19"/>
              </w:rPr>
            </w:pPr>
            <w:r w:rsidRPr="0016730C">
              <w:rPr>
                <w:rFonts w:cs="Arial"/>
                <w:b/>
                <w:sz w:val="19"/>
                <w:szCs w:val="19"/>
              </w:rPr>
              <w:t>Fraquezas</w:t>
            </w:r>
          </w:p>
          <w:p w:rsidR="00304AB8" w:rsidRPr="0016730C" w:rsidRDefault="00304AB8" w:rsidP="00304AB8">
            <w:pPr>
              <w:rPr>
                <w:rFonts w:cs="Arial"/>
                <w:sz w:val="19"/>
                <w:szCs w:val="19"/>
              </w:rPr>
            </w:pPr>
          </w:p>
          <w:p w:rsidR="00304AB8" w:rsidRPr="0016730C" w:rsidRDefault="00EF5C74" w:rsidP="00304AB8">
            <w:pPr>
              <w:rPr>
                <w:rFonts w:cs="Arial"/>
                <w:sz w:val="19"/>
                <w:szCs w:val="19"/>
              </w:rPr>
            </w:pPr>
            <w:r w:rsidRPr="0016730C">
              <w:rPr>
                <w:rFonts w:cs="Arial"/>
                <w:sz w:val="19"/>
                <w:szCs w:val="19"/>
              </w:rPr>
              <w:t>- Alimentação na hora do almoço (poucas opções);</w:t>
            </w:r>
          </w:p>
          <w:p w:rsidR="00304AB8" w:rsidRPr="0016730C" w:rsidRDefault="00EF5C74" w:rsidP="00304AB8">
            <w:pPr>
              <w:rPr>
                <w:rFonts w:cs="Arial"/>
                <w:sz w:val="19"/>
                <w:szCs w:val="19"/>
              </w:rPr>
            </w:pPr>
            <w:r w:rsidRPr="0016730C">
              <w:rPr>
                <w:rFonts w:cs="Arial"/>
                <w:sz w:val="19"/>
                <w:szCs w:val="19"/>
              </w:rPr>
              <w:t>- Educação no trânsito;</w:t>
            </w:r>
          </w:p>
          <w:p w:rsidR="00304AB8" w:rsidRPr="0016730C" w:rsidRDefault="00EF5C74" w:rsidP="00304AB8">
            <w:pPr>
              <w:rPr>
                <w:rFonts w:cs="Arial"/>
                <w:sz w:val="19"/>
                <w:szCs w:val="19"/>
              </w:rPr>
            </w:pPr>
            <w:r w:rsidRPr="0016730C">
              <w:rPr>
                <w:rFonts w:cs="Arial"/>
                <w:sz w:val="19"/>
                <w:szCs w:val="19"/>
              </w:rPr>
              <w:t>- Linhas de transporte intermunicipal;</w:t>
            </w:r>
          </w:p>
          <w:p w:rsidR="00304AB8" w:rsidRPr="0016730C" w:rsidRDefault="00EF5C74" w:rsidP="00304AB8">
            <w:pPr>
              <w:rPr>
                <w:rFonts w:cs="Arial"/>
                <w:sz w:val="19"/>
                <w:szCs w:val="19"/>
              </w:rPr>
            </w:pPr>
            <w:r w:rsidRPr="0016730C">
              <w:rPr>
                <w:rFonts w:cs="Arial"/>
                <w:sz w:val="19"/>
                <w:szCs w:val="19"/>
              </w:rPr>
              <w:t>- Divulgação sobre o turismo de Bebedouro;</w:t>
            </w:r>
          </w:p>
          <w:p w:rsidR="00304AB8" w:rsidRPr="0016730C" w:rsidRDefault="00EF5C74" w:rsidP="00304AB8">
            <w:pPr>
              <w:rPr>
                <w:rFonts w:cs="Arial"/>
                <w:sz w:val="19"/>
                <w:szCs w:val="19"/>
              </w:rPr>
            </w:pPr>
            <w:r w:rsidRPr="0016730C">
              <w:rPr>
                <w:rFonts w:cs="Arial"/>
                <w:sz w:val="19"/>
                <w:szCs w:val="19"/>
              </w:rPr>
              <w:t xml:space="preserve">- Divulgação de </w:t>
            </w:r>
            <w:r w:rsidRPr="0016730C">
              <w:rPr>
                <w:rFonts w:cs="Arial"/>
                <w:sz w:val="19"/>
                <w:szCs w:val="19"/>
              </w:rPr>
              <w:t>atrativos e eventos turísticos;</w:t>
            </w:r>
          </w:p>
          <w:p w:rsidR="00304AB8" w:rsidRPr="0016730C" w:rsidRDefault="00EF5C74" w:rsidP="00304AB8">
            <w:pPr>
              <w:rPr>
                <w:rFonts w:cs="Arial"/>
                <w:sz w:val="19"/>
                <w:szCs w:val="19"/>
              </w:rPr>
            </w:pPr>
            <w:r w:rsidRPr="0016730C">
              <w:rPr>
                <w:rFonts w:cs="Arial"/>
                <w:sz w:val="19"/>
                <w:szCs w:val="19"/>
              </w:rPr>
              <w:t>- Roteiros locais;</w:t>
            </w:r>
          </w:p>
          <w:p w:rsidR="00304AB8" w:rsidRPr="0016730C" w:rsidRDefault="00EF5C74" w:rsidP="00304AB8">
            <w:pPr>
              <w:rPr>
                <w:rFonts w:cs="Arial"/>
                <w:sz w:val="19"/>
                <w:szCs w:val="19"/>
              </w:rPr>
            </w:pPr>
            <w:r w:rsidRPr="0016730C">
              <w:rPr>
                <w:rFonts w:cs="Arial"/>
                <w:sz w:val="19"/>
                <w:szCs w:val="19"/>
              </w:rPr>
              <w:t>- Acessibilidade;</w:t>
            </w:r>
          </w:p>
          <w:p w:rsidR="00304AB8" w:rsidRPr="0016730C" w:rsidRDefault="00EF5C74" w:rsidP="00304AB8">
            <w:pPr>
              <w:rPr>
                <w:rFonts w:cs="Arial"/>
                <w:sz w:val="19"/>
                <w:szCs w:val="19"/>
              </w:rPr>
            </w:pPr>
            <w:r w:rsidRPr="0016730C">
              <w:rPr>
                <w:rFonts w:cs="Arial"/>
                <w:sz w:val="19"/>
                <w:szCs w:val="19"/>
              </w:rPr>
              <w:t>- Conservação das praças;</w:t>
            </w:r>
          </w:p>
          <w:p w:rsidR="00304AB8" w:rsidRPr="0016730C" w:rsidRDefault="00EF5C74" w:rsidP="00304AB8">
            <w:pPr>
              <w:rPr>
                <w:rFonts w:cs="Arial"/>
                <w:sz w:val="19"/>
                <w:szCs w:val="19"/>
              </w:rPr>
            </w:pPr>
            <w:r w:rsidRPr="0016730C">
              <w:rPr>
                <w:rFonts w:cs="Arial"/>
                <w:sz w:val="19"/>
                <w:szCs w:val="19"/>
              </w:rPr>
              <w:t>- Atividades noturnas no lago (segurança);</w:t>
            </w:r>
          </w:p>
          <w:p w:rsidR="00304AB8" w:rsidRPr="0016730C" w:rsidRDefault="00EF5C74" w:rsidP="00304AB8">
            <w:pPr>
              <w:rPr>
                <w:rFonts w:cs="Arial"/>
                <w:sz w:val="19"/>
                <w:szCs w:val="19"/>
              </w:rPr>
            </w:pPr>
            <w:r w:rsidRPr="0016730C">
              <w:rPr>
                <w:rFonts w:cs="Arial"/>
                <w:sz w:val="19"/>
                <w:szCs w:val="19"/>
              </w:rPr>
              <w:t>- Qualificação profissional (atendimento);</w:t>
            </w:r>
          </w:p>
          <w:p w:rsidR="00304AB8" w:rsidRPr="0016730C" w:rsidRDefault="00EF5C74" w:rsidP="00304AB8">
            <w:pPr>
              <w:rPr>
                <w:rFonts w:cs="Arial"/>
                <w:sz w:val="19"/>
                <w:szCs w:val="19"/>
              </w:rPr>
            </w:pPr>
            <w:r w:rsidRPr="0016730C">
              <w:rPr>
                <w:rFonts w:cs="Arial"/>
                <w:sz w:val="19"/>
                <w:szCs w:val="19"/>
              </w:rPr>
              <w:t>- Estruturas físicas fixas para apoio ao turismo;</w:t>
            </w:r>
          </w:p>
          <w:p w:rsidR="00304AB8" w:rsidRPr="0016730C" w:rsidRDefault="00EF5C74" w:rsidP="00304AB8">
            <w:pPr>
              <w:rPr>
                <w:rFonts w:cs="Arial"/>
                <w:sz w:val="19"/>
                <w:szCs w:val="19"/>
              </w:rPr>
            </w:pPr>
            <w:r w:rsidRPr="0016730C">
              <w:rPr>
                <w:rFonts w:cs="Arial"/>
                <w:sz w:val="19"/>
                <w:szCs w:val="19"/>
              </w:rPr>
              <w:t>- Pouca interação entre a</w:t>
            </w:r>
            <w:r w:rsidRPr="0016730C">
              <w:rPr>
                <w:rFonts w:cs="Arial"/>
                <w:sz w:val="19"/>
                <w:szCs w:val="19"/>
              </w:rPr>
              <w:t>trativos turísticos/empreendedores relacionados ao turismo;</w:t>
            </w:r>
          </w:p>
          <w:p w:rsidR="00304AB8" w:rsidRPr="0016730C" w:rsidRDefault="00EF5C74" w:rsidP="00304AB8">
            <w:pPr>
              <w:rPr>
                <w:rFonts w:cs="Arial"/>
                <w:sz w:val="19"/>
                <w:szCs w:val="19"/>
              </w:rPr>
            </w:pPr>
            <w:r w:rsidRPr="0016730C">
              <w:rPr>
                <w:rFonts w:cs="Arial"/>
                <w:sz w:val="19"/>
                <w:szCs w:val="19"/>
              </w:rPr>
              <w:t>- Articulação de empreendimentos;</w:t>
            </w:r>
          </w:p>
          <w:p w:rsidR="00304AB8" w:rsidRPr="0016730C" w:rsidRDefault="00EF5C74" w:rsidP="00304AB8">
            <w:pPr>
              <w:rPr>
                <w:rFonts w:cs="Arial"/>
                <w:sz w:val="19"/>
                <w:szCs w:val="19"/>
              </w:rPr>
            </w:pPr>
            <w:r w:rsidRPr="0016730C">
              <w:rPr>
                <w:rFonts w:cs="Arial"/>
                <w:sz w:val="19"/>
                <w:szCs w:val="19"/>
              </w:rPr>
              <w:t>- Entidades dispersas;</w:t>
            </w:r>
          </w:p>
          <w:p w:rsidR="00304AB8" w:rsidRPr="0016730C" w:rsidRDefault="00EF5C74" w:rsidP="00304AB8">
            <w:pPr>
              <w:rPr>
                <w:rFonts w:cs="Arial"/>
                <w:sz w:val="19"/>
                <w:szCs w:val="19"/>
              </w:rPr>
            </w:pPr>
            <w:r w:rsidRPr="0016730C">
              <w:rPr>
                <w:rFonts w:cs="Arial"/>
                <w:sz w:val="19"/>
                <w:szCs w:val="19"/>
              </w:rPr>
              <w:t>- Necessidade de integração;</w:t>
            </w:r>
          </w:p>
          <w:p w:rsidR="00304AB8" w:rsidRPr="0016730C" w:rsidRDefault="00EF5C74" w:rsidP="00304AB8">
            <w:pPr>
              <w:rPr>
                <w:rFonts w:cs="Arial"/>
                <w:sz w:val="19"/>
                <w:szCs w:val="19"/>
              </w:rPr>
            </w:pPr>
            <w:r w:rsidRPr="0016730C">
              <w:rPr>
                <w:rFonts w:cs="Arial"/>
                <w:sz w:val="19"/>
                <w:szCs w:val="19"/>
              </w:rPr>
              <w:t>- Pontos de acolhimento (rotas de turismo rural);</w:t>
            </w:r>
          </w:p>
          <w:p w:rsidR="00304AB8" w:rsidRPr="0016730C" w:rsidRDefault="00EF5C74" w:rsidP="00304AB8">
            <w:pPr>
              <w:rPr>
                <w:rFonts w:cs="Arial"/>
                <w:sz w:val="19"/>
                <w:szCs w:val="19"/>
              </w:rPr>
            </w:pPr>
            <w:r w:rsidRPr="0016730C">
              <w:rPr>
                <w:rFonts w:cs="Arial"/>
                <w:sz w:val="19"/>
                <w:szCs w:val="19"/>
              </w:rPr>
              <w:t>- Estruturas de acolhimento em empreendimentos público/priva</w:t>
            </w:r>
            <w:r w:rsidRPr="0016730C">
              <w:rPr>
                <w:rFonts w:cs="Arial"/>
                <w:sz w:val="19"/>
                <w:szCs w:val="19"/>
              </w:rPr>
              <w:t>dos;</w:t>
            </w:r>
          </w:p>
          <w:p w:rsidR="00304AB8" w:rsidRPr="0016730C" w:rsidRDefault="00EF5C74" w:rsidP="00304AB8">
            <w:pPr>
              <w:rPr>
                <w:rFonts w:cs="Arial"/>
                <w:sz w:val="19"/>
                <w:szCs w:val="19"/>
              </w:rPr>
            </w:pPr>
            <w:r w:rsidRPr="0016730C">
              <w:rPr>
                <w:rFonts w:cs="Arial"/>
                <w:sz w:val="19"/>
                <w:szCs w:val="19"/>
              </w:rPr>
              <w:t>- População em geral não acredita no turismo;</w:t>
            </w:r>
          </w:p>
          <w:p w:rsidR="00304AB8" w:rsidRPr="0016730C" w:rsidRDefault="00EF5C74" w:rsidP="00304AB8">
            <w:pPr>
              <w:rPr>
                <w:rFonts w:cs="Arial"/>
                <w:sz w:val="19"/>
                <w:szCs w:val="19"/>
              </w:rPr>
            </w:pPr>
            <w:r w:rsidRPr="0016730C">
              <w:rPr>
                <w:rFonts w:cs="Arial"/>
                <w:sz w:val="19"/>
                <w:szCs w:val="19"/>
              </w:rPr>
              <w:t>- Pouca participação de parte da iniciativa privada;</w:t>
            </w:r>
          </w:p>
          <w:p w:rsidR="00304AB8" w:rsidRPr="0016730C" w:rsidRDefault="00EF5C74" w:rsidP="00304AB8">
            <w:pPr>
              <w:rPr>
                <w:rFonts w:cs="Arial"/>
                <w:sz w:val="19"/>
                <w:szCs w:val="19"/>
              </w:rPr>
            </w:pPr>
            <w:r w:rsidRPr="0016730C">
              <w:rPr>
                <w:rFonts w:cs="Arial"/>
                <w:sz w:val="19"/>
                <w:szCs w:val="19"/>
              </w:rPr>
              <w:t>- Desentendimentos de grupos organizados (sociedade civil);</w:t>
            </w:r>
          </w:p>
          <w:p w:rsidR="00304AB8" w:rsidRPr="0016730C" w:rsidRDefault="00EF5C74" w:rsidP="00304AB8">
            <w:pPr>
              <w:rPr>
                <w:rFonts w:cs="Arial"/>
                <w:sz w:val="19"/>
                <w:szCs w:val="19"/>
              </w:rPr>
            </w:pPr>
            <w:r w:rsidRPr="0016730C">
              <w:rPr>
                <w:rFonts w:cs="Arial"/>
                <w:sz w:val="19"/>
                <w:szCs w:val="19"/>
              </w:rPr>
              <w:t>- Participação dos empreendimentos privados em roteiros;</w:t>
            </w:r>
          </w:p>
          <w:p w:rsidR="00304AB8" w:rsidRPr="0016730C" w:rsidRDefault="00EF5C74" w:rsidP="00304AB8">
            <w:pPr>
              <w:rPr>
                <w:rFonts w:cs="Arial"/>
                <w:sz w:val="19"/>
                <w:szCs w:val="19"/>
              </w:rPr>
            </w:pPr>
            <w:r w:rsidRPr="0016730C">
              <w:rPr>
                <w:rFonts w:cs="Arial"/>
                <w:sz w:val="19"/>
                <w:szCs w:val="19"/>
              </w:rPr>
              <w:t>- Aprimorar saúde em distritos pote</w:t>
            </w:r>
            <w:r w:rsidRPr="0016730C">
              <w:rPr>
                <w:rFonts w:cs="Arial"/>
                <w:sz w:val="19"/>
                <w:szCs w:val="19"/>
              </w:rPr>
              <w:t>ncialmente turísticos;</w:t>
            </w:r>
          </w:p>
          <w:p w:rsidR="00304AB8" w:rsidRPr="0016730C" w:rsidRDefault="00EF5C74" w:rsidP="00304AB8">
            <w:pPr>
              <w:rPr>
                <w:rFonts w:cs="Arial"/>
                <w:sz w:val="19"/>
                <w:szCs w:val="19"/>
              </w:rPr>
            </w:pPr>
            <w:r w:rsidRPr="0016730C">
              <w:rPr>
                <w:rFonts w:cs="Arial"/>
                <w:sz w:val="19"/>
                <w:szCs w:val="19"/>
              </w:rPr>
              <w:t>- Acessibilidade (calçadas);</w:t>
            </w:r>
          </w:p>
          <w:p w:rsidR="00304AB8" w:rsidRPr="0016730C" w:rsidRDefault="00EF5C74" w:rsidP="00304AB8">
            <w:pPr>
              <w:rPr>
                <w:rFonts w:cs="Arial"/>
                <w:sz w:val="19"/>
                <w:szCs w:val="19"/>
              </w:rPr>
            </w:pPr>
            <w:r w:rsidRPr="0016730C">
              <w:rPr>
                <w:rFonts w:cs="Arial"/>
                <w:sz w:val="19"/>
                <w:szCs w:val="19"/>
              </w:rPr>
              <w:t>- Banheiro Público;</w:t>
            </w:r>
          </w:p>
          <w:p w:rsidR="00304AB8" w:rsidRPr="0016730C" w:rsidRDefault="00EF5C74" w:rsidP="00304AB8">
            <w:pPr>
              <w:rPr>
                <w:rFonts w:cs="Arial"/>
                <w:sz w:val="19"/>
                <w:szCs w:val="19"/>
              </w:rPr>
            </w:pPr>
            <w:r w:rsidRPr="0016730C">
              <w:rPr>
                <w:rFonts w:cs="Arial"/>
                <w:sz w:val="19"/>
                <w:szCs w:val="19"/>
              </w:rPr>
              <w:t>- Legislação de Defesa do Patrimônio;</w:t>
            </w:r>
          </w:p>
          <w:p w:rsidR="00304AB8" w:rsidRPr="0016730C" w:rsidRDefault="00EF5C74" w:rsidP="00304AB8">
            <w:pPr>
              <w:rPr>
                <w:rFonts w:cs="Arial"/>
                <w:sz w:val="19"/>
                <w:szCs w:val="19"/>
              </w:rPr>
            </w:pPr>
            <w:r w:rsidRPr="0016730C">
              <w:rPr>
                <w:rFonts w:cs="Arial"/>
                <w:sz w:val="19"/>
                <w:szCs w:val="19"/>
              </w:rPr>
              <w:t>- Capacitação em atendimento (iniciativa privada);</w:t>
            </w:r>
          </w:p>
          <w:p w:rsidR="00304AB8" w:rsidRPr="0016730C" w:rsidRDefault="00EF5C74" w:rsidP="00304AB8">
            <w:pPr>
              <w:rPr>
                <w:rFonts w:cs="Arial"/>
                <w:sz w:val="19"/>
                <w:szCs w:val="19"/>
              </w:rPr>
            </w:pPr>
            <w:r w:rsidRPr="0016730C">
              <w:rPr>
                <w:rFonts w:cs="Arial"/>
                <w:sz w:val="19"/>
                <w:szCs w:val="19"/>
              </w:rPr>
              <w:t>- Capacitação do funcionalismo público para hospitalidade;</w:t>
            </w:r>
          </w:p>
          <w:p w:rsidR="00304AB8" w:rsidRPr="0016730C" w:rsidRDefault="00EF5C74" w:rsidP="00304AB8">
            <w:pPr>
              <w:rPr>
                <w:rFonts w:cs="Arial"/>
                <w:sz w:val="19"/>
                <w:szCs w:val="19"/>
              </w:rPr>
            </w:pPr>
            <w:r w:rsidRPr="0016730C">
              <w:rPr>
                <w:rFonts w:cs="Arial"/>
                <w:sz w:val="19"/>
                <w:szCs w:val="19"/>
              </w:rPr>
              <w:t>- Padronização alimentação rua;</w:t>
            </w:r>
          </w:p>
          <w:p w:rsidR="00304AB8" w:rsidRPr="0016730C" w:rsidRDefault="00EF5C74" w:rsidP="00304AB8">
            <w:pPr>
              <w:rPr>
                <w:rFonts w:cs="Arial"/>
                <w:sz w:val="19"/>
                <w:szCs w:val="19"/>
              </w:rPr>
            </w:pPr>
            <w:r w:rsidRPr="0016730C">
              <w:rPr>
                <w:rFonts w:cs="Arial"/>
                <w:sz w:val="19"/>
                <w:szCs w:val="19"/>
              </w:rPr>
              <w:t>- Há</w:t>
            </w:r>
            <w:r w:rsidRPr="0016730C">
              <w:rPr>
                <w:rFonts w:cs="Arial"/>
                <w:sz w:val="19"/>
                <w:szCs w:val="19"/>
              </w:rPr>
              <w:t>bito de seguir planejamentos dentro da melhor técnica.</w:t>
            </w:r>
          </w:p>
          <w:p w:rsidR="00304AB8" w:rsidRPr="0016730C" w:rsidRDefault="00304AB8" w:rsidP="00304AB8">
            <w:pPr>
              <w:rPr>
                <w:rFonts w:cs="Arial"/>
                <w:sz w:val="19"/>
                <w:szCs w:val="19"/>
              </w:rPr>
            </w:pPr>
          </w:p>
        </w:tc>
        <w:tc>
          <w:tcPr>
            <w:tcW w:w="4246" w:type="dxa"/>
          </w:tcPr>
          <w:p w:rsidR="00304AB8" w:rsidRPr="0016730C" w:rsidRDefault="00304AB8" w:rsidP="00304AB8">
            <w:pPr>
              <w:rPr>
                <w:rFonts w:cs="Arial"/>
                <w:b/>
                <w:sz w:val="19"/>
                <w:szCs w:val="19"/>
              </w:rPr>
            </w:pPr>
          </w:p>
          <w:p w:rsidR="00304AB8" w:rsidRPr="0016730C" w:rsidRDefault="00EF5C74" w:rsidP="00304AB8">
            <w:pPr>
              <w:rPr>
                <w:rFonts w:cs="Arial"/>
                <w:b/>
                <w:sz w:val="19"/>
                <w:szCs w:val="19"/>
              </w:rPr>
            </w:pPr>
            <w:r w:rsidRPr="0016730C">
              <w:rPr>
                <w:rFonts w:cs="Arial"/>
                <w:b/>
                <w:sz w:val="19"/>
                <w:szCs w:val="19"/>
              </w:rPr>
              <w:t>Ameaças</w:t>
            </w:r>
          </w:p>
          <w:p w:rsidR="00304AB8" w:rsidRPr="0016730C" w:rsidRDefault="00EF5C74" w:rsidP="00304AB8">
            <w:pPr>
              <w:tabs>
                <w:tab w:val="left" w:pos="1182"/>
              </w:tabs>
              <w:rPr>
                <w:rFonts w:cs="Arial"/>
                <w:b/>
                <w:sz w:val="19"/>
                <w:szCs w:val="19"/>
              </w:rPr>
            </w:pPr>
            <w:r w:rsidRPr="0016730C">
              <w:rPr>
                <w:rFonts w:cs="Arial"/>
                <w:b/>
                <w:sz w:val="19"/>
                <w:szCs w:val="19"/>
              </w:rPr>
              <w:tab/>
            </w:r>
          </w:p>
          <w:p w:rsidR="00304AB8" w:rsidRPr="0016730C" w:rsidRDefault="00EF5C74" w:rsidP="00304AB8">
            <w:pPr>
              <w:rPr>
                <w:rFonts w:cs="Arial"/>
                <w:sz w:val="19"/>
                <w:szCs w:val="19"/>
              </w:rPr>
            </w:pPr>
            <w:r w:rsidRPr="0016730C">
              <w:rPr>
                <w:rFonts w:cs="Arial"/>
                <w:sz w:val="19"/>
                <w:szCs w:val="19"/>
              </w:rPr>
              <w:t>- Segurança pública;</w:t>
            </w:r>
          </w:p>
          <w:p w:rsidR="00304AB8" w:rsidRPr="0016730C" w:rsidRDefault="00EF5C74" w:rsidP="00304AB8">
            <w:pPr>
              <w:rPr>
                <w:rFonts w:cs="Arial"/>
                <w:sz w:val="19"/>
                <w:szCs w:val="19"/>
              </w:rPr>
            </w:pPr>
            <w:r w:rsidRPr="0016730C">
              <w:rPr>
                <w:rFonts w:cs="Arial"/>
                <w:sz w:val="19"/>
                <w:szCs w:val="19"/>
              </w:rPr>
              <w:t>- Custo de vida para o cidadão pode aumentar;</w:t>
            </w:r>
          </w:p>
          <w:p w:rsidR="00304AB8" w:rsidRPr="0016730C" w:rsidRDefault="00EF5C74" w:rsidP="00304AB8">
            <w:pPr>
              <w:rPr>
                <w:rFonts w:cs="Arial"/>
                <w:sz w:val="19"/>
                <w:szCs w:val="19"/>
              </w:rPr>
            </w:pPr>
            <w:r w:rsidRPr="0016730C">
              <w:rPr>
                <w:rFonts w:cs="Arial"/>
                <w:sz w:val="19"/>
                <w:szCs w:val="19"/>
              </w:rPr>
              <w:t>- Abastecimento;</w:t>
            </w:r>
          </w:p>
          <w:p w:rsidR="00304AB8" w:rsidRPr="0016730C" w:rsidRDefault="00EF5C74" w:rsidP="00304AB8">
            <w:pPr>
              <w:rPr>
                <w:rFonts w:cs="Arial"/>
                <w:sz w:val="19"/>
                <w:szCs w:val="19"/>
              </w:rPr>
            </w:pPr>
            <w:r w:rsidRPr="0016730C">
              <w:rPr>
                <w:rFonts w:cs="Arial"/>
                <w:sz w:val="19"/>
                <w:szCs w:val="19"/>
              </w:rPr>
              <w:t>- Dispersão de forças vivas;</w:t>
            </w:r>
          </w:p>
          <w:p w:rsidR="00304AB8" w:rsidRPr="0016730C" w:rsidRDefault="00EF5C74" w:rsidP="00304AB8">
            <w:pPr>
              <w:rPr>
                <w:rFonts w:cs="Arial"/>
                <w:sz w:val="19"/>
                <w:szCs w:val="19"/>
              </w:rPr>
            </w:pPr>
            <w:r w:rsidRPr="0016730C">
              <w:rPr>
                <w:rFonts w:cs="Arial"/>
                <w:sz w:val="19"/>
                <w:szCs w:val="19"/>
              </w:rPr>
              <w:t>- Incentivos de iniciativa privada;</w:t>
            </w:r>
          </w:p>
          <w:p w:rsidR="00304AB8" w:rsidRPr="0016730C" w:rsidRDefault="00EF5C74" w:rsidP="00304AB8">
            <w:pPr>
              <w:rPr>
                <w:rFonts w:cs="Arial"/>
                <w:sz w:val="19"/>
                <w:szCs w:val="19"/>
              </w:rPr>
            </w:pPr>
            <w:r w:rsidRPr="0016730C">
              <w:rPr>
                <w:rFonts w:cs="Arial"/>
                <w:sz w:val="19"/>
                <w:szCs w:val="19"/>
              </w:rPr>
              <w:t xml:space="preserve">- Não se estabelecer metas para os </w:t>
            </w:r>
            <w:r w:rsidRPr="0016730C">
              <w:rPr>
                <w:rFonts w:cs="Arial"/>
                <w:sz w:val="19"/>
                <w:szCs w:val="19"/>
              </w:rPr>
              <w:t>projetos;</w:t>
            </w:r>
          </w:p>
          <w:p w:rsidR="00304AB8" w:rsidRPr="0016730C" w:rsidRDefault="00EF5C74" w:rsidP="00304AB8">
            <w:pPr>
              <w:rPr>
                <w:rFonts w:cs="Arial"/>
                <w:sz w:val="19"/>
                <w:szCs w:val="19"/>
              </w:rPr>
            </w:pPr>
            <w:r w:rsidRPr="0016730C">
              <w:rPr>
                <w:rFonts w:cs="Arial"/>
                <w:sz w:val="19"/>
                <w:szCs w:val="19"/>
              </w:rPr>
              <w:t>- Pandemia COVID-19;</w:t>
            </w:r>
          </w:p>
          <w:p w:rsidR="00304AB8" w:rsidRPr="0016730C" w:rsidRDefault="00EF5C74" w:rsidP="00304AB8">
            <w:pPr>
              <w:rPr>
                <w:rFonts w:cs="Arial"/>
                <w:sz w:val="19"/>
                <w:szCs w:val="19"/>
              </w:rPr>
            </w:pPr>
            <w:r w:rsidRPr="0016730C">
              <w:rPr>
                <w:rFonts w:cs="Arial"/>
                <w:sz w:val="19"/>
                <w:szCs w:val="19"/>
              </w:rPr>
              <w:t>- Municípios mais preparados para receber turistas;</w:t>
            </w:r>
          </w:p>
          <w:p w:rsidR="00304AB8" w:rsidRPr="0016730C" w:rsidRDefault="00EF5C74" w:rsidP="00304AB8">
            <w:pPr>
              <w:rPr>
                <w:rFonts w:cs="Arial"/>
                <w:sz w:val="19"/>
                <w:szCs w:val="19"/>
              </w:rPr>
            </w:pPr>
            <w:r w:rsidRPr="0016730C">
              <w:rPr>
                <w:rFonts w:cs="Arial"/>
                <w:sz w:val="19"/>
                <w:szCs w:val="19"/>
              </w:rPr>
              <w:t>- Descontinuidade de políticas públicas.</w:t>
            </w:r>
          </w:p>
          <w:p w:rsidR="00304AB8" w:rsidRPr="0016730C" w:rsidRDefault="00304AB8" w:rsidP="00304AB8">
            <w:pPr>
              <w:rPr>
                <w:rFonts w:cs="Arial"/>
                <w:sz w:val="19"/>
                <w:szCs w:val="19"/>
              </w:rPr>
            </w:pPr>
          </w:p>
        </w:tc>
      </w:tr>
    </w:tbl>
    <w:p w:rsidR="00304AB8" w:rsidRPr="00A84A64" w:rsidRDefault="00EF5C74" w:rsidP="00304AB8">
      <w:pPr>
        <w:pStyle w:val="Default"/>
        <w:spacing w:after="240" w:line="300" w:lineRule="auto"/>
        <w:jc w:val="center"/>
        <w:rPr>
          <w:rFonts w:ascii="Arial" w:hAnsi="Arial" w:cs="Arial"/>
          <w:color w:val="auto"/>
        </w:rPr>
      </w:pPr>
      <w:r w:rsidRPr="0034787B">
        <w:rPr>
          <w:rFonts w:ascii="Arial" w:hAnsi="Arial" w:cs="Arial"/>
          <w:color w:val="auto"/>
        </w:rPr>
        <w:t xml:space="preserve">Fonte: Plano </w:t>
      </w:r>
      <w:r w:rsidR="00A83B81">
        <w:rPr>
          <w:rFonts w:ascii="Arial" w:hAnsi="Arial" w:cs="Arial"/>
          <w:color w:val="auto"/>
        </w:rPr>
        <w:t>Municipal</w:t>
      </w:r>
      <w:r w:rsidRPr="0034787B">
        <w:rPr>
          <w:rFonts w:ascii="Arial" w:hAnsi="Arial" w:cs="Arial"/>
          <w:color w:val="auto"/>
        </w:rPr>
        <w:t xml:space="preserve"> de Turismo (2020).</w:t>
      </w:r>
    </w:p>
    <w:p w:rsidR="00304AB8" w:rsidRPr="00DB7D48" w:rsidRDefault="00EF5C74" w:rsidP="00304AB8">
      <w:pPr>
        <w:pStyle w:val="Default"/>
        <w:spacing w:line="360" w:lineRule="auto"/>
        <w:jc w:val="both"/>
        <w:rPr>
          <w:rFonts w:ascii="Arial" w:hAnsi="Arial" w:cs="Arial"/>
          <w:color w:val="auto"/>
        </w:rPr>
      </w:pPr>
      <w:r>
        <w:rPr>
          <w:rFonts w:ascii="Arial" w:hAnsi="Arial" w:cs="Arial"/>
          <w:b/>
          <w:color w:val="auto"/>
        </w:rPr>
        <w:tab/>
      </w:r>
      <w:r w:rsidRPr="00DB7D48">
        <w:rPr>
          <w:rFonts w:ascii="Arial" w:hAnsi="Arial" w:cs="Arial"/>
          <w:color w:val="auto"/>
        </w:rPr>
        <w:t xml:space="preserve">Depois de apresentada a Matriz SWOT que apresenta o resultado cumulativo, e já com as moderações da consultoria feitas durante as reuniões, será apresentada a Análise Conjuntural da presente Revisão do Plano </w:t>
      </w:r>
      <w:r w:rsidR="00CB6C54">
        <w:rPr>
          <w:rFonts w:ascii="Arial" w:hAnsi="Arial" w:cs="Arial"/>
          <w:color w:val="auto"/>
        </w:rPr>
        <w:t>Municipal</w:t>
      </w:r>
      <w:r w:rsidRPr="00DB7D48">
        <w:rPr>
          <w:rFonts w:ascii="Arial" w:hAnsi="Arial" w:cs="Arial"/>
          <w:color w:val="auto"/>
        </w:rPr>
        <w:t xml:space="preserve"> de Turismo de Bebedouro.</w:t>
      </w:r>
    </w:p>
    <w:p w:rsidR="00304AB8" w:rsidRDefault="00EF5C74" w:rsidP="00304AB8">
      <w:pPr>
        <w:pStyle w:val="Default"/>
        <w:spacing w:line="360" w:lineRule="auto"/>
        <w:jc w:val="both"/>
        <w:rPr>
          <w:rFonts w:ascii="Arial" w:hAnsi="Arial" w:cs="Arial"/>
          <w:b/>
          <w:color w:val="auto"/>
        </w:rPr>
      </w:pPr>
      <w:r>
        <w:rPr>
          <w:rFonts w:ascii="Arial" w:hAnsi="Arial" w:cs="Arial"/>
          <w:b/>
          <w:color w:val="auto"/>
        </w:rPr>
        <w:br w:type="page"/>
      </w:r>
    </w:p>
    <w:p w:rsidR="00304AB8" w:rsidRPr="0034787B" w:rsidRDefault="00EF5C74" w:rsidP="00304AB8">
      <w:pPr>
        <w:pStyle w:val="Ttulo3"/>
        <w:spacing w:before="0" w:line="360" w:lineRule="auto"/>
      </w:pPr>
      <w:bookmarkStart w:id="57" w:name="_Toc65140559"/>
      <w:bookmarkStart w:id="58" w:name="_Toc80251579"/>
      <w:r w:rsidRPr="0034787B">
        <w:lastRenderedPageBreak/>
        <w:t>3.2. Anális</w:t>
      </w:r>
      <w:r w:rsidRPr="0034787B">
        <w:t>e Conjuntural</w:t>
      </w:r>
      <w:bookmarkEnd w:id="57"/>
      <w:bookmarkEnd w:id="58"/>
    </w:p>
    <w:p w:rsidR="00304AB8" w:rsidRDefault="00304AB8" w:rsidP="00304AB8">
      <w:pPr>
        <w:spacing w:line="360" w:lineRule="auto"/>
        <w:ind w:firstLine="708"/>
        <w:jc w:val="both"/>
        <w:rPr>
          <w:rStyle w:val="Forte"/>
          <w:rFonts w:cs="Arial"/>
          <w:b w:val="0"/>
          <w:color w:val="000000"/>
        </w:rPr>
      </w:pPr>
    </w:p>
    <w:p w:rsidR="00304AB8" w:rsidRPr="00BD632E" w:rsidRDefault="00EF5C74" w:rsidP="00304AB8">
      <w:pPr>
        <w:spacing w:line="360" w:lineRule="auto"/>
        <w:ind w:firstLine="708"/>
        <w:jc w:val="both"/>
        <w:rPr>
          <w:rStyle w:val="Forte"/>
          <w:rFonts w:cs="Arial"/>
          <w:b w:val="0"/>
          <w:color w:val="000000"/>
        </w:rPr>
      </w:pPr>
      <w:r w:rsidRPr="00BD632E">
        <w:rPr>
          <w:rStyle w:val="Forte"/>
          <w:rFonts w:cs="Arial"/>
          <w:color w:val="000000"/>
        </w:rPr>
        <w:t xml:space="preserve">A Análise Conjuntural da presente revisão do Plano </w:t>
      </w:r>
      <w:r w:rsidR="00372EBD">
        <w:rPr>
          <w:rStyle w:val="Forte"/>
          <w:rFonts w:cs="Arial"/>
          <w:color w:val="000000"/>
        </w:rPr>
        <w:t>Municipal</w:t>
      </w:r>
      <w:r w:rsidRPr="00BD632E">
        <w:rPr>
          <w:rStyle w:val="Forte"/>
          <w:rFonts w:cs="Arial"/>
          <w:color w:val="000000"/>
        </w:rPr>
        <w:t xml:space="preserve"> de Turismo de Bebedouro é determinante para o diagnóstico turístico do destino, uma vez que se propõe a apreciar dimensões relacionadas à sua caracterização regional, aos ambientes</w:t>
      </w:r>
      <w:r w:rsidRPr="00BD632E">
        <w:rPr>
          <w:rStyle w:val="Forte"/>
          <w:rFonts w:cs="Arial"/>
          <w:color w:val="000000"/>
        </w:rPr>
        <w:t xml:space="preserve"> natural e cultural, ao ambiente jurídico-institucional, à infraestrutura. Analisa ainda a oferta turística, a demanda turística real, a qualificação da cadeia produtiva do turismo e a caracterização da concorrência.</w:t>
      </w:r>
    </w:p>
    <w:p w:rsidR="00304AB8" w:rsidRPr="00DB7D48" w:rsidRDefault="00EF5C74" w:rsidP="00304AB8">
      <w:pPr>
        <w:spacing w:line="360" w:lineRule="auto"/>
        <w:ind w:firstLine="708"/>
        <w:jc w:val="both"/>
        <w:rPr>
          <w:rFonts w:cs="Arial"/>
          <w:color w:val="000000"/>
        </w:rPr>
      </w:pPr>
      <w:r w:rsidRPr="00BD632E">
        <w:rPr>
          <w:rStyle w:val="Forte"/>
          <w:rFonts w:cs="Arial"/>
          <w:color w:val="000000"/>
        </w:rPr>
        <w:t>De se destacar no início desta a Anális</w:t>
      </w:r>
      <w:r w:rsidRPr="00BD632E">
        <w:rPr>
          <w:rStyle w:val="Forte"/>
          <w:rFonts w:cs="Arial"/>
          <w:color w:val="000000"/>
        </w:rPr>
        <w:t>e Conjuntural, contudo, que o presente estudo emerge em um momento histórico diferenciado no desenvolvimento turístico paulista: o ranqueamento dos municípios turísticos</w:t>
      </w:r>
      <w:r>
        <w:rPr>
          <w:rStyle w:val="Forte"/>
          <w:rFonts w:cs="Arial"/>
          <w:color w:val="000000"/>
        </w:rPr>
        <w:t xml:space="preserve"> e o trabalho de Bebedouro para continuar com a qualificação de MIT</w:t>
      </w:r>
      <w:r w:rsidRPr="00BD632E">
        <w:rPr>
          <w:rFonts w:cs="Arial"/>
          <w:color w:val="000000"/>
        </w:rPr>
        <w:t xml:space="preserve">. </w:t>
      </w:r>
      <w:r w:rsidRPr="00DB7D48">
        <w:rPr>
          <w:rFonts w:cs="Arial"/>
          <w:color w:val="000000"/>
        </w:rPr>
        <w:t xml:space="preserve">Na seção dos projetos de classificação dos municípios turísticos o </w:t>
      </w:r>
      <w:r w:rsidRPr="00DB7D48">
        <w:rPr>
          <w:rStyle w:val="Forte"/>
          <w:rFonts w:cs="Arial"/>
          <w:color w:val="000000"/>
        </w:rPr>
        <w:t>§ 2º, do Inciso II do art. 5º é claro ao legislar que c</w:t>
      </w:r>
      <w:r w:rsidRPr="00DB7D48">
        <w:rPr>
          <w:rFonts w:cs="Arial"/>
          <w:color w:val="000000"/>
        </w:rPr>
        <w:t>aberá à Secretaria de Estado competente para os assuntos relacionados ao turismo manifestar-se sobre cada projeto, assim como elaborar</w:t>
      </w:r>
      <w:r w:rsidRPr="00DB7D48">
        <w:rPr>
          <w:rFonts w:cs="Arial"/>
          <w:color w:val="000000"/>
        </w:rPr>
        <w:t xml:space="preserve"> o ranqueamento das Estâncias e dos Municípios de Interesse Turístico com base nos requisitos estabelecidos nesta lei complementar, escalonados de acordo com a matriz de avaliação proposta em regulamento. Para efeito de classificação serão 70 Estâncias Tur</w:t>
      </w:r>
      <w:r w:rsidRPr="00DB7D48">
        <w:rPr>
          <w:rFonts w:cs="Arial"/>
          <w:color w:val="000000"/>
        </w:rPr>
        <w:t>ísticas e 140 Municípios de Interesse Turístico habilitados a receber recursos do Fundo de Melhoria dos Municípios Turísticos, previsto no artigo 146 da Constituição do Estado de São Paulo.</w:t>
      </w:r>
    </w:p>
    <w:p w:rsidR="00304AB8" w:rsidRDefault="00EF5C74" w:rsidP="00304AB8">
      <w:pPr>
        <w:spacing w:line="360" w:lineRule="auto"/>
        <w:ind w:firstLine="708"/>
        <w:jc w:val="both"/>
        <w:rPr>
          <w:rFonts w:cs="Arial"/>
          <w:color w:val="000000"/>
        </w:rPr>
      </w:pPr>
      <w:r w:rsidRPr="00DB7D48">
        <w:rPr>
          <w:rFonts w:cs="Arial"/>
          <w:color w:val="000000"/>
        </w:rPr>
        <w:t>Feito o registro relacionado ao ranqueamento, iniciamos os comentá</w:t>
      </w:r>
      <w:r w:rsidRPr="00DB7D48">
        <w:rPr>
          <w:rFonts w:cs="Arial"/>
          <w:color w:val="000000"/>
        </w:rPr>
        <w:t xml:space="preserve">rios acerca da Análise Conjuntural e suas dimensões conforme metodologia adotada pela </w:t>
      </w:r>
      <w:r w:rsidRPr="00DB7D48">
        <w:rPr>
          <w:rFonts w:cs="Arial"/>
          <w:b/>
          <w:color w:val="000000"/>
        </w:rPr>
        <w:t>Leal Consultores Associados</w:t>
      </w:r>
      <w:r w:rsidRPr="00DB7D48">
        <w:rPr>
          <w:rFonts w:cs="Arial"/>
          <w:color w:val="000000"/>
        </w:rPr>
        <w:t>.</w:t>
      </w:r>
    </w:p>
    <w:p w:rsidR="00304AB8" w:rsidRDefault="00304AB8" w:rsidP="00304AB8">
      <w:pPr>
        <w:spacing w:line="360" w:lineRule="auto"/>
        <w:jc w:val="both"/>
        <w:rPr>
          <w:rFonts w:cs="Arial"/>
          <w:color w:val="000000"/>
        </w:rPr>
      </w:pPr>
    </w:p>
    <w:p w:rsidR="00304AB8" w:rsidRPr="00DB7D48" w:rsidRDefault="00EF5C74" w:rsidP="00304AB8">
      <w:pPr>
        <w:pStyle w:val="Ttulo3"/>
        <w:spacing w:before="0" w:line="360" w:lineRule="auto"/>
      </w:pPr>
      <w:bookmarkStart w:id="59" w:name="_Toc65140560"/>
      <w:bookmarkStart w:id="60" w:name="_Toc80251580"/>
      <w:r w:rsidRPr="00DB7D48">
        <w:t>3.2.1 Caracterização geral</w:t>
      </w:r>
      <w:bookmarkEnd w:id="59"/>
      <w:bookmarkEnd w:id="60"/>
    </w:p>
    <w:p w:rsidR="00304AB8" w:rsidRPr="00DB7D48" w:rsidRDefault="00EF5C74" w:rsidP="00304AB8">
      <w:pPr>
        <w:spacing w:line="360" w:lineRule="auto"/>
        <w:ind w:firstLine="708"/>
        <w:jc w:val="both"/>
        <w:rPr>
          <w:rFonts w:cs="Arial"/>
        </w:rPr>
      </w:pPr>
      <w:r w:rsidRPr="00DB7D48">
        <w:rPr>
          <w:rFonts w:cs="Arial"/>
        </w:rPr>
        <w:t>A caracterização geral se debruça por comentar as características da região onde uma destinação turística localiz</w:t>
      </w:r>
      <w:r w:rsidRPr="00DB7D48">
        <w:rPr>
          <w:rFonts w:cs="Arial"/>
        </w:rPr>
        <w:t xml:space="preserve">a-se, sua localização geográfica, contexto regional, representatividade do segmento do turismo e infraestrutura de acesso. E aqui ratificamos o diagnosticado no Plano </w:t>
      </w:r>
      <w:r w:rsidR="00CB6C54">
        <w:rPr>
          <w:rFonts w:cs="Arial"/>
        </w:rPr>
        <w:t>Municipal</w:t>
      </w:r>
      <w:r w:rsidRPr="00DB7D48">
        <w:rPr>
          <w:rFonts w:cs="Arial"/>
        </w:rPr>
        <w:t xml:space="preserve"> de Turismo de 2017</w:t>
      </w:r>
      <w:r>
        <w:rPr>
          <w:rFonts w:cs="Arial"/>
        </w:rPr>
        <w:t xml:space="preserve">, com </w:t>
      </w:r>
      <w:r w:rsidRPr="00DB7D48">
        <w:rPr>
          <w:rFonts w:cs="Arial"/>
        </w:rPr>
        <w:t>atualizações.</w:t>
      </w:r>
    </w:p>
    <w:p w:rsidR="00304AB8" w:rsidRPr="00DB7D48" w:rsidRDefault="00EF5C74" w:rsidP="00304AB8">
      <w:pPr>
        <w:spacing w:line="360" w:lineRule="auto"/>
        <w:ind w:firstLine="708"/>
        <w:jc w:val="both"/>
        <w:rPr>
          <w:rFonts w:cs="Arial"/>
        </w:rPr>
      </w:pPr>
      <w:r w:rsidRPr="00DB7D48">
        <w:rPr>
          <w:rFonts w:cs="Arial"/>
        </w:rPr>
        <w:t xml:space="preserve">Localizada na Região Turística das Águas </w:t>
      </w:r>
      <w:r w:rsidRPr="00DB7D48">
        <w:rPr>
          <w:rFonts w:cs="Arial"/>
        </w:rPr>
        <w:t>Sertanejas, Bebedouro integra o Mapa do Turismo Brasileiro 2019 do Ministério do Turismo, Governo Federal, que tem como referência uma região administrativa paulista. Situada ao norte do estado de São Paulo, Bebedouro está na Região Administrativa de Barre</w:t>
      </w:r>
      <w:r w:rsidRPr="00DB7D48">
        <w:rPr>
          <w:rFonts w:cs="Arial"/>
        </w:rPr>
        <w:t>tos, composta por 19 municípios que ocupam uma área de 8.298 km², o que representa 3,3% do território paulista. Os municípios integrantes desta região são: Altair, Bebedouro, Bebedouro, Cajobi, Colina, Colômbia, Embaúba, Guaíra, Guaraci, Jaborandi, Monte A</w:t>
      </w:r>
      <w:r w:rsidRPr="00DB7D48">
        <w:rPr>
          <w:rFonts w:cs="Arial"/>
        </w:rPr>
        <w:t xml:space="preserve">zul Paulista, Olímpia, Pirangi, Severínia, Taiaçu, Taiúva, Terra Roxa, Viradouro e Vista Alegre do Alto. Destaca-se que Barretos, Bebedouro, Guaíra e Olímpia concentram 65% do total da população regional. </w:t>
      </w:r>
    </w:p>
    <w:p w:rsidR="005B13DE" w:rsidRDefault="005B13DE" w:rsidP="00304AB8">
      <w:pPr>
        <w:spacing w:line="360" w:lineRule="auto"/>
        <w:ind w:firstLine="708"/>
        <w:jc w:val="both"/>
        <w:rPr>
          <w:rFonts w:cs="Arial"/>
        </w:rPr>
      </w:pPr>
    </w:p>
    <w:p w:rsidR="00304AB8" w:rsidRDefault="00EF5C74" w:rsidP="00304AB8">
      <w:pPr>
        <w:spacing w:line="360" w:lineRule="auto"/>
        <w:ind w:firstLine="708"/>
        <w:jc w:val="both"/>
        <w:rPr>
          <w:rFonts w:cs="Arial"/>
        </w:rPr>
      </w:pPr>
      <w:r w:rsidRPr="00DB7D48">
        <w:rPr>
          <w:rFonts w:cs="Arial"/>
        </w:rPr>
        <w:t>A base econômica regional é o setor agropecuário,</w:t>
      </w:r>
      <w:r w:rsidRPr="00DB7D48">
        <w:rPr>
          <w:rFonts w:cs="Arial"/>
        </w:rPr>
        <w:t xml:space="preserve"> bem desenvolvido, e que interage com os outros setores, formando importantes complexos agroindustriais. A região apresenta também importante crescimento do setor terciário, com especial destaque para o turismo, com fluxos distribuídos ao longo do ano em r</w:t>
      </w:r>
      <w:r w:rsidRPr="00DB7D48">
        <w:rPr>
          <w:rFonts w:cs="Arial"/>
        </w:rPr>
        <w:t xml:space="preserve">azão das águas termais em Olímpia, de opções de lazer, eventos e saúde em Barretos, que permanece apresentando em sua oferta turística números crescentes e superlativos no megaevento Festa do Peão de Barretos e Bebedouro, referência em turismo com foco no </w:t>
      </w:r>
      <w:r w:rsidRPr="00DB7D48">
        <w:rPr>
          <w:rFonts w:cs="Arial"/>
        </w:rPr>
        <w:t>agronegócio paulista – realiza o expressivo evento FEACOOP (atual C</w:t>
      </w:r>
      <w:r>
        <w:rPr>
          <w:rFonts w:cs="Arial"/>
        </w:rPr>
        <w:t>oopercitrus</w:t>
      </w:r>
      <w:r w:rsidRPr="00DB7D48">
        <w:rPr>
          <w:rFonts w:cs="Arial"/>
        </w:rPr>
        <w:t xml:space="preserve"> Expo), voo a vela e turismo cultural por meio do Museu de Bebedouro. </w:t>
      </w:r>
    </w:p>
    <w:p w:rsidR="005B13DE" w:rsidRPr="00DB7D48" w:rsidRDefault="005B13DE" w:rsidP="00304AB8">
      <w:pPr>
        <w:spacing w:line="360" w:lineRule="auto"/>
        <w:ind w:firstLine="708"/>
        <w:jc w:val="both"/>
        <w:rPr>
          <w:rFonts w:cs="Arial"/>
        </w:rPr>
      </w:pPr>
    </w:p>
    <w:p w:rsidR="00304AB8" w:rsidRDefault="00EF5C74" w:rsidP="00304AB8">
      <w:pPr>
        <w:spacing w:line="360" w:lineRule="auto"/>
        <w:ind w:firstLine="708"/>
        <w:jc w:val="both"/>
        <w:rPr>
          <w:rFonts w:cs="Arial"/>
        </w:rPr>
      </w:pPr>
      <w:r w:rsidRPr="00DB7D48">
        <w:rPr>
          <w:rFonts w:cs="Arial"/>
          <w:bCs/>
        </w:rPr>
        <w:t>Quanto aos aspectos geográficos,</w:t>
      </w:r>
      <w:r w:rsidRPr="00DB7D48">
        <w:rPr>
          <w:rFonts w:cs="Arial"/>
          <w:b/>
          <w:bCs/>
        </w:rPr>
        <w:t xml:space="preserve"> </w:t>
      </w:r>
      <w:r w:rsidRPr="00DB7D48">
        <w:rPr>
          <w:rFonts w:cs="Arial"/>
        </w:rPr>
        <w:t>Bebedouro possui uma vantagem competitiva: a proximidade com Ribeirão Pre</w:t>
      </w:r>
      <w:r w:rsidRPr="00DB7D48">
        <w:rPr>
          <w:rFonts w:cs="Arial"/>
        </w:rPr>
        <w:t xml:space="preserve">to, um dos principais centros regionais do interior de São Paulo, e São José do Rio Preto, além de Uberaba, em Minas </w:t>
      </w:r>
      <w:r w:rsidRPr="00460D31">
        <w:rPr>
          <w:rFonts w:cs="Arial"/>
        </w:rPr>
        <w:t>Gerais. As cidades de São José do Rio Preto</w:t>
      </w:r>
      <w:r>
        <w:rPr>
          <w:rFonts w:cs="Arial"/>
        </w:rPr>
        <w:t>, Araraquara</w:t>
      </w:r>
      <w:r w:rsidRPr="00460D31">
        <w:rPr>
          <w:rFonts w:cs="Arial"/>
        </w:rPr>
        <w:t xml:space="preserve"> e Ribeirão Preto, por exemplo, somadas possuem mais de 1 milhão de habitantes e est</w:t>
      </w:r>
      <w:r w:rsidRPr="00460D31">
        <w:rPr>
          <w:rFonts w:cs="Arial"/>
        </w:rPr>
        <w:t>ão localizadas a 107 km e 86 km de Bebedouro, respectivamente, são núcleos emissores importantes no contexto de turismo de proximidade. Por sua vez, o próprio interior paulista possui parcela significativa no mercado emissor de turistas para o estado de Sã</w:t>
      </w:r>
      <w:r w:rsidRPr="00460D31">
        <w:rPr>
          <w:rFonts w:cs="Arial"/>
        </w:rPr>
        <w:t xml:space="preserve">o Paulo e para o Brasil. A proximidade de municípios como Franca, Catanduva e Barretos também é informação útil para esta caracterização. A localização geográfica constitui-se, portanto, vantagem competitiva no mercado do turismo receptivo. </w:t>
      </w:r>
    </w:p>
    <w:p w:rsidR="005B13DE" w:rsidRPr="00C0690C" w:rsidRDefault="005B13DE" w:rsidP="00304AB8">
      <w:pPr>
        <w:spacing w:line="360" w:lineRule="auto"/>
        <w:ind w:firstLine="708"/>
        <w:jc w:val="both"/>
        <w:rPr>
          <w:rFonts w:cs="Arial"/>
          <w:highlight w:val="yellow"/>
        </w:rPr>
      </w:pPr>
    </w:p>
    <w:p w:rsidR="00304AB8" w:rsidRPr="00C0690C" w:rsidRDefault="00EF5C74" w:rsidP="00304AB8">
      <w:pPr>
        <w:spacing w:line="360" w:lineRule="auto"/>
        <w:ind w:firstLine="708"/>
        <w:jc w:val="both"/>
        <w:rPr>
          <w:rFonts w:cs="Arial"/>
          <w:highlight w:val="yellow"/>
        </w:rPr>
      </w:pPr>
      <w:r w:rsidRPr="00460D31">
        <w:rPr>
          <w:rFonts w:cs="Arial"/>
        </w:rPr>
        <w:t>Bebedouro conta com duas vias rodoviárias de acesso direto ao município: a Rodovia Brigadeiro Faria Lima (SP-326) e a Rodovia Armando de Salles de Oliveira (SP-322). Além disso, a Rodovia Washington Luís (SP-310) se constitui como um importante acesso, poi</w:t>
      </w:r>
      <w:r w:rsidRPr="00460D31">
        <w:rPr>
          <w:rFonts w:cs="Arial"/>
        </w:rPr>
        <w:t xml:space="preserve">s interliga municípios importantes à Rodovia Brigadeiro Faria Lima, direcionando fluxos de e para a Capital do Estado. No vizinho município de Barretos, distante 50 km, também está o Aeroporto de Barretos tem contado com operação da </w:t>
      </w:r>
      <w:r w:rsidRPr="00460D31">
        <w:rPr>
          <w:rFonts w:cs="Arial"/>
          <w:i/>
        </w:rPr>
        <w:t>Two Flex</w:t>
      </w:r>
      <w:r w:rsidRPr="00460D31">
        <w:rPr>
          <w:rFonts w:cs="Arial"/>
        </w:rPr>
        <w:t>, com saídas di</w:t>
      </w:r>
      <w:r w:rsidRPr="00460D31">
        <w:rPr>
          <w:rFonts w:cs="Arial"/>
        </w:rPr>
        <w:t>árias com destino à capital paulista.</w:t>
      </w:r>
    </w:p>
    <w:p w:rsidR="00304AB8" w:rsidRDefault="00EF5C74" w:rsidP="00304AB8">
      <w:pPr>
        <w:pStyle w:val="PargrafodaLista"/>
        <w:spacing w:line="360" w:lineRule="auto"/>
        <w:ind w:firstLine="708"/>
        <w:jc w:val="both"/>
        <w:rPr>
          <w:rFonts w:ascii="Arial" w:hAnsi="Arial" w:cs="Arial"/>
          <w:sz w:val="24"/>
          <w:szCs w:val="24"/>
        </w:rPr>
      </w:pPr>
      <w:r w:rsidRPr="00460D31">
        <w:rPr>
          <w:rFonts w:ascii="Arial" w:hAnsi="Arial" w:cs="Arial"/>
          <w:sz w:val="24"/>
          <w:szCs w:val="24"/>
        </w:rPr>
        <w:t>Bebedouro está em um eixo de ligação entre estados importantes da nação. A Rodovia Brigadeiro Faria Lima compreende o trecho entre Matão, Rodovia Washington Luís, e Colômbia, sobre a ponte do Rio Grande (sendo passagem</w:t>
      </w:r>
      <w:r w:rsidRPr="00460D31">
        <w:rPr>
          <w:rFonts w:ascii="Arial" w:hAnsi="Arial" w:cs="Arial"/>
          <w:sz w:val="24"/>
          <w:szCs w:val="24"/>
        </w:rPr>
        <w:t xml:space="preserve"> para acesso aos estados de Minas Gerais, Goiás, o Distrito Federal e demais estados do nordeste e norte do país). </w:t>
      </w:r>
    </w:p>
    <w:p w:rsidR="005B13DE" w:rsidRPr="00460D31" w:rsidRDefault="005B13DE" w:rsidP="00304AB8">
      <w:pPr>
        <w:pStyle w:val="PargrafodaLista"/>
        <w:spacing w:line="360" w:lineRule="auto"/>
        <w:ind w:firstLine="708"/>
        <w:jc w:val="both"/>
        <w:rPr>
          <w:rFonts w:ascii="Arial" w:hAnsi="Arial" w:cs="Arial"/>
          <w:sz w:val="24"/>
          <w:szCs w:val="24"/>
        </w:rPr>
      </w:pPr>
    </w:p>
    <w:p w:rsidR="00304AB8" w:rsidRPr="00C0690C" w:rsidRDefault="00304AB8" w:rsidP="00304AB8">
      <w:pPr>
        <w:spacing w:line="360" w:lineRule="auto"/>
        <w:jc w:val="both"/>
        <w:rPr>
          <w:rFonts w:cs="Arial"/>
          <w:color w:val="000000"/>
          <w:highlight w:val="yellow"/>
        </w:rPr>
      </w:pPr>
    </w:p>
    <w:p w:rsidR="00304AB8" w:rsidRPr="00E95550" w:rsidRDefault="00EF5C74" w:rsidP="00304AB8">
      <w:pPr>
        <w:pStyle w:val="Ttulo3"/>
        <w:spacing w:before="0" w:line="360" w:lineRule="auto"/>
      </w:pPr>
      <w:bookmarkStart w:id="61" w:name="_Toc65140561"/>
      <w:bookmarkStart w:id="62" w:name="_Toc80251581"/>
      <w:r w:rsidRPr="00E95550">
        <w:lastRenderedPageBreak/>
        <w:t>3.2.2 Ambientes Natural e Cultural</w:t>
      </w:r>
      <w:bookmarkEnd w:id="61"/>
      <w:bookmarkEnd w:id="62"/>
      <w:r w:rsidRPr="00E95550">
        <w:t xml:space="preserve">  </w:t>
      </w:r>
    </w:p>
    <w:p w:rsidR="00304AB8" w:rsidRPr="00E95550" w:rsidRDefault="00304AB8" w:rsidP="00304AB8">
      <w:pPr>
        <w:spacing w:line="360" w:lineRule="auto"/>
        <w:jc w:val="both"/>
        <w:rPr>
          <w:rFonts w:cs="Arial"/>
          <w:color w:val="000000"/>
        </w:rPr>
      </w:pPr>
    </w:p>
    <w:p w:rsidR="00304AB8" w:rsidRDefault="00EF5C74" w:rsidP="00304AB8">
      <w:pPr>
        <w:spacing w:line="360" w:lineRule="auto"/>
        <w:ind w:firstLine="708"/>
        <w:jc w:val="both"/>
        <w:rPr>
          <w:rFonts w:cs="Arial"/>
        </w:rPr>
      </w:pPr>
      <w:r>
        <w:rPr>
          <w:rFonts w:cs="Arial"/>
        </w:rPr>
        <w:t>A</w:t>
      </w:r>
      <w:r w:rsidRPr="00E95550">
        <w:rPr>
          <w:rFonts w:cs="Arial"/>
        </w:rPr>
        <w:t xml:space="preserve">mbientes natural e cultural do município </w:t>
      </w:r>
      <w:r>
        <w:rPr>
          <w:rFonts w:cs="Arial"/>
        </w:rPr>
        <w:t>são analisados neste segmento, assim como</w:t>
      </w:r>
      <w:r w:rsidRPr="00E95550">
        <w:rPr>
          <w:rFonts w:cs="Arial"/>
        </w:rPr>
        <w:t xml:space="preserve"> quão capazes são de oferecerem recursos potenciais de atratividade turística para o município de Bebedouro mediante as adequações técnicas necessárias para a operação turística. E aqui, a exemplo da caracterização geral que antecedeu o subitem 3.2.2, rati</w:t>
      </w:r>
      <w:r w:rsidRPr="00E95550">
        <w:rPr>
          <w:rFonts w:cs="Arial"/>
        </w:rPr>
        <w:t xml:space="preserve">ficamos o diagnosticado no Plano </w:t>
      </w:r>
      <w:r w:rsidR="00CB6C54">
        <w:rPr>
          <w:rFonts w:cs="Arial"/>
        </w:rPr>
        <w:t>Municipal</w:t>
      </w:r>
      <w:r w:rsidRPr="00E95550">
        <w:rPr>
          <w:rFonts w:cs="Arial"/>
        </w:rPr>
        <w:t xml:space="preserve"> de Turismo de 2017, corrigimos algumas informações e procedemos atualizações.</w:t>
      </w:r>
    </w:p>
    <w:p w:rsidR="005B13DE" w:rsidRPr="00C0690C" w:rsidRDefault="005B13DE" w:rsidP="00304AB8">
      <w:pPr>
        <w:spacing w:line="360" w:lineRule="auto"/>
        <w:ind w:firstLine="708"/>
        <w:jc w:val="both"/>
        <w:rPr>
          <w:rFonts w:cs="Arial"/>
          <w:highlight w:val="yellow"/>
        </w:rPr>
      </w:pPr>
    </w:p>
    <w:p w:rsidR="00304AB8" w:rsidRDefault="00EF5C74" w:rsidP="00304AB8">
      <w:pPr>
        <w:spacing w:line="360" w:lineRule="auto"/>
        <w:ind w:firstLine="708"/>
        <w:jc w:val="both"/>
        <w:rPr>
          <w:rFonts w:cs="Arial"/>
        </w:rPr>
      </w:pPr>
      <w:r w:rsidRPr="00E95550">
        <w:rPr>
          <w:rFonts w:cs="Arial"/>
        </w:rPr>
        <w:t>O município de Bebedouro, facilitado por seu relevo plano, possui uma extensa área agricultável, cujas atividades relacionadas ao agro</w:t>
      </w:r>
      <w:r w:rsidRPr="00E95550">
        <w:rPr>
          <w:rFonts w:cs="Arial"/>
        </w:rPr>
        <w:t>negócio historicamente tem apresentado força. Por esta razão, o ambiente natural revela exploração ainda discreta de suas potencialidades turísticas. Embora existam algumas áreas de verde intocado e preservadas no município e a legislação ambiental com o C</w:t>
      </w:r>
      <w:r w:rsidRPr="00E95550">
        <w:rPr>
          <w:rFonts w:cs="Arial"/>
        </w:rPr>
        <w:t>AR – Cadastro Ambiental Rural exija a preservação dos mananciais, matas ci</w:t>
      </w:r>
      <w:r w:rsidRPr="00240190">
        <w:rPr>
          <w:rFonts w:cs="Arial"/>
        </w:rPr>
        <w:t xml:space="preserve">liares e destinação de uma reserva legal no georreferenciamento, poucas áreas possuem relevante destaque ou potencial para atividade turística no momento. </w:t>
      </w:r>
      <w:r w:rsidRPr="00240190">
        <w:rPr>
          <w:rFonts w:eastAsiaTheme="minorHAnsi" w:cs="Arial"/>
          <w:color w:val="000000"/>
        </w:rPr>
        <w:t xml:space="preserve">Existe o fragmento de mata </w:t>
      </w:r>
      <w:r w:rsidRPr="00240190">
        <w:rPr>
          <w:rFonts w:eastAsiaTheme="minorHAnsi" w:cs="Arial"/>
          <w:color w:val="000000"/>
        </w:rPr>
        <w:t xml:space="preserve">“do Gusmão”, com nascente, pequeno lago e na próxima à área urbana. </w:t>
      </w:r>
      <w:r w:rsidRPr="00240190">
        <w:rPr>
          <w:rFonts w:cs="Arial"/>
        </w:rPr>
        <w:t>Exceção feita à Floresta Estadual de Bebedouro, chamada pelos bebedourenses de Horto, espaço que foi municipalizado em 2020 e ainda carece de adequaç</w:t>
      </w:r>
      <w:r w:rsidRPr="00E95550">
        <w:rPr>
          <w:rFonts w:cs="Arial"/>
        </w:rPr>
        <w:t xml:space="preserve">ões infra estruturais para recebimento </w:t>
      </w:r>
      <w:r w:rsidRPr="00E95550">
        <w:rPr>
          <w:rFonts w:cs="Arial"/>
        </w:rPr>
        <w:t>de visitantes, além de recursos humanos para operação. O Parque Ecológico e o Lago Artificial, apesar de belos paisagisticamente e com estrutura, são espaços de natureza adaptada, localizados na área urbana e, portanto, convertem-se em atrativos naturais p</w:t>
      </w:r>
      <w:r w:rsidRPr="00E95550">
        <w:rPr>
          <w:rFonts w:cs="Arial"/>
        </w:rPr>
        <w:t xml:space="preserve">or estarem em áreas com interferências antrópicas. </w:t>
      </w:r>
      <w:r>
        <w:rPr>
          <w:rFonts w:cs="Arial"/>
        </w:rPr>
        <w:t xml:space="preserve">De se ressaltar que estes espaços urbanos e não-urbanos citados são espaços </w:t>
      </w:r>
      <w:r w:rsidRPr="00C75FFB">
        <w:rPr>
          <w:rFonts w:cs="Arial"/>
        </w:rPr>
        <w:t xml:space="preserve">ecológicos agradáveis, com potencialidade, e estão denominados na </w:t>
      </w:r>
      <w:r w:rsidRPr="00C75FFB">
        <w:rPr>
          <w:rFonts w:eastAsiaTheme="minorHAnsi" w:cs="Arial"/>
          <w:bCs/>
          <w:iCs/>
        </w:rPr>
        <w:t>Setorização Turística da Área Urbana de Bebedouro, como “Região</w:t>
      </w:r>
      <w:r w:rsidRPr="00C75FFB">
        <w:rPr>
          <w:rFonts w:eastAsiaTheme="minorHAnsi" w:cs="Arial"/>
          <w:bCs/>
          <w:iCs/>
        </w:rPr>
        <w:t xml:space="preserve"> do Lago” e Parque Ecológico. Por outro lado, na Setorização Turística Municipal, a Floresta Estadual está denominada como Floresta Estadual</w:t>
      </w:r>
      <w:r w:rsidRPr="00C75FFB">
        <w:rPr>
          <w:rFonts w:cs="Arial"/>
        </w:rPr>
        <w:t>.</w:t>
      </w:r>
    </w:p>
    <w:p w:rsidR="005B13DE" w:rsidRPr="00C75FFB" w:rsidRDefault="005B13DE" w:rsidP="00304AB8">
      <w:pPr>
        <w:spacing w:line="360" w:lineRule="auto"/>
        <w:ind w:firstLine="708"/>
        <w:jc w:val="both"/>
        <w:rPr>
          <w:rFonts w:cs="Arial"/>
        </w:rPr>
      </w:pPr>
    </w:p>
    <w:p w:rsidR="00304AB8" w:rsidRDefault="00EF5C74" w:rsidP="00304AB8">
      <w:pPr>
        <w:spacing w:line="360" w:lineRule="auto"/>
        <w:ind w:firstLine="708"/>
        <w:jc w:val="both"/>
        <w:rPr>
          <w:rFonts w:cs="Arial"/>
        </w:rPr>
      </w:pPr>
      <w:r w:rsidRPr="00C75FFB">
        <w:rPr>
          <w:rFonts w:cs="Arial"/>
        </w:rPr>
        <w:t xml:space="preserve">Quanto ao ambiente cultural, a atratividade turística de Bebedouro é pronunciada. Assim como outros municípios da região, Bebedouro foi o caminho utilizado </w:t>
      </w:r>
      <w:r>
        <w:rPr>
          <w:rFonts w:cs="Arial"/>
        </w:rPr>
        <w:t>por</w:t>
      </w:r>
      <w:r w:rsidRPr="00C75FFB">
        <w:rPr>
          <w:rFonts w:cs="Arial"/>
        </w:rPr>
        <w:t xml:space="preserve"> tropeiros que ultrapassavam rios da região conduzindo as boiadas em suas comitivas, arriscando-s</w:t>
      </w:r>
      <w:r w:rsidRPr="00C75FFB">
        <w:rPr>
          <w:rFonts w:cs="Arial"/>
        </w:rPr>
        <w:t xml:space="preserve">e na travessia do Rio Grande, arrebanhando o gado de regiões de Minas, Mato Grosso e Goiás. </w:t>
      </w:r>
      <w:r>
        <w:rPr>
          <w:rFonts w:cs="Arial"/>
        </w:rPr>
        <w:t xml:space="preserve">Inclusive o nome do município faz menção a um local à margem de um curso d’água </w:t>
      </w:r>
      <w:r w:rsidRPr="00F81360">
        <w:rPr>
          <w:rFonts w:cs="Arial"/>
        </w:rPr>
        <w:t>utilizado para hidratação dos animais. A qualidade das terras, o clima, a localizaçã</w:t>
      </w:r>
      <w:r w:rsidRPr="00F81360">
        <w:rPr>
          <w:rFonts w:cs="Arial"/>
        </w:rPr>
        <w:t>o geográfica</w:t>
      </w:r>
      <w:r>
        <w:rPr>
          <w:rFonts w:cs="Arial"/>
        </w:rPr>
        <w:t>,</w:t>
      </w:r>
      <w:r w:rsidRPr="00F81360">
        <w:rPr>
          <w:rFonts w:cs="Arial"/>
        </w:rPr>
        <w:t xml:space="preserve"> eram propícia</w:t>
      </w:r>
      <w:r>
        <w:rPr>
          <w:rFonts w:cs="Arial"/>
        </w:rPr>
        <w:t>s</w:t>
      </w:r>
      <w:r w:rsidRPr="00F81360">
        <w:rPr>
          <w:rFonts w:cs="Arial"/>
        </w:rPr>
        <w:t xml:space="preserve"> para as pastagens</w:t>
      </w:r>
      <w:r>
        <w:rPr>
          <w:rFonts w:cs="Arial"/>
        </w:rPr>
        <w:t xml:space="preserve"> e</w:t>
      </w:r>
      <w:r w:rsidRPr="00F81360">
        <w:rPr>
          <w:rFonts w:cs="Arial"/>
        </w:rPr>
        <w:t xml:space="preserve"> a criação do gado, mas Bebedouro destacou-se no agronegócio </w:t>
      </w:r>
      <w:r>
        <w:rPr>
          <w:rFonts w:cs="Arial"/>
        </w:rPr>
        <w:t>por meio d</w:t>
      </w:r>
      <w:r w:rsidRPr="00F81360">
        <w:rPr>
          <w:rFonts w:cs="Arial"/>
        </w:rPr>
        <w:t xml:space="preserve">o plantio de café, da laranja e, posteriormente, </w:t>
      </w:r>
      <w:r>
        <w:rPr>
          <w:rFonts w:cs="Arial"/>
        </w:rPr>
        <w:t>d</w:t>
      </w:r>
      <w:r w:rsidRPr="00F81360">
        <w:rPr>
          <w:rFonts w:cs="Arial"/>
        </w:rPr>
        <w:t>a cana-de-açúcar</w:t>
      </w:r>
      <w:r w:rsidRPr="00C75FFB">
        <w:rPr>
          <w:rFonts w:cs="Arial"/>
        </w:rPr>
        <w:t xml:space="preserve">. </w:t>
      </w:r>
    </w:p>
    <w:p w:rsidR="005B13DE" w:rsidRDefault="005B13DE" w:rsidP="00304AB8">
      <w:pPr>
        <w:spacing w:line="360" w:lineRule="auto"/>
        <w:ind w:firstLine="708"/>
        <w:jc w:val="both"/>
        <w:rPr>
          <w:rFonts w:cs="Arial"/>
        </w:rPr>
      </w:pPr>
    </w:p>
    <w:p w:rsidR="00304AB8" w:rsidRPr="00BE6DE6" w:rsidRDefault="00EF5C74" w:rsidP="00304AB8">
      <w:pPr>
        <w:spacing w:line="360" w:lineRule="auto"/>
        <w:ind w:firstLine="708"/>
        <w:jc w:val="both"/>
        <w:rPr>
          <w:rFonts w:eastAsiaTheme="minorHAnsi" w:cs="Arial"/>
          <w:bCs/>
        </w:rPr>
      </w:pPr>
      <w:r>
        <w:rPr>
          <w:rFonts w:eastAsiaTheme="minorHAnsi" w:cs="Arial"/>
          <w:bCs/>
        </w:rPr>
        <w:lastRenderedPageBreak/>
        <w:t>Bebedouro</w:t>
      </w:r>
      <w:r w:rsidRPr="00BE6DE6">
        <w:rPr>
          <w:rFonts w:eastAsiaTheme="minorHAnsi" w:cs="Arial"/>
          <w:bCs/>
        </w:rPr>
        <w:t xml:space="preserve"> </w:t>
      </w:r>
      <w:r>
        <w:rPr>
          <w:rFonts w:eastAsiaTheme="minorHAnsi" w:cs="Arial"/>
          <w:bCs/>
        </w:rPr>
        <w:t xml:space="preserve">é conhecida como </w:t>
      </w:r>
      <w:r w:rsidRPr="00BE6DE6">
        <w:rPr>
          <w:rFonts w:eastAsiaTheme="minorHAnsi" w:cs="Arial"/>
          <w:bCs/>
        </w:rPr>
        <w:t>“Cidade Coração”</w:t>
      </w:r>
      <w:r>
        <w:rPr>
          <w:rFonts w:eastAsiaTheme="minorHAnsi" w:cs="Arial"/>
          <w:bCs/>
        </w:rPr>
        <w:t xml:space="preserve"> em razão da sua hospita</w:t>
      </w:r>
      <w:r>
        <w:rPr>
          <w:rFonts w:eastAsiaTheme="minorHAnsi" w:cs="Arial"/>
          <w:bCs/>
        </w:rPr>
        <w:t>lidade</w:t>
      </w:r>
      <w:r w:rsidRPr="00BE6DE6">
        <w:rPr>
          <w:rFonts w:eastAsiaTheme="minorHAnsi" w:cs="Arial"/>
          <w:bCs/>
        </w:rPr>
        <w:t>. No urbanismo o Lago Artificial, um dos cartões postais</w:t>
      </w:r>
      <w:r>
        <w:rPr>
          <w:rFonts w:eastAsiaTheme="minorHAnsi" w:cs="Arial"/>
          <w:bCs/>
        </w:rPr>
        <w:t xml:space="preserve"> da cidade</w:t>
      </w:r>
      <w:r w:rsidRPr="00BE6DE6">
        <w:rPr>
          <w:rFonts w:eastAsiaTheme="minorHAnsi" w:cs="Arial"/>
          <w:bCs/>
        </w:rPr>
        <w:t xml:space="preserve">, é espaço que concentra diversos empreendimentos de alimentação e </w:t>
      </w:r>
      <w:r>
        <w:rPr>
          <w:rFonts w:eastAsiaTheme="minorHAnsi" w:cs="Arial"/>
          <w:bCs/>
        </w:rPr>
        <w:t xml:space="preserve">conta com opções de </w:t>
      </w:r>
      <w:r w:rsidRPr="00BE6DE6">
        <w:rPr>
          <w:rFonts w:eastAsiaTheme="minorHAnsi" w:cs="Arial"/>
          <w:bCs/>
        </w:rPr>
        <w:t xml:space="preserve">lazer. </w:t>
      </w:r>
      <w:r>
        <w:rPr>
          <w:rFonts w:eastAsiaTheme="minorHAnsi" w:cs="Arial"/>
          <w:bCs/>
        </w:rPr>
        <w:t>Em funcionamento o</w:t>
      </w:r>
      <w:r w:rsidRPr="00BE6DE6">
        <w:rPr>
          <w:rFonts w:eastAsiaTheme="minorHAnsi" w:cs="Arial"/>
          <w:bCs/>
        </w:rPr>
        <w:t xml:space="preserve"> Museu de Bebedouro</w:t>
      </w:r>
      <w:r>
        <w:rPr>
          <w:rFonts w:eastAsiaTheme="minorHAnsi" w:cs="Arial"/>
          <w:bCs/>
        </w:rPr>
        <w:t xml:space="preserve"> – gerenciado em parceria com o Clube Esplendor – abr</w:t>
      </w:r>
      <w:r>
        <w:rPr>
          <w:rFonts w:eastAsiaTheme="minorHAnsi" w:cs="Arial"/>
          <w:bCs/>
        </w:rPr>
        <w:t xml:space="preserve">iga </w:t>
      </w:r>
      <w:r w:rsidRPr="00BE6DE6">
        <w:rPr>
          <w:rFonts w:eastAsiaTheme="minorHAnsi" w:cs="Arial"/>
          <w:bCs/>
        </w:rPr>
        <w:t>carros e aeronaves históricos</w:t>
      </w:r>
      <w:r>
        <w:rPr>
          <w:rFonts w:eastAsiaTheme="minorHAnsi" w:cs="Arial"/>
          <w:bCs/>
        </w:rPr>
        <w:t>. Já</w:t>
      </w:r>
      <w:r w:rsidRPr="00BE6DE6">
        <w:rPr>
          <w:rFonts w:eastAsiaTheme="minorHAnsi" w:cs="Arial"/>
          <w:bCs/>
        </w:rPr>
        <w:t xml:space="preserve"> o Aeroclube de Bebedouro é referência nacional em voo a vela</w:t>
      </w:r>
      <w:r>
        <w:rPr>
          <w:rFonts w:eastAsiaTheme="minorHAnsi" w:cs="Arial"/>
          <w:bCs/>
        </w:rPr>
        <w:t>, além de oferecer cursos de aviação</w:t>
      </w:r>
      <w:r w:rsidRPr="00BE6DE6">
        <w:rPr>
          <w:rFonts w:eastAsiaTheme="minorHAnsi" w:cs="Arial"/>
          <w:bCs/>
        </w:rPr>
        <w:t xml:space="preserve">. O município também possui distritos tipicamente interioranos, recantos rurais com </w:t>
      </w:r>
      <w:r>
        <w:rPr>
          <w:rFonts w:eastAsiaTheme="minorHAnsi" w:cs="Arial"/>
          <w:bCs/>
        </w:rPr>
        <w:t>comida caipira</w:t>
      </w:r>
      <w:r w:rsidRPr="00BE6DE6">
        <w:rPr>
          <w:rFonts w:eastAsiaTheme="minorHAnsi" w:cs="Arial"/>
          <w:bCs/>
        </w:rPr>
        <w:t>, cicloturismo, spa, art</w:t>
      </w:r>
      <w:r w:rsidRPr="00BE6DE6">
        <w:rPr>
          <w:rFonts w:eastAsiaTheme="minorHAnsi" w:cs="Arial"/>
          <w:bCs/>
        </w:rPr>
        <w:t xml:space="preserve">esanatos, um comércio diversificado </w:t>
      </w:r>
      <w:r>
        <w:rPr>
          <w:rFonts w:eastAsiaTheme="minorHAnsi" w:cs="Arial"/>
          <w:bCs/>
        </w:rPr>
        <w:t>na área central</w:t>
      </w:r>
      <w:r w:rsidRPr="00BE6DE6">
        <w:rPr>
          <w:rFonts w:eastAsiaTheme="minorHAnsi" w:cs="Arial"/>
          <w:bCs/>
        </w:rPr>
        <w:t xml:space="preserve"> e o shopping center local. </w:t>
      </w:r>
      <w:r>
        <w:rPr>
          <w:rFonts w:eastAsiaTheme="minorHAnsi" w:cs="Arial"/>
          <w:bCs/>
        </w:rPr>
        <w:t>Há</w:t>
      </w:r>
      <w:r w:rsidRPr="00BE6DE6">
        <w:rPr>
          <w:rFonts w:eastAsiaTheme="minorHAnsi" w:cs="Arial"/>
          <w:bCs/>
        </w:rPr>
        <w:t xml:space="preserve"> construções históricas, com especial destaque à Igreja Matriz de São João Batista e a Estação Cultura </w:t>
      </w:r>
      <w:r>
        <w:rPr>
          <w:rFonts w:eastAsiaTheme="minorHAnsi" w:cs="Arial"/>
          <w:bCs/>
        </w:rPr>
        <w:t>–</w:t>
      </w:r>
      <w:r w:rsidRPr="00BE6DE6">
        <w:rPr>
          <w:rFonts w:eastAsiaTheme="minorHAnsi" w:cs="Arial"/>
          <w:bCs/>
        </w:rPr>
        <w:t xml:space="preserve"> abriga em seu conjunto arquitetônico a memória ferroviária local. </w:t>
      </w:r>
      <w:r>
        <w:rPr>
          <w:rFonts w:eastAsiaTheme="minorHAnsi" w:cs="Arial"/>
          <w:bCs/>
        </w:rPr>
        <w:t>No m</w:t>
      </w:r>
      <w:r w:rsidRPr="00BE6DE6">
        <w:rPr>
          <w:rFonts w:eastAsiaTheme="minorHAnsi" w:cs="Arial"/>
          <w:bCs/>
        </w:rPr>
        <w:t xml:space="preserve">unicípio </w:t>
      </w:r>
      <w:r>
        <w:rPr>
          <w:rFonts w:eastAsiaTheme="minorHAnsi" w:cs="Arial"/>
          <w:bCs/>
        </w:rPr>
        <w:t xml:space="preserve">o </w:t>
      </w:r>
      <w:r w:rsidRPr="00BE6DE6">
        <w:rPr>
          <w:rFonts w:eastAsiaTheme="minorHAnsi" w:cs="Arial"/>
          <w:bCs/>
        </w:rPr>
        <w:t>empreendedor</w:t>
      </w:r>
      <w:r>
        <w:rPr>
          <w:rFonts w:eastAsiaTheme="minorHAnsi" w:cs="Arial"/>
          <w:bCs/>
        </w:rPr>
        <w:t>ismo e o</w:t>
      </w:r>
      <w:r w:rsidRPr="00BE6DE6">
        <w:rPr>
          <w:rFonts w:eastAsiaTheme="minorHAnsi" w:cs="Arial"/>
          <w:bCs/>
        </w:rPr>
        <w:t xml:space="preserve"> agronegócio</w:t>
      </w:r>
      <w:r>
        <w:rPr>
          <w:rFonts w:eastAsiaTheme="minorHAnsi" w:cs="Arial"/>
          <w:bCs/>
        </w:rPr>
        <w:t xml:space="preserve"> são representativos.</w:t>
      </w:r>
      <w:r w:rsidRPr="00BE6DE6">
        <w:rPr>
          <w:rFonts w:eastAsiaTheme="minorHAnsi" w:cs="Arial"/>
          <w:bCs/>
        </w:rPr>
        <w:t xml:space="preserve"> Bebedouro é berço da Cutrale, da </w:t>
      </w:r>
      <w:r>
        <w:rPr>
          <w:rFonts w:eastAsiaTheme="minorHAnsi" w:cs="Arial"/>
          <w:bCs/>
        </w:rPr>
        <w:t xml:space="preserve">Coopercitrus, 8ª maior cooperativa do Brasil, </w:t>
      </w:r>
      <w:r w:rsidRPr="00BE6DE6">
        <w:rPr>
          <w:rFonts w:eastAsiaTheme="minorHAnsi" w:cs="Arial"/>
          <w:bCs/>
        </w:rPr>
        <w:t xml:space="preserve">Credicitrus, </w:t>
      </w:r>
      <w:r>
        <w:rPr>
          <w:rFonts w:eastAsiaTheme="minorHAnsi" w:cs="Arial"/>
          <w:bCs/>
        </w:rPr>
        <w:t xml:space="preserve">abriga a </w:t>
      </w:r>
      <w:r w:rsidRPr="00BE6DE6">
        <w:rPr>
          <w:rFonts w:eastAsiaTheme="minorHAnsi" w:cs="Arial"/>
          <w:bCs/>
        </w:rPr>
        <w:t xml:space="preserve">Catupiry e recentemente conquistou uma unidade da multinacional Cargill. É de Bebedouro </w:t>
      </w:r>
      <w:r>
        <w:rPr>
          <w:rFonts w:eastAsiaTheme="minorHAnsi" w:cs="Arial"/>
          <w:bCs/>
        </w:rPr>
        <w:t>ta</w:t>
      </w:r>
      <w:r>
        <w:rPr>
          <w:rFonts w:eastAsiaTheme="minorHAnsi" w:cs="Arial"/>
          <w:bCs/>
        </w:rPr>
        <w:t xml:space="preserve">mbém </w:t>
      </w:r>
      <w:r w:rsidRPr="00BE6DE6">
        <w:rPr>
          <w:rFonts w:eastAsiaTheme="minorHAnsi" w:cs="Arial"/>
          <w:bCs/>
        </w:rPr>
        <w:t>a SICOOB Credicitrus, maior cooperativa de crédito brasileira,</w:t>
      </w:r>
      <w:r>
        <w:rPr>
          <w:rFonts w:eastAsiaTheme="minorHAnsi" w:cs="Arial"/>
          <w:bCs/>
        </w:rPr>
        <w:t xml:space="preserve"> sendo que o município é sede da</w:t>
      </w:r>
      <w:r w:rsidRPr="00BE6DE6">
        <w:rPr>
          <w:rFonts w:eastAsiaTheme="minorHAnsi" w:cs="Arial"/>
          <w:bCs/>
        </w:rPr>
        <w:t xml:space="preserve"> C</w:t>
      </w:r>
      <w:r>
        <w:rPr>
          <w:rFonts w:eastAsiaTheme="minorHAnsi" w:cs="Arial"/>
          <w:bCs/>
        </w:rPr>
        <w:t xml:space="preserve">oopercitrus </w:t>
      </w:r>
      <w:r w:rsidRPr="00BE6DE6">
        <w:rPr>
          <w:rFonts w:eastAsiaTheme="minorHAnsi" w:cs="Arial"/>
          <w:bCs/>
        </w:rPr>
        <w:t xml:space="preserve">Expo, importante evento que é referência no agronegócio brasileiro. </w:t>
      </w:r>
    </w:p>
    <w:p w:rsidR="00304AB8" w:rsidRDefault="00EF5C74" w:rsidP="00304AB8">
      <w:pPr>
        <w:spacing w:line="360" w:lineRule="auto"/>
        <w:ind w:firstLine="708"/>
        <w:jc w:val="both"/>
        <w:rPr>
          <w:rFonts w:cs="Arial"/>
        </w:rPr>
      </w:pPr>
      <w:r w:rsidRPr="00BE6DE6">
        <w:rPr>
          <w:rFonts w:cs="Arial"/>
        </w:rPr>
        <w:t>Os demais atrativos turísticos serão comentados oportunamente no item 3.2.</w:t>
      </w:r>
      <w:r w:rsidRPr="00BE6DE6">
        <w:rPr>
          <w:rFonts w:cs="Arial"/>
        </w:rPr>
        <w:t xml:space="preserve">5 Oferta Turística. </w:t>
      </w:r>
    </w:p>
    <w:p w:rsidR="00304AB8" w:rsidRDefault="00304AB8" w:rsidP="00304AB8">
      <w:pPr>
        <w:spacing w:line="360" w:lineRule="auto"/>
        <w:ind w:firstLine="708"/>
        <w:jc w:val="both"/>
        <w:rPr>
          <w:rFonts w:cs="Arial"/>
        </w:rPr>
      </w:pPr>
    </w:p>
    <w:p w:rsidR="00304AB8" w:rsidRPr="001A6780" w:rsidRDefault="00EF5C74" w:rsidP="00304AB8">
      <w:pPr>
        <w:pStyle w:val="Ttulo3"/>
        <w:spacing w:before="0" w:line="360" w:lineRule="auto"/>
      </w:pPr>
      <w:bookmarkStart w:id="63" w:name="_Toc65140562"/>
      <w:bookmarkStart w:id="64" w:name="_Toc80251582"/>
      <w:r w:rsidRPr="001A6780">
        <w:t>3.2.3 Ambientes Jurídico e Institucional</w:t>
      </w:r>
      <w:bookmarkEnd w:id="63"/>
      <w:bookmarkEnd w:id="64"/>
    </w:p>
    <w:p w:rsidR="00304AB8" w:rsidRPr="001A6780" w:rsidRDefault="00304AB8" w:rsidP="00304AB8">
      <w:pPr>
        <w:pStyle w:val="Standard"/>
        <w:spacing w:line="360" w:lineRule="auto"/>
        <w:jc w:val="both"/>
        <w:rPr>
          <w:rFonts w:ascii="Arial" w:eastAsia="Times New Roman" w:hAnsi="Arial" w:cs="Arial"/>
          <w:lang w:val="pt-BR" w:eastAsia="pt-BR"/>
        </w:rPr>
      </w:pPr>
    </w:p>
    <w:p w:rsidR="00304AB8" w:rsidRPr="001A6780" w:rsidRDefault="00EF5C74" w:rsidP="00304AB8">
      <w:pPr>
        <w:pStyle w:val="Standard"/>
        <w:tabs>
          <w:tab w:val="left" w:pos="0"/>
        </w:tabs>
        <w:spacing w:line="360" w:lineRule="auto"/>
        <w:jc w:val="both"/>
        <w:rPr>
          <w:rFonts w:ascii="Arial" w:eastAsia="Calibri" w:hAnsi="Arial" w:cs="Arial"/>
          <w:bCs/>
          <w:lang w:val="pt-BR"/>
        </w:rPr>
      </w:pPr>
      <w:r w:rsidRPr="001A6780">
        <w:rPr>
          <w:rFonts w:ascii="Arial" w:eastAsia="Calibri" w:hAnsi="Arial" w:cs="Arial"/>
          <w:b/>
          <w:bCs/>
          <w:lang w:val="pt-BR"/>
        </w:rPr>
        <w:tab/>
      </w:r>
      <w:r w:rsidRPr="001A6780">
        <w:rPr>
          <w:rFonts w:ascii="Arial" w:eastAsia="Calibri" w:hAnsi="Arial" w:cs="Arial"/>
          <w:bCs/>
          <w:lang w:val="pt-BR"/>
        </w:rPr>
        <w:t>Neste subitem são apresentados os ambientes jurídico e institucional do município acompanhados das análises do</w:t>
      </w:r>
      <w:r>
        <w:rPr>
          <w:rFonts w:ascii="Arial" w:eastAsia="Calibri" w:hAnsi="Arial" w:cs="Arial"/>
          <w:bCs/>
          <w:lang w:val="pt-BR"/>
        </w:rPr>
        <w:t>s</w:t>
      </w:r>
      <w:r w:rsidRPr="001A6780">
        <w:rPr>
          <w:rFonts w:ascii="Arial" w:eastAsia="Calibri" w:hAnsi="Arial" w:cs="Arial"/>
          <w:bCs/>
          <w:lang w:val="pt-BR"/>
        </w:rPr>
        <w:t xml:space="preserve"> elaboradores do estudo.</w:t>
      </w:r>
    </w:p>
    <w:p w:rsidR="00304AB8" w:rsidRPr="00F44BBB" w:rsidRDefault="00EF5C74" w:rsidP="00304AB8">
      <w:pPr>
        <w:pStyle w:val="Standard"/>
        <w:tabs>
          <w:tab w:val="left" w:pos="0"/>
        </w:tabs>
        <w:spacing w:line="360" w:lineRule="auto"/>
        <w:jc w:val="both"/>
        <w:rPr>
          <w:rFonts w:ascii="Arial" w:hAnsi="Arial" w:cs="Arial"/>
          <w:color w:val="222222"/>
          <w:lang w:val="pt-BR"/>
        </w:rPr>
      </w:pPr>
      <w:r w:rsidRPr="001A6780">
        <w:rPr>
          <w:rFonts w:ascii="Arial" w:eastAsia="Calibri" w:hAnsi="Arial" w:cs="Arial"/>
          <w:bCs/>
          <w:lang w:val="pt-BR"/>
        </w:rPr>
        <w:tab/>
      </w:r>
      <w:r w:rsidRPr="001A6780">
        <w:rPr>
          <w:rFonts w:ascii="Arial" w:eastAsia="Calibri" w:hAnsi="Arial" w:cs="Arial"/>
          <w:bCs/>
          <w:lang w:val="pt-BR"/>
        </w:rPr>
        <w:t xml:space="preserve">Quanto aos aspectos legais, os investimentos no desenvolvimento da atividade turística no município de Bebedouro são justificáveis uma vez que este importante setor social e econômico integra o Plano Diretor Participativo instituído por meio </w:t>
      </w:r>
      <w:r w:rsidRPr="00AC5B53">
        <w:rPr>
          <w:rFonts w:ascii="Arial" w:eastAsia="Calibri" w:hAnsi="Arial" w:cs="Arial"/>
          <w:bCs/>
          <w:lang w:val="pt-BR"/>
        </w:rPr>
        <w:t>da Lei Complem</w:t>
      </w:r>
      <w:r w:rsidRPr="00AC5B53">
        <w:rPr>
          <w:rFonts w:ascii="Arial" w:eastAsia="Calibri" w:hAnsi="Arial" w:cs="Arial"/>
          <w:bCs/>
          <w:lang w:val="pt-BR"/>
        </w:rPr>
        <w:t>entar 122/2017</w:t>
      </w:r>
      <w:r w:rsidRPr="00AC5B53">
        <w:rPr>
          <w:rFonts w:ascii="Arial" w:hAnsi="Arial" w:cs="Arial"/>
          <w:shd w:val="clear" w:color="auto" w:fill="FFFFFF"/>
          <w:lang w:val="pt-BR"/>
        </w:rPr>
        <w:t>, d</w:t>
      </w:r>
      <w:r w:rsidRPr="00F44BBB">
        <w:rPr>
          <w:rFonts w:ascii="Arial" w:hAnsi="Arial" w:cs="Arial"/>
          <w:color w:val="222222"/>
          <w:lang w:val="pt-BR"/>
        </w:rPr>
        <w:t>estaque ao art. 155, Inciso X</w:t>
      </w:r>
      <w:r>
        <w:rPr>
          <w:rFonts w:ascii="Arial" w:hAnsi="Arial" w:cs="Arial"/>
          <w:color w:val="222222"/>
          <w:lang w:val="pt-BR"/>
        </w:rPr>
        <w:t>I</w:t>
      </w:r>
      <w:r w:rsidRPr="00F44BBB">
        <w:rPr>
          <w:rFonts w:ascii="Arial" w:hAnsi="Arial" w:cs="Arial"/>
          <w:color w:val="222222"/>
          <w:lang w:val="pt-BR"/>
        </w:rPr>
        <w:t>; art. 323, Inciso V, Inciso XVI (alínea i); Art. 325, Inciso III; art. 351, Inciso VI, e Obse</w:t>
      </w:r>
      <w:r w:rsidRPr="00AC5B53">
        <w:rPr>
          <w:rFonts w:ascii="Arial" w:hAnsi="Arial" w:cs="Arial"/>
          <w:color w:val="222222"/>
          <w:lang w:val="pt-BR"/>
        </w:rPr>
        <w:t xml:space="preserve">rvação X sobre S3.3 da pág. 136; </w:t>
      </w:r>
      <w:r w:rsidRPr="00AC5B53">
        <w:rPr>
          <w:rFonts w:ascii="Arial" w:eastAsia="Calibri" w:hAnsi="Arial" w:cs="Arial"/>
          <w:bCs/>
          <w:lang w:val="pt-BR"/>
        </w:rPr>
        <w:t>e também a Lei Orgânica do Município de Bebedouro,</w:t>
      </w:r>
      <w:r w:rsidRPr="00F44BBB">
        <w:rPr>
          <w:rFonts w:ascii="Arial" w:hAnsi="Arial" w:cs="Arial"/>
          <w:color w:val="222222"/>
          <w:lang w:val="pt-BR"/>
        </w:rPr>
        <w:t> atualizada até a emenda 24</w:t>
      </w:r>
      <w:r w:rsidRPr="00AC5B53">
        <w:rPr>
          <w:rFonts w:ascii="Arial" w:hAnsi="Arial" w:cs="Arial"/>
          <w:color w:val="222222"/>
          <w:lang w:val="pt-BR"/>
        </w:rPr>
        <w:t>, des</w:t>
      </w:r>
      <w:r w:rsidRPr="00AC5B53">
        <w:rPr>
          <w:rFonts w:ascii="Arial" w:hAnsi="Arial" w:cs="Arial"/>
          <w:color w:val="222222"/>
          <w:lang w:val="pt-BR"/>
        </w:rPr>
        <w:t>taque ao</w:t>
      </w:r>
      <w:r w:rsidRPr="00F44BBB">
        <w:rPr>
          <w:rFonts w:ascii="Arial" w:hAnsi="Arial" w:cs="Arial"/>
          <w:color w:val="222222"/>
          <w:lang w:val="pt-BR"/>
        </w:rPr>
        <w:t xml:space="preserve"> art. 12, Inciso XIV; </w:t>
      </w:r>
      <w:r w:rsidRPr="00AC5B53">
        <w:rPr>
          <w:rFonts w:ascii="Arial" w:hAnsi="Arial" w:cs="Arial"/>
          <w:color w:val="222222"/>
          <w:lang w:val="pt-BR"/>
        </w:rPr>
        <w:t xml:space="preserve">ao </w:t>
      </w:r>
      <w:r w:rsidRPr="00F44BBB">
        <w:rPr>
          <w:rFonts w:ascii="Arial" w:hAnsi="Arial" w:cs="Arial"/>
          <w:color w:val="222222"/>
          <w:lang w:val="pt-BR"/>
        </w:rPr>
        <w:t xml:space="preserve">art. 261; e </w:t>
      </w:r>
      <w:r w:rsidRPr="00AC5B53">
        <w:rPr>
          <w:rFonts w:ascii="Arial" w:hAnsi="Arial" w:cs="Arial"/>
          <w:color w:val="222222"/>
          <w:lang w:val="pt-BR"/>
        </w:rPr>
        <w:t xml:space="preserve">ao </w:t>
      </w:r>
      <w:r w:rsidRPr="00F44BBB">
        <w:rPr>
          <w:rFonts w:ascii="Arial" w:hAnsi="Arial" w:cs="Arial"/>
          <w:color w:val="222222"/>
          <w:lang w:val="pt-BR"/>
        </w:rPr>
        <w:t>art. 262.</w:t>
      </w:r>
    </w:p>
    <w:p w:rsidR="00304AB8" w:rsidRPr="006468B3" w:rsidRDefault="00EF5C74" w:rsidP="00304AB8">
      <w:pPr>
        <w:pStyle w:val="Standard"/>
        <w:tabs>
          <w:tab w:val="left" w:pos="0"/>
        </w:tabs>
        <w:spacing w:line="360" w:lineRule="auto"/>
        <w:jc w:val="both"/>
        <w:rPr>
          <w:rFonts w:ascii="Arial" w:hAnsi="Arial" w:cs="Arial"/>
          <w:shd w:val="clear" w:color="auto" w:fill="FFFFFF"/>
          <w:lang w:val="pt-BR"/>
        </w:rPr>
      </w:pPr>
      <w:r w:rsidRPr="006468B3">
        <w:rPr>
          <w:rFonts w:ascii="Arial" w:hAnsi="Arial" w:cs="Arial"/>
          <w:lang w:val="pt-BR"/>
        </w:rPr>
        <w:tab/>
      </w:r>
      <w:r w:rsidRPr="006468B3">
        <w:rPr>
          <w:rFonts w:ascii="Arial" w:eastAsia="Calibri" w:hAnsi="Arial" w:cs="Arial"/>
          <w:bCs/>
          <w:lang w:val="pt-BR"/>
        </w:rPr>
        <w:t>Há legislação que institui o COMTUR e o FUMTUR.</w:t>
      </w:r>
      <w:r w:rsidRPr="006468B3">
        <w:rPr>
          <w:rFonts w:ascii="Arial" w:hAnsi="Arial" w:cs="Arial"/>
          <w:lang w:val="pt-BR"/>
        </w:rPr>
        <w:t xml:space="preserve"> Contudo, no presente momento, o Fundo não está </w:t>
      </w:r>
      <w:r w:rsidRPr="006468B3">
        <w:rPr>
          <w:rFonts w:ascii="Arial" w:eastAsia="Calibri" w:hAnsi="Arial" w:cs="Arial"/>
          <w:bCs/>
          <w:lang w:val="pt-BR"/>
        </w:rPr>
        <w:t xml:space="preserve">em operação. </w:t>
      </w:r>
      <w:r w:rsidRPr="006468B3">
        <w:rPr>
          <w:rFonts w:ascii="Arial" w:hAnsi="Arial" w:cs="Arial"/>
          <w:lang w:val="pt-BR"/>
        </w:rPr>
        <w:t>Assim instituído, os recursos podem ser</w:t>
      </w:r>
      <w:r w:rsidRPr="006468B3">
        <w:rPr>
          <w:rFonts w:ascii="Arial" w:eastAsia="Calibri" w:hAnsi="Arial" w:cs="Arial"/>
          <w:bCs/>
          <w:lang w:val="pt-BR"/>
        </w:rPr>
        <w:t xml:space="preserve"> gerenciados e</w:t>
      </w:r>
      <w:r w:rsidRPr="006468B3">
        <w:rPr>
          <w:rFonts w:ascii="Arial" w:hAnsi="Arial" w:cs="Arial"/>
          <w:shd w:val="clear" w:color="auto" w:fill="FFFFFF"/>
          <w:lang w:val="pt-BR"/>
        </w:rPr>
        <w:t xml:space="preserve"> aplicados no fomento do turismo no município com a participação do COMTUR de Bebedouro.</w:t>
      </w:r>
    </w:p>
    <w:p w:rsidR="00304AB8" w:rsidRPr="00AC5B53" w:rsidRDefault="00EF5C74" w:rsidP="00304AB8">
      <w:pPr>
        <w:pStyle w:val="Standard"/>
        <w:tabs>
          <w:tab w:val="left" w:pos="0"/>
        </w:tabs>
        <w:spacing w:line="360" w:lineRule="auto"/>
        <w:jc w:val="both"/>
        <w:rPr>
          <w:rFonts w:ascii="Arial" w:eastAsia="Calibri" w:hAnsi="Arial" w:cs="Arial"/>
          <w:bCs/>
          <w:szCs w:val="48"/>
          <w:lang w:val="pt-BR"/>
        </w:rPr>
      </w:pPr>
      <w:r w:rsidRPr="00AC5B53">
        <w:rPr>
          <w:rFonts w:ascii="Arial" w:hAnsi="Arial" w:cs="Arial"/>
          <w:shd w:val="clear" w:color="auto" w:fill="FFFFFF"/>
          <w:lang w:val="pt-BR"/>
        </w:rPr>
        <w:tab/>
      </w:r>
      <w:r w:rsidRPr="00AC5B53">
        <w:rPr>
          <w:rFonts w:ascii="Arial" w:eastAsia="Calibri" w:hAnsi="Arial" w:cs="Arial"/>
          <w:bCs/>
          <w:szCs w:val="48"/>
          <w:lang w:val="pt-BR"/>
        </w:rPr>
        <w:t>No quadro a seguir os aspectos a destacar no ambiente jurídico do município:</w:t>
      </w:r>
    </w:p>
    <w:p w:rsidR="00304AB8" w:rsidRPr="00C0690C" w:rsidRDefault="00304AB8" w:rsidP="00304AB8">
      <w:pPr>
        <w:pStyle w:val="Standard"/>
        <w:tabs>
          <w:tab w:val="left" w:pos="0"/>
        </w:tabs>
        <w:spacing w:line="360" w:lineRule="auto"/>
        <w:jc w:val="both"/>
        <w:rPr>
          <w:rFonts w:ascii="Arial" w:eastAsia="Calibri" w:hAnsi="Arial" w:cs="Arial"/>
          <w:bCs/>
          <w:szCs w:val="48"/>
          <w:highlight w:val="yellow"/>
          <w:lang w:val="pt-BR"/>
        </w:rPr>
      </w:pPr>
    </w:p>
    <w:p w:rsidR="00304AB8" w:rsidRPr="00C0690C" w:rsidRDefault="00EF5C74" w:rsidP="00304AB8">
      <w:pPr>
        <w:pStyle w:val="Legenda"/>
        <w:keepNext/>
        <w:jc w:val="center"/>
        <w:rPr>
          <w:rFonts w:eastAsia="Calibri" w:cs="Arial"/>
          <w:bCs/>
          <w:szCs w:val="48"/>
          <w:highlight w:val="yellow"/>
        </w:rPr>
      </w:pPr>
      <w:bookmarkStart w:id="65" w:name="_Toc65139751"/>
      <w:bookmarkStart w:id="66" w:name="_Toc70081606"/>
      <w:r>
        <w:lastRenderedPageBreak/>
        <w:t xml:space="preserve">Quadro </w:t>
      </w:r>
      <w:r>
        <w:fldChar w:fldCharType="begin"/>
      </w:r>
      <w:r>
        <w:instrText xml:space="preserve"> SEQ Quadro \* ARABIC </w:instrText>
      </w:r>
      <w:r>
        <w:fldChar w:fldCharType="separate"/>
      </w:r>
      <w:r>
        <w:rPr>
          <w:noProof/>
        </w:rPr>
        <w:t>6</w:t>
      </w:r>
      <w:r>
        <w:rPr>
          <w:noProof/>
        </w:rPr>
        <w:fldChar w:fldCharType="end"/>
      </w:r>
      <w:r w:rsidRPr="007627A5">
        <w:rPr>
          <w:rFonts w:eastAsia="Calibri" w:cs="Arial"/>
          <w:bCs/>
          <w:color w:val="0D0D0D" w:themeColor="text1" w:themeTint="F2"/>
          <w:szCs w:val="48"/>
        </w:rPr>
        <w:t xml:space="preserve"> </w:t>
      </w:r>
      <w:r w:rsidRPr="001A6780">
        <w:rPr>
          <w:rFonts w:eastAsia="Calibri" w:cs="Arial"/>
          <w:bCs/>
          <w:szCs w:val="48"/>
        </w:rPr>
        <w:t>– Legislação vigente relacionada ao turismo.</w:t>
      </w:r>
      <w:bookmarkEnd w:id="65"/>
      <w:bookmarkEnd w:id="66"/>
    </w:p>
    <w:tbl>
      <w:tblPr>
        <w:tblW w:w="9072" w:type="dxa"/>
        <w:tblInd w:w="108" w:type="dxa"/>
        <w:tblLayout w:type="fixed"/>
        <w:tblLook w:val="04A0" w:firstRow="1" w:lastRow="0" w:firstColumn="1" w:lastColumn="0" w:noHBand="0" w:noVBand="1"/>
      </w:tblPr>
      <w:tblGrid>
        <w:gridCol w:w="1560"/>
        <w:gridCol w:w="1417"/>
        <w:gridCol w:w="1559"/>
        <w:gridCol w:w="4536"/>
      </w:tblGrid>
      <w:tr w:rsidR="0086226F" w:rsidTr="00304AB8">
        <w:tc>
          <w:tcPr>
            <w:tcW w:w="1560" w:type="dxa"/>
            <w:tcBorders>
              <w:top w:val="single" w:sz="4" w:space="0" w:color="auto"/>
              <w:left w:val="single" w:sz="4" w:space="0" w:color="auto"/>
              <w:bottom w:val="single" w:sz="4" w:space="0" w:color="auto"/>
              <w:right w:val="single" w:sz="4" w:space="0" w:color="auto"/>
            </w:tcBorders>
            <w:shd w:val="clear" w:color="auto" w:fill="FF9900"/>
            <w:vAlign w:val="center"/>
            <w:hideMark/>
          </w:tcPr>
          <w:p w:rsidR="00304AB8" w:rsidRPr="001D79C0" w:rsidRDefault="00304AB8" w:rsidP="00304AB8">
            <w:pPr>
              <w:jc w:val="center"/>
              <w:rPr>
                <w:rFonts w:cs="Arial"/>
                <w:b/>
              </w:rPr>
            </w:pPr>
          </w:p>
          <w:p w:rsidR="00304AB8" w:rsidRPr="001D79C0" w:rsidRDefault="00EF5C74" w:rsidP="00304AB8">
            <w:pPr>
              <w:jc w:val="center"/>
              <w:rPr>
                <w:rFonts w:cs="Arial"/>
                <w:b/>
              </w:rPr>
            </w:pPr>
            <w:r w:rsidRPr="001D79C0">
              <w:rPr>
                <w:rFonts w:cs="Arial"/>
                <w:b/>
              </w:rPr>
              <w:t>Lei/Decreto Executivo</w:t>
            </w:r>
          </w:p>
          <w:p w:rsidR="00304AB8" w:rsidRPr="001D79C0" w:rsidRDefault="00304AB8" w:rsidP="00304AB8">
            <w:pPr>
              <w:jc w:val="center"/>
              <w:rPr>
                <w:rFonts w:cs="Arial"/>
                <w:b/>
              </w:rPr>
            </w:pPr>
          </w:p>
        </w:tc>
        <w:tc>
          <w:tcPr>
            <w:tcW w:w="1417" w:type="dxa"/>
            <w:tcBorders>
              <w:top w:val="single" w:sz="4" w:space="0" w:color="auto"/>
              <w:left w:val="single" w:sz="4" w:space="0" w:color="auto"/>
              <w:bottom w:val="single" w:sz="4" w:space="0" w:color="auto"/>
              <w:right w:val="single" w:sz="4" w:space="0" w:color="auto"/>
            </w:tcBorders>
            <w:shd w:val="clear" w:color="auto" w:fill="FF9900"/>
            <w:vAlign w:val="center"/>
            <w:hideMark/>
          </w:tcPr>
          <w:p w:rsidR="00304AB8" w:rsidRPr="001D79C0" w:rsidRDefault="00EF5C74" w:rsidP="00304AB8">
            <w:pPr>
              <w:jc w:val="center"/>
              <w:rPr>
                <w:rFonts w:cs="Arial"/>
                <w:b/>
              </w:rPr>
            </w:pPr>
            <w:r w:rsidRPr="001D79C0">
              <w:rPr>
                <w:rFonts w:cs="Arial"/>
                <w:b/>
              </w:rPr>
              <w:t>Data</w:t>
            </w:r>
          </w:p>
        </w:tc>
        <w:tc>
          <w:tcPr>
            <w:tcW w:w="1559" w:type="dxa"/>
            <w:tcBorders>
              <w:top w:val="single" w:sz="4" w:space="0" w:color="auto"/>
              <w:left w:val="single" w:sz="4" w:space="0" w:color="auto"/>
              <w:bottom w:val="single" w:sz="4" w:space="0" w:color="auto"/>
              <w:right w:val="single" w:sz="4" w:space="0" w:color="auto"/>
            </w:tcBorders>
            <w:shd w:val="clear" w:color="auto" w:fill="FF9900"/>
            <w:vAlign w:val="center"/>
          </w:tcPr>
          <w:p w:rsidR="00304AB8" w:rsidRPr="001D79C0" w:rsidRDefault="00EF5C74" w:rsidP="00304AB8">
            <w:pPr>
              <w:jc w:val="center"/>
              <w:rPr>
                <w:rFonts w:cs="Arial"/>
                <w:b/>
              </w:rPr>
            </w:pPr>
            <w:r w:rsidRPr="001D79C0">
              <w:rPr>
                <w:rFonts w:cs="Arial"/>
                <w:b/>
              </w:rPr>
              <w:t>Referência</w:t>
            </w:r>
          </w:p>
        </w:tc>
        <w:tc>
          <w:tcPr>
            <w:tcW w:w="4536" w:type="dxa"/>
            <w:tcBorders>
              <w:top w:val="single" w:sz="4" w:space="0" w:color="auto"/>
              <w:left w:val="single" w:sz="4" w:space="0" w:color="auto"/>
              <w:bottom w:val="single" w:sz="4" w:space="0" w:color="auto"/>
              <w:right w:val="single" w:sz="4" w:space="0" w:color="auto"/>
            </w:tcBorders>
            <w:shd w:val="clear" w:color="auto" w:fill="FF9900"/>
            <w:vAlign w:val="center"/>
            <w:hideMark/>
          </w:tcPr>
          <w:p w:rsidR="00304AB8" w:rsidRPr="001D79C0" w:rsidRDefault="00EF5C74" w:rsidP="00304AB8">
            <w:pPr>
              <w:jc w:val="center"/>
              <w:rPr>
                <w:rFonts w:cs="Arial"/>
                <w:b/>
              </w:rPr>
            </w:pPr>
            <w:r w:rsidRPr="001D79C0">
              <w:rPr>
                <w:rFonts w:cs="Arial"/>
                <w:b/>
              </w:rPr>
              <w:t>Descrição</w:t>
            </w:r>
          </w:p>
        </w:tc>
      </w:tr>
      <w:tr w:rsidR="0086226F" w:rsidTr="00304AB8">
        <w:tc>
          <w:tcPr>
            <w:tcW w:w="1560" w:type="dxa"/>
            <w:tcBorders>
              <w:top w:val="single" w:sz="4" w:space="0" w:color="auto"/>
              <w:left w:val="single" w:sz="4" w:space="0" w:color="auto"/>
              <w:bottom w:val="single" w:sz="4" w:space="0" w:color="auto"/>
              <w:right w:val="single" w:sz="4" w:space="0" w:color="auto"/>
            </w:tcBorders>
            <w:vAlign w:val="center"/>
          </w:tcPr>
          <w:p w:rsidR="00304AB8" w:rsidRPr="001D79C0" w:rsidRDefault="00EF5C74" w:rsidP="00304AB8">
            <w:pPr>
              <w:jc w:val="center"/>
              <w:rPr>
                <w:rFonts w:cs="Arial"/>
                <w:color w:val="FF0000"/>
                <w:sz w:val="20"/>
                <w:szCs w:val="20"/>
                <w:highlight w:val="yellow"/>
              </w:rPr>
            </w:pPr>
            <w:r w:rsidRPr="001D79C0">
              <w:rPr>
                <w:rFonts w:cs="Arial"/>
                <w:sz w:val="20"/>
                <w:szCs w:val="20"/>
              </w:rPr>
              <w:t>Lei Orgânica do Município de Bebedouro</w:t>
            </w:r>
          </w:p>
        </w:tc>
        <w:tc>
          <w:tcPr>
            <w:tcW w:w="1417" w:type="dxa"/>
            <w:tcBorders>
              <w:top w:val="single" w:sz="4" w:space="0" w:color="auto"/>
              <w:left w:val="single" w:sz="4" w:space="0" w:color="auto"/>
              <w:bottom w:val="single" w:sz="4" w:space="0" w:color="auto"/>
              <w:right w:val="single" w:sz="4" w:space="0" w:color="auto"/>
            </w:tcBorders>
            <w:vAlign w:val="center"/>
          </w:tcPr>
          <w:p w:rsidR="00304AB8" w:rsidRPr="001D79C0" w:rsidRDefault="00EF5C74" w:rsidP="00304AB8">
            <w:pPr>
              <w:jc w:val="center"/>
              <w:rPr>
                <w:rFonts w:cs="Arial"/>
                <w:color w:val="FF0000"/>
                <w:sz w:val="20"/>
                <w:szCs w:val="20"/>
                <w:highlight w:val="yellow"/>
              </w:rPr>
            </w:pPr>
            <w:r w:rsidRPr="001D79C0">
              <w:rPr>
                <w:rFonts w:cs="Arial"/>
                <w:sz w:val="20"/>
                <w:szCs w:val="20"/>
              </w:rPr>
              <w:t xml:space="preserve">Emenda à Lei Orgânica nº 10 de 29 de outubro de 2001 (Atualizada até a emenda 24) </w:t>
            </w:r>
          </w:p>
        </w:tc>
        <w:tc>
          <w:tcPr>
            <w:tcW w:w="1559" w:type="dxa"/>
            <w:tcBorders>
              <w:top w:val="single" w:sz="4" w:space="0" w:color="auto"/>
              <w:left w:val="single" w:sz="4" w:space="0" w:color="auto"/>
              <w:bottom w:val="single" w:sz="4" w:space="0" w:color="auto"/>
              <w:right w:val="single" w:sz="4" w:space="0" w:color="auto"/>
            </w:tcBorders>
          </w:tcPr>
          <w:p w:rsidR="00304AB8" w:rsidRPr="001D79C0" w:rsidRDefault="00304AB8" w:rsidP="00304AB8">
            <w:pPr>
              <w:jc w:val="center"/>
              <w:rPr>
                <w:rFonts w:cs="Arial"/>
                <w:color w:val="FF0000"/>
                <w:sz w:val="20"/>
                <w:szCs w:val="20"/>
                <w:highlight w:val="yellow"/>
              </w:rPr>
            </w:pPr>
          </w:p>
          <w:p w:rsidR="00304AB8" w:rsidRPr="001D79C0" w:rsidRDefault="00304AB8" w:rsidP="00304AB8">
            <w:pPr>
              <w:jc w:val="center"/>
              <w:rPr>
                <w:rFonts w:cs="Arial"/>
                <w:color w:val="FF0000"/>
                <w:sz w:val="20"/>
                <w:szCs w:val="20"/>
                <w:highlight w:val="yellow"/>
              </w:rPr>
            </w:pPr>
          </w:p>
          <w:p w:rsidR="00304AB8" w:rsidRPr="001D79C0" w:rsidRDefault="00304AB8" w:rsidP="00304AB8">
            <w:pPr>
              <w:jc w:val="center"/>
              <w:rPr>
                <w:rFonts w:cs="Arial"/>
                <w:color w:val="FF0000"/>
                <w:sz w:val="20"/>
                <w:szCs w:val="20"/>
                <w:highlight w:val="yellow"/>
              </w:rPr>
            </w:pPr>
          </w:p>
          <w:p w:rsidR="00304AB8" w:rsidRPr="001D79C0" w:rsidRDefault="00304AB8" w:rsidP="00304AB8">
            <w:pPr>
              <w:jc w:val="center"/>
              <w:rPr>
                <w:rFonts w:cs="Arial"/>
                <w:color w:val="FF0000"/>
                <w:sz w:val="20"/>
                <w:szCs w:val="20"/>
                <w:highlight w:val="yellow"/>
              </w:rPr>
            </w:pPr>
          </w:p>
          <w:p w:rsidR="00304AB8" w:rsidRPr="001D79C0" w:rsidRDefault="00304AB8" w:rsidP="00304AB8">
            <w:pPr>
              <w:jc w:val="center"/>
              <w:rPr>
                <w:rFonts w:cs="Arial"/>
                <w:sz w:val="20"/>
                <w:szCs w:val="20"/>
              </w:rPr>
            </w:pPr>
          </w:p>
          <w:p w:rsidR="00304AB8" w:rsidRPr="001D79C0" w:rsidRDefault="00304AB8" w:rsidP="00304AB8">
            <w:pPr>
              <w:jc w:val="center"/>
              <w:rPr>
                <w:rFonts w:cs="Arial"/>
                <w:sz w:val="20"/>
                <w:szCs w:val="20"/>
              </w:rPr>
            </w:pPr>
          </w:p>
          <w:p w:rsidR="00304AB8" w:rsidRPr="001D79C0" w:rsidRDefault="00304AB8" w:rsidP="00304AB8">
            <w:pPr>
              <w:jc w:val="center"/>
              <w:rPr>
                <w:rFonts w:cs="Arial"/>
                <w:sz w:val="20"/>
                <w:szCs w:val="20"/>
              </w:rPr>
            </w:pPr>
          </w:p>
          <w:p w:rsidR="00304AB8" w:rsidRPr="001D79C0" w:rsidRDefault="00EF5C74" w:rsidP="00304AB8">
            <w:pPr>
              <w:jc w:val="center"/>
              <w:rPr>
                <w:rFonts w:cs="Arial"/>
                <w:color w:val="FF0000"/>
                <w:sz w:val="20"/>
                <w:szCs w:val="20"/>
                <w:highlight w:val="yellow"/>
              </w:rPr>
            </w:pPr>
            <w:r w:rsidRPr="001D79C0">
              <w:rPr>
                <w:rFonts w:cs="Arial"/>
                <w:sz w:val="20"/>
                <w:szCs w:val="20"/>
              </w:rPr>
              <w:t>Lei Orgânica do Município de Bebedouro</w:t>
            </w:r>
          </w:p>
        </w:tc>
        <w:tc>
          <w:tcPr>
            <w:tcW w:w="4536" w:type="dxa"/>
            <w:tcBorders>
              <w:top w:val="single" w:sz="4" w:space="0" w:color="auto"/>
              <w:left w:val="single" w:sz="4" w:space="0" w:color="auto"/>
              <w:bottom w:val="single" w:sz="4" w:space="0" w:color="auto"/>
              <w:right w:val="single" w:sz="4" w:space="0" w:color="auto"/>
            </w:tcBorders>
          </w:tcPr>
          <w:p w:rsidR="00304AB8" w:rsidRDefault="00304AB8" w:rsidP="00304AB8">
            <w:pPr>
              <w:adjustRightInd w:val="0"/>
              <w:jc w:val="both"/>
              <w:rPr>
                <w:rFonts w:cs="Arial"/>
                <w:bCs/>
                <w:sz w:val="20"/>
                <w:szCs w:val="20"/>
              </w:rPr>
            </w:pPr>
          </w:p>
          <w:p w:rsidR="00304AB8" w:rsidRPr="001D79C0" w:rsidRDefault="00EF5C74" w:rsidP="00304AB8">
            <w:pPr>
              <w:adjustRightInd w:val="0"/>
              <w:jc w:val="both"/>
              <w:rPr>
                <w:rFonts w:cs="Arial"/>
                <w:sz w:val="20"/>
                <w:szCs w:val="20"/>
              </w:rPr>
            </w:pPr>
            <w:r w:rsidRPr="001D79C0">
              <w:rPr>
                <w:rFonts w:cs="Arial"/>
                <w:bCs/>
                <w:sz w:val="20"/>
                <w:szCs w:val="20"/>
              </w:rPr>
              <w:t xml:space="preserve">Art. 12. </w:t>
            </w:r>
            <w:r w:rsidRPr="001D79C0">
              <w:rPr>
                <w:rFonts w:cs="Arial"/>
                <w:sz w:val="20"/>
                <w:szCs w:val="20"/>
              </w:rPr>
              <w:t xml:space="preserve">É competência comum da </w:t>
            </w:r>
            <w:r w:rsidRPr="001D79C0">
              <w:rPr>
                <w:rFonts w:cs="Arial"/>
                <w:sz w:val="20"/>
                <w:szCs w:val="20"/>
              </w:rPr>
              <w:t>União, dos Estados, do distrito federal e deste município: (...)</w:t>
            </w:r>
          </w:p>
          <w:p w:rsidR="00304AB8" w:rsidRPr="001D79C0" w:rsidRDefault="00EF5C74" w:rsidP="00304AB8">
            <w:pPr>
              <w:adjustRightInd w:val="0"/>
              <w:jc w:val="both"/>
              <w:rPr>
                <w:rFonts w:cs="Arial"/>
                <w:sz w:val="20"/>
                <w:szCs w:val="20"/>
              </w:rPr>
            </w:pPr>
            <w:r w:rsidRPr="001D79C0">
              <w:rPr>
                <w:rFonts w:cs="Arial"/>
                <w:sz w:val="20"/>
                <w:szCs w:val="20"/>
              </w:rPr>
              <w:t>XIV - promover e incentivar o turismo como fator de desenvolvimento social e econômico;</w:t>
            </w:r>
          </w:p>
          <w:p w:rsidR="00304AB8" w:rsidRPr="001D79C0" w:rsidRDefault="00304AB8" w:rsidP="00304AB8">
            <w:pPr>
              <w:adjustRightInd w:val="0"/>
              <w:jc w:val="both"/>
              <w:rPr>
                <w:rFonts w:cs="Arial"/>
                <w:sz w:val="20"/>
                <w:szCs w:val="20"/>
              </w:rPr>
            </w:pPr>
          </w:p>
          <w:p w:rsidR="00304AB8" w:rsidRPr="001D79C0" w:rsidRDefault="00EF5C74" w:rsidP="00304AB8">
            <w:pPr>
              <w:adjustRightInd w:val="0"/>
              <w:rPr>
                <w:rFonts w:eastAsiaTheme="minorHAnsi" w:cs="Arial"/>
                <w:color w:val="000000"/>
                <w:sz w:val="20"/>
                <w:szCs w:val="20"/>
              </w:rPr>
            </w:pPr>
            <w:r w:rsidRPr="001D79C0">
              <w:rPr>
                <w:rFonts w:eastAsiaTheme="minorHAnsi" w:cs="Arial"/>
                <w:bCs/>
                <w:color w:val="000000"/>
                <w:sz w:val="20"/>
                <w:szCs w:val="20"/>
              </w:rPr>
              <w:t xml:space="preserve">Art. 261. </w:t>
            </w:r>
            <w:r w:rsidRPr="001D79C0">
              <w:rPr>
                <w:rFonts w:eastAsiaTheme="minorHAnsi" w:cs="Arial"/>
                <w:color w:val="000000"/>
                <w:sz w:val="20"/>
                <w:szCs w:val="20"/>
              </w:rPr>
              <w:t>Os serviços municipais de esporte e recreação articular-se-ão entre si e com as atividades c</w:t>
            </w:r>
            <w:r w:rsidRPr="001D79C0">
              <w:rPr>
                <w:rFonts w:eastAsiaTheme="minorHAnsi" w:cs="Arial"/>
                <w:color w:val="000000"/>
                <w:sz w:val="20"/>
                <w:szCs w:val="20"/>
              </w:rPr>
              <w:t>ulturais do município, visando à implantação e ao desenvolvimento do turismo.</w:t>
            </w:r>
          </w:p>
          <w:p w:rsidR="00304AB8" w:rsidRPr="001D79C0" w:rsidRDefault="00EF5C74" w:rsidP="00304AB8">
            <w:pPr>
              <w:adjustRightInd w:val="0"/>
              <w:rPr>
                <w:rFonts w:eastAsiaTheme="minorHAnsi" w:cs="Arial"/>
                <w:color w:val="000000"/>
                <w:sz w:val="20"/>
                <w:szCs w:val="20"/>
              </w:rPr>
            </w:pPr>
            <w:r w:rsidRPr="001D79C0">
              <w:rPr>
                <w:rFonts w:eastAsiaTheme="minorHAnsi" w:cs="Arial"/>
                <w:color w:val="000000"/>
                <w:sz w:val="20"/>
                <w:szCs w:val="20"/>
              </w:rPr>
              <w:t xml:space="preserve"> </w:t>
            </w:r>
          </w:p>
          <w:p w:rsidR="00304AB8" w:rsidRPr="001D79C0" w:rsidRDefault="00EF5C74" w:rsidP="00304AB8">
            <w:pPr>
              <w:adjustRightInd w:val="0"/>
              <w:rPr>
                <w:rFonts w:eastAsiaTheme="minorHAnsi" w:cs="Arial"/>
                <w:color w:val="000000"/>
                <w:sz w:val="20"/>
                <w:szCs w:val="20"/>
              </w:rPr>
            </w:pPr>
            <w:r w:rsidRPr="001D79C0">
              <w:rPr>
                <w:rFonts w:eastAsiaTheme="minorHAnsi" w:cs="Arial"/>
                <w:bCs/>
                <w:color w:val="000000"/>
                <w:sz w:val="20"/>
                <w:szCs w:val="20"/>
              </w:rPr>
              <w:t xml:space="preserve">Art. 262. </w:t>
            </w:r>
            <w:r w:rsidRPr="001D79C0">
              <w:rPr>
                <w:rFonts w:eastAsiaTheme="minorHAnsi" w:cs="Arial"/>
                <w:color w:val="000000"/>
                <w:sz w:val="20"/>
                <w:szCs w:val="20"/>
              </w:rPr>
              <w:t>O poder público municipal adequará locais já existentes e preverá medidas quanto à construção de novos espaços, dando ainda a divulgação necessária, visando à promoçã</w:t>
            </w:r>
            <w:r w:rsidRPr="001D79C0">
              <w:rPr>
                <w:rFonts w:eastAsiaTheme="minorHAnsi" w:cs="Arial"/>
                <w:color w:val="000000"/>
                <w:sz w:val="20"/>
                <w:szCs w:val="20"/>
              </w:rPr>
              <w:t xml:space="preserve">o do turismo local. </w:t>
            </w:r>
          </w:p>
        </w:tc>
      </w:tr>
      <w:tr w:rsidR="0086226F" w:rsidTr="00304AB8">
        <w:trPr>
          <w:trHeight w:val="96"/>
        </w:trPr>
        <w:tc>
          <w:tcPr>
            <w:tcW w:w="1560" w:type="dxa"/>
            <w:tcBorders>
              <w:top w:val="single" w:sz="4" w:space="0" w:color="auto"/>
              <w:left w:val="single" w:sz="4" w:space="0" w:color="auto"/>
              <w:bottom w:val="single" w:sz="4" w:space="0" w:color="auto"/>
              <w:right w:val="single" w:sz="4" w:space="0" w:color="auto"/>
            </w:tcBorders>
          </w:tcPr>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sz w:val="20"/>
                <w:szCs w:val="20"/>
              </w:rPr>
            </w:pPr>
          </w:p>
          <w:p w:rsidR="00304AB8" w:rsidRPr="00B37045" w:rsidRDefault="00304AB8" w:rsidP="00304AB8">
            <w:pPr>
              <w:jc w:val="center"/>
              <w:rPr>
                <w:rFonts w:cs="Arial"/>
                <w:sz w:val="20"/>
                <w:szCs w:val="20"/>
              </w:rPr>
            </w:pPr>
          </w:p>
          <w:p w:rsidR="00304AB8" w:rsidRDefault="00EF5C74" w:rsidP="00304AB8">
            <w:pPr>
              <w:jc w:val="center"/>
              <w:rPr>
                <w:rFonts w:cs="Arial"/>
                <w:sz w:val="20"/>
                <w:szCs w:val="20"/>
              </w:rPr>
            </w:pPr>
            <w:r w:rsidRPr="00B37045">
              <w:rPr>
                <w:rFonts w:cs="Arial"/>
                <w:sz w:val="20"/>
                <w:szCs w:val="20"/>
              </w:rPr>
              <w:t>Lei Complementar nº 122</w:t>
            </w:r>
          </w:p>
          <w:p w:rsidR="00304AB8" w:rsidRDefault="00304AB8" w:rsidP="00304AB8">
            <w:pPr>
              <w:jc w:val="center"/>
              <w:rPr>
                <w:rFonts w:cs="Arial"/>
                <w:sz w:val="20"/>
                <w:szCs w:val="20"/>
              </w:rPr>
            </w:pPr>
          </w:p>
          <w:p w:rsidR="00304AB8" w:rsidRPr="00B37045"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Pr="00B37045" w:rsidRDefault="00304AB8" w:rsidP="00304AB8">
            <w:pPr>
              <w:jc w:val="center"/>
              <w:rPr>
                <w:rFonts w:cs="Arial"/>
                <w:sz w:val="20"/>
                <w:szCs w:val="20"/>
              </w:rPr>
            </w:pPr>
          </w:p>
          <w:p w:rsidR="00304AB8" w:rsidRPr="00B37045" w:rsidRDefault="00EF5C74" w:rsidP="00304AB8">
            <w:pPr>
              <w:jc w:val="center"/>
              <w:rPr>
                <w:rFonts w:cs="Arial"/>
                <w:sz w:val="20"/>
                <w:szCs w:val="20"/>
              </w:rPr>
            </w:pPr>
            <w:r w:rsidRPr="00B37045">
              <w:rPr>
                <w:rFonts w:cs="Arial"/>
                <w:sz w:val="20"/>
                <w:szCs w:val="20"/>
              </w:rPr>
              <w:t>Lei Complementar nº 122</w:t>
            </w:r>
          </w:p>
          <w:p w:rsidR="00304AB8" w:rsidRPr="00B37045" w:rsidRDefault="00304AB8" w:rsidP="00304AB8">
            <w:pPr>
              <w:jc w:val="center"/>
              <w:rPr>
                <w:rFonts w:cs="Arial"/>
                <w:sz w:val="20"/>
                <w:szCs w:val="20"/>
              </w:rPr>
            </w:pPr>
          </w:p>
          <w:p w:rsidR="00304AB8" w:rsidRPr="00B37045" w:rsidRDefault="00304AB8" w:rsidP="00304AB8">
            <w:pPr>
              <w:jc w:val="center"/>
              <w:rPr>
                <w:rFonts w:cs="Arial"/>
                <w:sz w:val="20"/>
                <w:szCs w:val="20"/>
              </w:rPr>
            </w:pPr>
          </w:p>
          <w:p w:rsidR="00304AB8" w:rsidRPr="00B37045" w:rsidRDefault="00304AB8" w:rsidP="00304AB8">
            <w:pPr>
              <w:jc w:val="center"/>
              <w:rPr>
                <w:rFonts w:cs="Arial"/>
                <w:sz w:val="20"/>
                <w:szCs w:val="20"/>
              </w:rPr>
            </w:pPr>
          </w:p>
          <w:p w:rsidR="00304AB8" w:rsidRPr="00B37045" w:rsidRDefault="00304AB8" w:rsidP="00304AB8">
            <w:pPr>
              <w:jc w:val="center"/>
              <w:rPr>
                <w:rFonts w:cs="Arial"/>
                <w:sz w:val="20"/>
                <w:szCs w:val="20"/>
              </w:rPr>
            </w:pPr>
          </w:p>
          <w:p w:rsidR="00304AB8" w:rsidRPr="00B37045" w:rsidRDefault="00304AB8" w:rsidP="00304AB8">
            <w:pPr>
              <w:jc w:val="center"/>
              <w:rPr>
                <w:rFonts w:cs="Arial"/>
                <w:sz w:val="20"/>
                <w:szCs w:val="20"/>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rPr>
                <w:rFonts w:cs="Arial"/>
                <w:color w:val="FF0000"/>
                <w:sz w:val="20"/>
                <w:szCs w:val="20"/>
                <w:highlight w:val="yellow"/>
              </w:rPr>
            </w:pPr>
          </w:p>
        </w:tc>
        <w:tc>
          <w:tcPr>
            <w:tcW w:w="1417" w:type="dxa"/>
            <w:tcBorders>
              <w:top w:val="single" w:sz="4" w:space="0" w:color="auto"/>
              <w:left w:val="single" w:sz="4" w:space="0" w:color="auto"/>
              <w:bottom w:val="single" w:sz="4" w:space="0" w:color="auto"/>
              <w:right w:val="single" w:sz="4" w:space="0" w:color="auto"/>
            </w:tcBorders>
          </w:tcPr>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sz w:val="20"/>
                <w:szCs w:val="20"/>
                <w:highlight w:val="yellow"/>
              </w:rPr>
            </w:pPr>
          </w:p>
          <w:p w:rsidR="00304AB8" w:rsidRDefault="00304AB8" w:rsidP="00304AB8">
            <w:pPr>
              <w:jc w:val="center"/>
              <w:rPr>
                <w:rFonts w:cs="Arial"/>
                <w:sz w:val="20"/>
                <w:szCs w:val="20"/>
              </w:rPr>
            </w:pPr>
          </w:p>
          <w:p w:rsidR="00304AB8" w:rsidRPr="00B37045" w:rsidRDefault="00304AB8" w:rsidP="00304AB8">
            <w:pPr>
              <w:jc w:val="center"/>
              <w:rPr>
                <w:rFonts w:cs="Arial"/>
                <w:sz w:val="20"/>
                <w:szCs w:val="20"/>
              </w:rPr>
            </w:pPr>
          </w:p>
          <w:p w:rsidR="00304AB8" w:rsidRPr="00B37045" w:rsidRDefault="00304AB8" w:rsidP="00304AB8">
            <w:pPr>
              <w:jc w:val="center"/>
              <w:rPr>
                <w:rFonts w:cs="Arial"/>
                <w:sz w:val="20"/>
                <w:szCs w:val="20"/>
              </w:rPr>
            </w:pPr>
          </w:p>
          <w:p w:rsidR="00304AB8" w:rsidRPr="00B37045" w:rsidRDefault="00EF5C74" w:rsidP="00304AB8">
            <w:pPr>
              <w:jc w:val="center"/>
              <w:rPr>
                <w:rFonts w:cs="Arial"/>
                <w:sz w:val="20"/>
                <w:szCs w:val="20"/>
              </w:rPr>
            </w:pPr>
            <w:r w:rsidRPr="00B37045">
              <w:rPr>
                <w:rFonts w:cs="Arial"/>
                <w:sz w:val="20"/>
                <w:szCs w:val="20"/>
              </w:rPr>
              <w:t>09 de agosto de 2017</w:t>
            </w:r>
          </w:p>
          <w:p w:rsidR="00304AB8" w:rsidRPr="00B37045" w:rsidRDefault="00304AB8" w:rsidP="00304AB8">
            <w:pPr>
              <w:jc w:val="center"/>
              <w:rPr>
                <w:rFonts w:cs="Arial"/>
                <w:sz w:val="20"/>
                <w:szCs w:val="20"/>
              </w:rPr>
            </w:pPr>
          </w:p>
          <w:p w:rsidR="00304AB8" w:rsidRPr="00B37045" w:rsidRDefault="00304AB8" w:rsidP="00304AB8">
            <w:pPr>
              <w:jc w:val="center"/>
              <w:rPr>
                <w:rFonts w:cs="Arial"/>
                <w:sz w:val="20"/>
                <w:szCs w:val="20"/>
                <w:highlight w:val="yellow"/>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Pr="00B37045" w:rsidRDefault="00EF5C74" w:rsidP="00304AB8">
            <w:pPr>
              <w:jc w:val="center"/>
              <w:rPr>
                <w:rFonts w:cs="Arial"/>
                <w:sz w:val="20"/>
                <w:szCs w:val="20"/>
              </w:rPr>
            </w:pPr>
            <w:r w:rsidRPr="00B37045">
              <w:rPr>
                <w:rFonts w:cs="Arial"/>
                <w:sz w:val="20"/>
                <w:szCs w:val="20"/>
              </w:rPr>
              <w:t xml:space="preserve">09 </w:t>
            </w:r>
            <w:r w:rsidRPr="00B37045">
              <w:rPr>
                <w:rFonts w:cs="Arial"/>
                <w:sz w:val="20"/>
                <w:szCs w:val="20"/>
              </w:rPr>
              <w:t>de agosto de 2017</w:t>
            </w: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tc>
        <w:tc>
          <w:tcPr>
            <w:tcW w:w="1559" w:type="dxa"/>
            <w:tcBorders>
              <w:top w:val="single" w:sz="4" w:space="0" w:color="auto"/>
              <w:left w:val="single" w:sz="4" w:space="0" w:color="auto"/>
              <w:bottom w:val="single" w:sz="4" w:space="0" w:color="auto"/>
              <w:right w:val="single" w:sz="4" w:space="0" w:color="auto"/>
            </w:tcBorders>
          </w:tcPr>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sz w:val="20"/>
                <w:szCs w:val="20"/>
              </w:rPr>
            </w:pPr>
          </w:p>
          <w:p w:rsidR="00304AB8" w:rsidRPr="00B37045" w:rsidRDefault="00304AB8" w:rsidP="00304AB8">
            <w:pPr>
              <w:jc w:val="center"/>
              <w:rPr>
                <w:rFonts w:cs="Arial"/>
                <w:sz w:val="20"/>
                <w:szCs w:val="20"/>
              </w:rPr>
            </w:pPr>
          </w:p>
          <w:p w:rsidR="00304AB8" w:rsidRPr="00B37045" w:rsidRDefault="00304AB8" w:rsidP="00304AB8">
            <w:pPr>
              <w:jc w:val="center"/>
              <w:rPr>
                <w:rFonts w:cs="Arial"/>
                <w:sz w:val="20"/>
                <w:szCs w:val="20"/>
              </w:rPr>
            </w:pPr>
          </w:p>
          <w:p w:rsidR="00304AB8" w:rsidRPr="00B37045" w:rsidRDefault="00304AB8" w:rsidP="00304AB8">
            <w:pPr>
              <w:jc w:val="center"/>
              <w:rPr>
                <w:rFonts w:cs="Arial"/>
                <w:sz w:val="20"/>
                <w:szCs w:val="20"/>
              </w:rPr>
            </w:pPr>
          </w:p>
          <w:p w:rsidR="00304AB8" w:rsidRPr="00B37045" w:rsidRDefault="00304AB8" w:rsidP="00304AB8">
            <w:pPr>
              <w:jc w:val="center"/>
              <w:rPr>
                <w:rFonts w:cs="Arial"/>
                <w:sz w:val="20"/>
                <w:szCs w:val="20"/>
              </w:rPr>
            </w:pPr>
          </w:p>
          <w:p w:rsidR="00304AB8" w:rsidRPr="00B37045" w:rsidRDefault="00304AB8" w:rsidP="00304AB8">
            <w:pPr>
              <w:jc w:val="center"/>
              <w:rPr>
                <w:rFonts w:cs="Arial"/>
                <w:sz w:val="20"/>
                <w:szCs w:val="20"/>
              </w:rPr>
            </w:pPr>
          </w:p>
          <w:p w:rsidR="00304AB8" w:rsidRPr="00B37045" w:rsidRDefault="00304AB8" w:rsidP="00304AB8">
            <w:pPr>
              <w:jc w:val="center"/>
              <w:rPr>
                <w:rFonts w:cs="Arial"/>
                <w:sz w:val="20"/>
                <w:szCs w:val="20"/>
              </w:rPr>
            </w:pPr>
          </w:p>
          <w:p w:rsidR="00304AB8" w:rsidRPr="00B37045" w:rsidRDefault="00304AB8" w:rsidP="00304AB8">
            <w:pPr>
              <w:jc w:val="center"/>
              <w:rPr>
                <w:rFonts w:cs="Arial"/>
                <w:sz w:val="20"/>
                <w:szCs w:val="20"/>
              </w:rPr>
            </w:pPr>
          </w:p>
          <w:p w:rsidR="00304AB8" w:rsidRPr="00B37045" w:rsidRDefault="00304AB8" w:rsidP="00304AB8">
            <w:pPr>
              <w:jc w:val="center"/>
              <w:rPr>
                <w:rFonts w:cs="Arial"/>
                <w:sz w:val="20"/>
                <w:szCs w:val="20"/>
              </w:rPr>
            </w:pPr>
          </w:p>
          <w:p w:rsidR="00304AB8" w:rsidRPr="00B37045" w:rsidRDefault="00304AB8" w:rsidP="00304AB8">
            <w:pPr>
              <w:jc w:val="center"/>
              <w:rPr>
                <w:rFonts w:cs="Arial"/>
                <w:sz w:val="20"/>
                <w:szCs w:val="20"/>
              </w:rPr>
            </w:pPr>
          </w:p>
          <w:p w:rsidR="00304AB8" w:rsidRDefault="00304AB8" w:rsidP="00304AB8">
            <w:pPr>
              <w:jc w:val="center"/>
              <w:rPr>
                <w:rFonts w:cs="Arial"/>
                <w:sz w:val="20"/>
                <w:szCs w:val="20"/>
              </w:rPr>
            </w:pPr>
          </w:p>
          <w:p w:rsidR="00304AB8" w:rsidRPr="00B37045" w:rsidRDefault="00304AB8" w:rsidP="00304AB8">
            <w:pPr>
              <w:jc w:val="center"/>
              <w:rPr>
                <w:rFonts w:cs="Arial"/>
                <w:sz w:val="20"/>
                <w:szCs w:val="20"/>
              </w:rPr>
            </w:pPr>
          </w:p>
          <w:p w:rsidR="00304AB8" w:rsidRPr="00B37045" w:rsidRDefault="00304AB8" w:rsidP="00304AB8">
            <w:pPr>
              <w:jc w:val="center"/>
              <w:rPr>
                <w:rFonts w:cs="Arial"/>
                <w:sz w:val="20"/>
                <w:szCs w:val="20"/>
              </w:rPr>
            </w:pPr>
          </w:p>
          <w:p w:rsidR="00304AB8" w:rsidRPr="00B37045" w:rsidRDefault="00304AB8" w:rsidP="00304AB8">
            <w:pPr>
              <w:jc w:val="center"/>
              <w:rPr>
                <w:rFonts w:cs="Arial"/>
                <w:sz w:val="20"/>
                <w:szCs w:val="20"/>
              </w:rPr>
            </w:pPr>
          </w:p>
          <w:p w:rsidR="00304AB8" w:rsidRPr="00B37045" w:rsidRDefault="00EF5C74" w:rsidP="00304AB8">
            <w:pPr>
              <w:jc w:val="center"/>
              <w:rPr>
                <w:rFonts w:cs="Arial"/>
                <w:sz w:val="20"/>
                <w:szCs w:val="20"/>
              </w:rPr>
            </w:pPr>
            <w:r w:rsidRPr="00B37045">
              <w:rPr>
                <w:rFonts w:cs="Arial"/>
                <w:sz w:val="20"/>
                <w:szCs w:val="20"/>
              </w:rPr>
              <w:t>Plano Diretor de Bebedouro</w:t>
            </w:r>
          </w:p>
          <w:p w:rsidR="00304AB8" w:rsidRPr="00B37045"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Pr="00B37045" w:rsidRDefault="00304AB8" w:rsidP="00304AB8">
            <w:pPr>
              <w:jc w:val="center"/>
              <w:rPr>
                <w:rFonts w:cs="Arial"/>
                <w:sz w:val="20"/>
                <w:szCs w:val="20"/>
              </w:rPr>
            </w:pPr>
          </w:p>
          <w:p w:rsidR="00304AB8" w:rsidRDefault="00304AB8" w:rsidP="00304AB8">
            <w:pPr>
              <w:jc w:val="center"/>
              <w:rPr>
                <w:rFonts w:cs="Arial"/>
                <w:sz w:val="20"/>
                <w:szCs w:val="20"/>
              </w:rPr>
            </w:pPr>
          </w:p>
          <w:p w:rsidR="00304AB8" w:rsidRPr="00B37045" w:rsidRDefault="00304AB8" w:rsidP="00304AB8">
            <w:pPr>
              <w:jc w:val="center"/>
              <w:rPr>
                <w:rFonts w:cs="Arial"/>
                <w:sz w:val="20"/>
                <w:szCs w:val="20"/>
              </w:rPr>
            </w:pPr>
          </w:p>
          <w:p w:rsidR="00304AB8" w:rsidRPr="00B37045" w:rsidRDefault="00304AB8" w:rsidP="00304AB8">
            <w:pPr>
              <w:jc w:val="center"/>
              <w:rPr>
                <w:rFonts w:cs="Arial"/>
                <w:sz w:val="20"/>
                <w:szCs w:val="20"/>
              </w:rPr>
            </w:pPr>
          </w:p>
          <w:p w:rsidR="00304AB8" w:rsidRPr="00B37045" w:rsidRDefault="00EF5C74" w:rsidP="00304AB8">
            <w:pPr>
              <w:jc w:val="center"/>
              <w:rPr>
                <w:rFonts w:cs="Arial"/>
                <w:sz w:val="20"/>
                <w:szCs w:val="20"/>
              </w:rPr>
            </w:pPr>
            <w:r w:rsidRPr="00B37045">
              <w:rPr>
                <w:rFonts w:cs="Arial"/>
                <w:sz w:val="20"/>
                <w:szCs w:val="20"/>
              </w:rPr>
              <w:t>Plano Diretor de Bebedouro</w:t>
            </w: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p w:rsidR="00304AB8" w:rsidRPr="00B37045" w:rsidRDefault="00304AB8" w:rsidP="00304AB8">
            <w:pPr>
              <w:jc w:val="center"/>
              <w:rPr>
                <w:rFonts w:cs="Arial"/>
                <w:color w:val="FF0000"/>
                <w:sz w:val="20"/>
                <w:szCs w:val="20"/>
                <w:highlight w:val="yellow"/>
              </w:rPr>
            </w:pPr>
          </w:p>
        </w:tc>
        <w:tc>
          <w:tcPr>
            <w:tcW w:w="4536" w:type="dxa"/>
            <w:tcBorders>
              <w:top w:val="single" w:sz="4" w:space="0" w:color="auto"/>
              <w:left w:val="single" w:sz="4" w:space="0" w:color="auto"/>
              <w:bottom w:val="single" w:sz="4" w:space="0" w:color="auto"/>
              <w:right w:val="single" w:sz="4" w:space="0" w:color="auto"/>
            </w:tcBorders>
          </w:tcPr>
          <w:p w:rsidR="00304AB8" w:rsidRPr="00B37045" w:rsidRDefault="00304AB8" w:rsidP="00304AB8">
            <w:pPr>
              <w:adjustRightInd w:val="0"/>
              <w:ind w:right="44"/>
              <w:jc w:val="center"/>
              <w:rPr>
                <w:rFonts w:cs="Arial"/>
                <w:color w:val="FF0000"/>
                <w:sz w:val="20"/>
                <w:szCs w:val="20"/>
                <w:highlight w:val="yellow"/>
              </w:rPr>
            </w:pPr>
          </w:p>
          <w:p w:rsidR="00304AB8" w:rsidRPr="00B37045" w:rsidRDefault="00EF5C74" w:rsidP="00304AB8">
            <w:pPr>
              <w:adjustRightInd w:val="0"/>
              <w:rPr>
                <w:rFonts w:eastAsiaTheme="minorHAnsi" w:cs="Arial"/>
                <w:color w:val="000000"/>
                <w:sz w:val="20"/>
                <w:szCs w:val="20"/>
              </w:rPr>
            </w:pPr>
            <w:r w:rsidRPr="00B37045">
              <w:rPr>
                <w:rFonts w:eastAsiaTheme="minorHAnsi" w:cs="Arial"/>
                <w:bCs/>
                <w:color w:val="000000"/>
                <w:sz w:val="20"/>
                <w:szCs w:val="20"/>
              </w:rPr>
              <w:t xml:space="preserve">Art. 155. </w:t>
            </w:r>
            <w:r w:rsidRPr="00B37045">
              <w:rPr>
                <w:rFonts w:eastAsiaTheme="minorHAnsi" w:cs="Arial"/>
                <w:color w:val="000000"/>
                <w:sz w:val="20"/>
                <w:szCs w:val="20"/>
              </w:rPr>
              <w:t>Os usos permitidos e índices urbanísticos estão identificados no Quadro 1 do Anexo 1 sendo</w:t>
            </w:r>
            <w:r w:rsidRPr="00B37045">
              <w:rPr>
                <w:rFonts w:eastAsiaTheme="minorHAnsi" w:cs="Arial"/>
                <w:color w:val="000000"/>
                <w:sz w:val="20"/>
                <w:szCs w:val="20"/>
              </w:rPr>
              <w:t xml:space="preserve"> previstas ainda as seguintes exigências: (...) XI - fica proibido o uso S3.3 em áreas de interesse paisagístico, turístico, histórico e ambiental.</w:t>
            </w:r>
          </w:p>
          <w:p w:rsidR="00304AB8" w:rsidRPr="00B37045" w:rsidRDefault="00304AB8" w:rsidP="00304AB8">
            <w:pPr>
              <w:adjustRightInd w:val="0"/>
              <w:rPr>
                <w:rFonts w:eastAsiaTheme="minorHAnsi" w:cs="Arial"/>
                <w:color w:val="000000"/>
                <w:sz w:val="20"/>
                <w:szCs w:val="20"/>
              </w:rPr>
            </w:pPr>
          </w:p>
          <w:p w:rsidR="00304AB8" w:rsidRPr="00B37045" w:rsidRDefault="00EF5C74" w:rsidP="00304AB8">
            <w:pPr>
              <w:adjustRightInd w:val="0"/>
              <w:rPr>
                <w:rFonts w:eastAsiaTheme="minorHAnsi" w:cs="Arial"/>
                <w:color w:val="000000"/>
                <w:sz w:val="20"/>
                <w:szCs w:val="20"/>
              </w:rPr>
            </w:pPr>
            <w:r w:rsidRPr="00B37045">
              <w:rPr>
                <w:rFonts w:eastAsiaTheme="minorHAnsi" w:cs="Arial"/>
                <w:bCs/>
                <w:color w:val="000000"/>
                <w:sz w:val="20"/>
                <w:szCs w:val="20"/>
              </w:rPr>
              <w:t xml:space="preserve">Art. 323. </w:t>
            </w:r>
            <w:r w:rsidRPr="00B37045">
              <w:rPr>
                <w:rFonts w:eastAsiaTheme="minorHAnsi" w:cs="Arial"/>
                <w:color w:val="000000"/>
                <w:sz w:val="20"/>
                <w:szCs w:val="20"/>
              </w:rPr>
              <w:t>Os programas, projetos e ações na área de desenvolvimento econômico observarão as seguintes diret</w:t>
            </w:r>
            <w:r w:rsidRPr="00B37045">
              <w:rPr>
                <w:rFonts w:eastAsiaTheme="minorHAnsi" w:cs="Arial"/>
                <w:color w:val="000000"/>
                <w:sz w:val="20"/>
                <w:szCs w:val="20"/>
              </w:rPr>
              <w:t xml:space="preserve">rizes: (...) </w:t>
            </w:r>
            <w:r w:rsidRPr="00B37045">
              <w:rPr>
                <w:rFonts w:cs="Arial"/>
                <w:sz w:val="20"/>
                <w:szCs w:val="20"/>
              </w:rPr>
              <w:t xml:space="preserve"> V - promover a infraestrutura necessária e adequada ao desenvolvimento econômico, turístico e social da Cidade; (...) </w:t>
            </w:r>
            <w:r w:rsidRPr="00B37045">
              <w:rPr>
                <w:rFonts w:eastAsiaTheme="minorHAnsi" w:cs="Arial"/>
                <w:color w:val="000000"/>
                <w:sz w:val="20"/>
                <w:szCs w:val="20"/>
              </w:rPr>
              <w:t>XVI - instituir o Plano Municipal de Desenvolvimento Econômico baseado em "territórios sócio- econômicos", estruturado em pr</w:t>
            </w:r>
            <w:r w:rsidRPr="00B37045">
              <w:rPr>
                <w:rFonts w:eastAsiaTheme="minorHAnsi" w:cs="Arial"/>
                <w:color w:val="000000"/>
                <w:sz w:val="20"/>
                <w:szCs w:val="20"/>
              </w:rPr>
              <w:t xml:space="preserve">ogramas, projetos e ações locais e compatibilizado com as diretrizes de estruturação urbana e de proteção do ambiente natural e cultural, observando a integração e complementaridade ao Plano Municipal de Desenvolvimento Social, considerando as diretrizes: </w:t>
            </w:r>
            <w:r w:rsidRPr="00B37045">
              <w:rPr>
                <w:rFonts w:eastAsiaTheme="minorHAnsi" w:cs="Arial"/>
                <w:color w:val="000000"/>
                <w:sz w:val="20"/>
                <w:szCs w:val="20"/>
              </w:rPr>
              <w:t xml:space="preserve">(...) i) promover o turismo como atividade geradora de emprego e renda, através do Plano Municipal de Turismo. </w:t>
            </w:r>
          </w:p>
          <w:p w:rsidR="00304AB8" w:rsidRPr="00397C6E" w:rsidRDefault="00304AB8" w:rsidP="00304AB8">
            <w:pPr>
              <w:adjustRightInd w:val="0"/>
              <w:rPr>
                <w:rFonts w:eastAsiaTheme="minorHAnsi" w:cs="Arial"/>
                <w:color w:val="000000"/>
                <w:sz w:val="20"/>
                <w:szCs w:val="20"/>
              </w:rPr>
            </w:pPr>
          </w:p>
          <w:p w:rsidR="00304AB8" w:rsidRPr="00021DB9" w:rsidRDefault="00EF5C74" w:rsidP="00304AB8">
            <w:pPr>
              <w:adjustRightInd w:val="0"/>
              <w:rPr>
                <w:rFonts w:eastAsiaTheme="minorHAnsi" w:cs="Arial"/>
                <w:color w:val="000000"/>
                <w:sz w:val="20"/>
                <w:szCs w:val="20"/>
              </w:rPr>
            </w:pPr>
            <w:r w:rsidRPr="00397C6E">
              <w:rPr>
                <w:rFonts w:eastAsiaTheme="minorHAnsi" w:cs="Arial"/>
                <w:bCs/>
                <w:color w:val="000000"/>
                <w:sz w:val="20"/>
                <w:szCs w:val="20"/>
              </w:rPr>
              <w:t xml:space="preserve">Art. 315. </w:t>
            </w:r>
            <w:r w:rsidRPr="00397C6E">
              <w:rPr>
                <w:rFonts w:eastAsiaTheme="minorHAnsi" w:cs="Arial"/>
                <w:color w:val="000000"/>
                <w:sz w:val="20"/>
                <w:szCs w:val="20"/>
              </w:rPr>
              <w:t xml:space="preserve">São ações estratégicas relativas ao Abastecimento: (...) II - manter e revitalizar rede municipal de mercados; (...) V - promover a </w:t>
            </w:r>
            <w:r w:rsidRPr="00397C6E">
              <w:rPr>
                <w:rFonts w:eastAsiaTheme="minorHAnsi" w:cs="Arial"/>
                <w:color w:val="000000"/>
                <w:sz w:val="20"/>
                <w:szCs w:val="20"/>
              </w:rPr>
              <w:t>comercialização direta entre produtores rurais e população; (...) VII - instituir funcionamento de feiras livres em horários alternativos e implantar feiras confinadas em regiões onde a rede de distribuição é rarefeita.</w:t>
            </w:r>
          </w:p>
          <w:p w:rsidR="00304AB8" w:rsidRPr="00B37045" w:rsidRDefault="00304AB8" w:rsidP="00304AB8">
            <w:pPr>
              <w:adjustRightInd w:val="0"/>
              <w:rPr>
                <w:rFonts w:eastAsiaTheme="minorHAnsi" w:cs="Arial"/>
                <w:color w:val="000000"/>
                <w:sz w:val="20"/>
                <w:szCs w:val="20"/>
              </w:rPr>
            </w:pPr>
          </w:p>
          <w:p w:rsidR="00304AB8" w:rsidRPr="00B37045" w:rsidRDefault="00EF5C74" w:rsidP="00304AB8">
            <w:pPr>
              <w:adjustRightInd w:val="0"/>
              <w:rPr>
                <w:rFonts w:eastAsiaTheme="minorHAnsi" w:cs="Arial"/>
                <w:color w:val="000000"/>
                <w:sz w:val="20"/>
                <w:szCs w:val="20"/>
              </w:rPr>
            </w:pPr>
            <w:r w:rsidRPr="00B37045">
              <w:rPr>
                <w:rFonts w:eastAsiaTheme="minorHAnsi" w:cs="Arial"/>
                <w:bCs/>
                <w:color w:val="000000"/>
                <w:sz w:val="20"/>
                <w:szCs w:val="20"/>
              </w:rPr>
              <w:t xml:space="preserve">Art. 325. </w:t>
            </w:r>
            <w:r w:rsidRPr="00B37045">
              <w:rPr>
                <w:rFonts w:eastAsiaTheme="minorHAnsi" w:cs="Arial"/>
                <w:color w:val="000000"/>
                <w:sz w:val="20"/>
                <w:szCs w:val="20"/>
              </w:rPr>
              <w:t>Compõem a estratégia da p</w:t>
            </w:r>
            <w:r w:rsidRPr="00B37045">
              <w:rPr>
                <w:rFonts w:eastAsiaTheme="minorHAnsi" w:cs="Arial"/>
                <w:color w:val="000000"/>
                <w:sz w:val="20"/>
                <w:szCs w:val="20"/>
              </w:rPr>
              <w:t>romoção econômica os seguintes programas: (...)</w:t>
            </w:r>
          </w:p>
          <w:p w:rsidR="00304AB8" w:rsidRPr="00B37045" w:rsidRDefault="00EF5C74" w:rsidP="00304AB8">
            <w:pPr>
              <w:adjustRightInd w:val="0"/>
              <w:rPr>
                <w:rFonts w:eastAsiaTheme="minorHAnsi" w:cs="Arial"/>
                <w:color w:val="000000"/>
                <w:sz w:val="20"/>
                <w:szCs w:val="20"/>
              </w:rPr>
            </w:pPr>
            <w:r w:rsidRPr="00B37045">
              <w:rPr>
                <w:rFonts w:eastAsiaTheme="minorHAnsi" w:cs="Arial"/>
                <w:color w:val="000000"/>
                <w:sz w:val="20"/>
                <w:szCs w:val="20"/>
              </w:rPr>
              <w:t xml:space="preserve"> III - Programa de Estímulo ao Turismo, com o </w:t>
            </w:r>
            <w:r w:rsidRPr="00B37045">
              <w:rPr>
                <w:rFonts w:eastAsiaTheme="minorHAnsi" w:cs="Arial"/>
                <w:color w:val="000000"/>
                <w:sz w:val="20"/>
                <w:szCs w:val="20"/>
              </w:rPr>
              <w:lastRenderedPageBreak/>
              <w:t>objetivo de estabelecer uma política de desenvolvimento das atividades temáticas, com a participação da iniciativa privada e da comunidade, buscando a implantação</w:t>
            </w:r>
            <w:r w:rsidRPr="00B37045">
              <w:rPr>
                <w:rFonts w:eastAsiaTheme="minorHAnsi" w:cs="Arial"/>
                <w:color w:val="000000"/>
                <w:sz w:val="20"/>
                <w:szCs w:val="20"/>
              </w:rPr>
              <w:t xml:space="preserve"> e consolidação do Plano Municipal do Turismo Sustentável;</w:t>
            </w:r>
          </w:p>
          <w:p w:rsidR="00304AB8" w:rsidRPr="00B37045" w:rsidRDefault="00304AB8" w:rsidP="00304AB8">
            <w:pPr>
              <w:adjustRightInd w:val="0"/>
              <w:rPr>
                <w:rFonts w:eastAsiaTheme="minorHAnsi" w:cs="Arial"/>
                <w:color w:val="000000"/>
                <w:sz w:val="20"/>
                <w:szCs w:val="20"/>
              </w:rPr>
            </w:pPr>
          </w:p>
          <w:p w:rsidR="00304AB8" w:rsidRDefault="00EF5C74" w:rsidP="00304AB8">
            <w:pPr>
              <w:adjustRightInd w:val="0"/>
              <w:rPr>
                <w:rFonts w:cs="Arial"/>
                <w:sz w:val="20"/>
                <w:szCs w:val="20"/>
              </w:rPr>
            </w:pPr>
            <w:r w:rsidRPr="00B37045">
              <w:rPr>
                <w:rFonts w:eastAsiaTheme="minorHAnsi" w:cs="Arial"/>
                <w:bCs/>
                <w:color w:val="000000"/>
                <w:sz w:val="20"/>
                <w:szCs w:val="20"/>
              </w:rPr>
              <w:t xml:space="preserve">Art. 351. </w:t>
            </w:r>
            <w:r w:rsidRPr="00B37045">
              <w:rPr>
                <w:rFonts w:eastAsiaTheme="minorHAnsi" w:cs="Arial"/>
                <w:color w:val="000000"/>
                <w:sz w:val="20"/>
                <w:szCs w:val="20"/>
              </w:rPr>
              <w:t>Os recursos do FMDU</w:t>
            </w:r>
            <w:r>
              <w:rPr>
                <w:rStyle w:val="Refdenotaderodap"/>
                <w:rFonts w:eastAsiaTheme="minorHAnsi" w:cs="Arial"/>
                <w:color w:val="000000"/>
                <w:sz w:val="20"/>
                <w:szCs w:val="20"/>
              </w:rPr>
              <w:footnoteReference w:id="2"/>
            </w:r>
            <w:r w:rsidRPr="00B37045">
              <w:rPr>
                <w:rFonts w:eastAsiaTheme="minorHAnsi" w:cs="Arial"/>
                <w:color w:val="000000"/>
                <w:sz w:val="20"/>
                <w:szCs w:val="20"/>
              </w:rPr>
              <w:t xml:space="preserve"> serão aplicados em conformidade com os planos e ações previstas nesta lei com as seguintes finalidades: (...)  </w:t>
            </w:r>
            <w:r w:rsidRPr="00B37045">
              <w:rPr>
                <w:rFonts w:cs="Arial"/>
                <w:sz w:val="20"/>
                <w:szCs w:val="20"/>
              </w:rPr>
              <w:t>VI - conservação ou requalificação de imóveis de inter</w:t>
            </w:r>
            <w:r w:rsidRPr="00B37045">
              <w:rPr>
                <w:rFonts w:cs="Arial"/>
                <w:sz w:val="20"/>
                <w:szCs w:val="20"/>
              </w:rPr>
              <w:t xml:space="preserve">esse histórico ou turístico que sejam do município ou de sua posse. </w:t>
            </w:r>
          </w:p>
          <w:p w:rsidR="00304AB8" w:rsidRDefault="00304AB8" w:rsidP="00304AB8">
            <w:pPr>
              <w:pStyle w:val="Default"/>
              <w:rPr>
                <w:rFonts w:ascii="Arial" w:hAnsi="Arial" w:cs="Arial"/>
                <w:sz w:val="20"/>
                <w:szCs w:val="20"/>
              </w:rPr>
            </w:pPr>
          </w:p>
          <w:p w:rsidR="00304AB8" w:rsidRPr="00B37045" w:rsidRDefault="00EF5C74" w:rsidP="00304AB8">
            <w:pPr>
              <w:pStyle w:val="Default"/>
              <w:rPr>
                <w:rFonts w:ascii="Arial" w:hAnsi="Arial" w:cs="Arial"/>
                <w:sz w:val="20"/>
                <w:szCs w:val="20"/>
              </w:rPr>
            </w:pPr>
            <w:r w:rsidRPr="00B37045">
              <w:rPr>
                <w:rFonts w:ascii="Arial" w:hAnsi="Arial" w:cs="Arial"/>
                <w:sz w:val="20"/>
                <w:szCs w:val="20"/>
              </w:rPr>
              <w:t>ANEXO 1 – USO E OCUPAÇÃO DE SOLO</w:t>
            </w:r>
          </w:p>
          <w:p w:rsidR="00304AB8" w:rsidRPr="00B37045" w:rsidRDefault="00304AB8" w:rsidP="00304AB8">
            <w:pPr>
              <w:pStyle w:val="Default"/>
              <w:rPr>
                <w:rFonts w:ascii="Arial" w:hAnsi="Arial" w:cs="Arial"/>
                <w:sz w:val="20"/>
                <w:szCs w:val="20"/>
              </w:rPr>
            </w:pPr>
          </w:p>
          <w:p w:rsidR="00304AB8" w:rsidRPr="00B37045" w:rsidRDefault="00EF5C74" w:rsidP="00304AB8">
            <w:pPr>
              <w:adjustRightInd w:val="0"/>
              <w:rPr>
                <w:rFonts w:eastAsiaTheme="minorHAnsi" w:cs="Arial"/>
                <w:color w:val="000000"/>
                <w:sz w:val="20"/>
                <w:szCs w:val="20"/>
              </w:rPr>
            </w:pPr>
            <w:r w:rsidRPr="00B37045">
              <w:rPr>
                <w:rFonts w:eastAsiaTheme="minorHAnsi" w:cs="Arial"/>
                <w:color w:val="000000"/>
                <w:sz w:val="20"/>
                <w:szCs w:val="20"/>
              </w:rPr>
              <w:t>X - O uso S3.3 pode ser permitido em toda cidade, desde que respeite a Lei de ERB (Estação de Rádio Base), a área de segurança Aeroportuária (ASA) e ain</w:t>
            </w:r>
            <w:r w:rsidRPr="00B37045">
              <w:rPr>
                <w:rFonts w:eastAsiaTheme="minorHAnsi" w:cs="Arial"/>
                <w:color w:val="000000"/>
                <w:sz w:val="20"/>
                <w:szCs w:val="20"/>
              </w:rPr>
              <w:t>da fica proibido em áreas de interesse paisagístico, turístico, histórico e ambiental</w:t>
            </w:r>
            <w:r>
              <w:rPr>
                <w:rStyle w:val="Refdenotaderodap"/>
                <w:rFonts w:eastAsiaTheme="minorHAnsi" w:cs="Arial"/>
                <w:color w:val="000000"/>
                <w:sz w:val="20"/>
                <w:szCs w:val="20"/>
              </w:rPr>
              <w:footnoteReference w:id="3"/>
            </w:r>
            <w:r w:rsidRPr="00B37045">
              <w:rPr>
                <w:rFonts w:eastAsiaTheme="minorHAnsi" w:cs="Arial"/>
                <w:color w:val="000000"/>
                <w:sz w:val="20"/>
                <w:szCs w:val="20"/>
              </w:rPr>
              <w:t>.</w:t>
            </w:r>
          </w:p>
          <w:p w:rsidR="00304AB8" w:rsidRPr="00B37045" w:rsidRDefault="00304AB8" w:rsidP="00304AB8">
            <w:pPr>
              <w:adjustRightInd w:val="0"/>
              <w:rPr>
                <w:rFonts w:eastAsiaTheme="minorHAnsi" w:cs="Arial"/>
                <w:bCs/>
                <w:color w:val="000000"/>
                <w:sz w:val="20"/>
                <w:szCs w:val="20"/>
              </w:rPr>
            </w:pPr>
          </w:p>
          <w:p w:rsidR="00304AB8" w:rsidRPr="00B37045" w:rsidRDefault="00EF5C74" w:rsidP="00304AB8">
            <w:pPr>
              <w:adjustRightInd w:val="0"/>
              <w:rPr>
                <w:rFonts w:eastAsiaTheme="minorHAnsi" w:cs="Arial"/>
                <w:bCs/>
                <w:color w:val="000000"/>
                <w:sz w:val="20"/>
                <w:szCs w:val="20"/>
              </w:rPr>
            </w:pPr>
            <w:r w:rsidRPr="00B37045">
              <w:rPr>
                <w:rFonts w:eastAsiaTheme="minorHAnsi" w:cs="Arial"/>
                <w:bCs/>
                <w:color w:val="000000"/>
                <w:sz w:val="20"/>
                <w:szCs w:val="20"/>
              </w:rPr>
              <w:t>ANEXO 1 – QUADRO 02</w:t>
            </w:r>
          </w:p>
          <w:p w:rsidR="00304AB8" w:rsidRPr="00021DB9" w:rsidRDefault="00EF5C74" w:rsidP="00304AB8">
            <w:pPr>
              <w:adjustRightInd w:val="0"/>
              <w:rPr>
                <w:rFonts w:eastAsiaTheme="minorHAnsi" w:cs="Arial"/>
                <w:color w:val="000000"/>
                <w:sz w:val="20"/>
                <w:szCs w:val="20"/>
              </w:rPr>
            </w:pPr>
            <w:r w:rsidRPr="00021DB9">
              <w:rPr>
                <w:rFonts w:eastAsiaTheme="minorHAnsi" w:cs="Arial"/>
                <w:bCs/>
                <w:color w:val="000000"/>
                <w:sz w:val="20"/>
                <w:szCs w:val="20"/>
              </w:rPr>
              <w:t xml:space="preserve">ZONEAMENTO - CLASSIFICAÇÃO DOS USOS E SUBCATEGORIAS DOS USOS </w:t>
            </w:r>
          </w:p>
          <w:p w:rsidR="00304AB8" w:rsidRPr="00B37045" w:rsidRDefault="00304AB8" w:rsidP="00304AB8">
            <w:pPr>
              <w:adjustRightInd w:val="0"/>
              <w:rPr>
                <w:rFonts w:eastAsiaTheme="minorHAnsi" w:cs="Arial"/>
                <w:color w:val="000000"/>
                <w:sz w:val="20"/>
                <w:szCs w:val="20"/>
              </w:rPr>
            </w:pPr>
          </w:p>
          <w:p w:rsidR="00304AB8" w:rsidRPr="00021DB9" w:rsidRDefault="00EF5C74" w:rsidP="00304AB8">
            <w:pPr>
              <w:adjustRightInd w:val="0"/>
              <w:rPr>
                <w:rFonts w:eastAsiaTheme="minorHAnsi" w:cs="Arial"/>
                <w:color w:val="000000"/>
                <w:sz w:val="20"/>
                <w:szCs w:val="20"/>
              </w:rPr>
            </w:pPr>
            <w:r w:rsidRPr="00021DB9">
              <w:rPr>
                <w:rFonts w:eastAsiaTheme="minorHAnsi" w:cs="Arial"/>
                <w:bCs/>
                <w:color w:val="000000"/>
                <w:sz w:val="20"/>
                <w:szCs w:val="20"/>
              </w:rPr>
              <w:t xml:space="preserve">I – COMÉRCIO: </w:t>
            </w:r>
            <w:r w:rsidRPr="00021DB9">
              <w:rPr>
                <w:rFonts w:eastAsiaTheme="minorHAnsi" w:cs="Arial"/>
                <w:color w:val="000000"/>
                <w:sz w:val="20"/>
                <w:szCs w:val="20"/>
              </w:rPr>
              <w:t xml:space="preserve">para fins de uso e ocupação do solo, os estabelecimentos comerciais cuja instalação e funcionamento são permitidos, enquadram-se numa das três categorias: </w:t>
            </w:r>
          </w:p>
          <w:p w:rsidR="00304AB8" w:rsidRPr="00B37045" w:rsidRDefault="00304AB8" w:rsidP="00304AB8">
            <w:pPr>
              <w:adjustRightInd w:val="0"/>
              <w:rPr>
                <w:rFonts w:eastAsiaTheme="minorHAnsi" w:cs="Arial"/>
                <w:color w:val="000000"/>
                <w:sz w:val="20"/>
                <w:szCs w:val="20"/>
              </w:rPr>
            </w:pPr>
          </w:p>
          <w:p w:rsidR="00304AB8" w:rsidRPr="00021DB9" w:rsidRDefault="00EF5C74" w:rsidP="00304AB8">
            <w:pPr>
              <w:adjustRightInd w:val="0"/>
              <w:rPr>
                <w:rFonts w:eastAsiaTheme="minorHAnsi" w:cs="Arial"/>
                <w:color w:val="000000"/>
                <w:sz w:val="20"/>
                <w:szCs w:val="20"/>
              </w:rPr>
            </w:pPr>
            <w:r w:rsidRPr="00021DB9">
              <w:rPr>
                <w:rFonts w:eastAsiaTheme="minorHAnsi" w:cs="Arial"/>
                <w:bCs/>
                <w:color w:val="000000"/>
                <w:sz w:val="20"/>
                <w:szCs w:val="20"/>
              </w:rPr>
              <w:t>d) C1.4 - Comércio de consumo local de alimentação, exceto bares</w:t>
            </w:r>
            <w:r w:rsidRPr="00021DB9">
              <w:rPr>
                <w:rFonts w:eastAsiaTheme="minorHAnsi" w:cs="Arial"/>
                <w:color w:val="000000"/>
                <w:sz w:val="20"/>
                <w:szCs w:val="20"/>
              </w:rPr>
              <w:t>, incluindo os seguintes usos: 1. P</w:t>
            </w:r>
            <w:r w:rsidRPr="00021DB9">
              <w:rPr>
                <w:rFonts w:eastAsiaTheme="minorHAnsi" w:cs="Arial"/>
                <w:color w:val="000000"/>
                <w:sz w:val="20"/>
                <w:szCs w:val="20"/>
              </w:rPr>
              <w:t>astelarias; 2. Sorveterias; 3. Rotisserie e serviços de alimentação preparada; 4. Pizzaria (uso de fornos elétricos ou a gás); 5. Churrascaria (uso de churrasqueiras a gás ou elétricas ou carvão de pequeno porte); 6. Restaurantes; 7. Cantinas típicas; 8. B</w:t>
            </w:r>
            <w:r w:rsidRPr="00021DB9">
              <w:rPr>
                <w:rFonts w:eastAsiaTheme="minorHAnsi" w:cs="Arial"/>
                <w:color w:val="000000"/>
                <w:sz w:val="20"/>
                <w:szCs w:val="20"/>
              </w:rPr>
              <w:t xml:space="preserve">uffets. </w:t>
            </w:r>
          </w:p>
          <w:p w:rsidR="00304AB8" w:rsidRPr="00B37045" w:rsidRDefault="00304AB8" w:rsidP="00304AB8">
            <w:pPr>
              <w:adjustRightInd w:val="0"/>
              <w:rPr>
                <w:rFonts w:eastAsiaTheme="minorHAnsi" w:cs="Arial"/>
                <w:color w:val="000000"/>
                <w:sz w:val="20"/>
                <w:szCs w:val="20"/>
              </w:rPr>
            </w:pPr>
          </w:p>
          <w:p w:rsidR="00304AB8" w:rsidRPr="00021DB9" w:rsidRDefault="00EF5C74" w:rsidP="00304AB8">
            <w:pPr>
              <w:adjustRightInd w:val="0"/>
              <w:rPr>
                <w:rFonts w:eastAsiaTheme="minorHAnsi" w:cs="Arial"/>
                <w:color w:val="000000"/>
                <w:sz w:val="20"/>
                <w:szCs w:val="20"/>
              </w:rPr>
            </w:pPr>
            <w:r w:rsidRPr="00021DB9">
              <w:rPr>
                <w:rFonts w:eastAsiaTheme="minorHAnsi" w:cs="Arial"/>
                <w:bCs/>
                <w:color w:val="000000"/>
                <w:sz w:val="20"/>
                <w:szCs w:val="20"/>
              </w:rPr>
              <w:t>S.1 - Serviços de âmbito local</w:t>
            </w:r>
            <w:r w:rsidRPr="00021DB9">
              <w:rPr>
                <w:rFonts w:eastAsiaTheme="minorHAnsi" w:cs="Arial"/>
                <w:color w:val="000000"/>
                <w:sz w:val="20"/>
                <w:szCs w:val="20"/>
              </w:rPr>
              <w:t xml:space="preserve">: </w:t>
            </w:r>
          </w:p>
          <w:p w:rsidR="00304AB8" w:rsidRPr="00B37045" w:rsidRDefault="00304AB8" w:rsidP="00304AB8">
            <w:pPr>
              <w:adjustRightInd w:val="0"/>
              <w:rPr>
                <w:rFonts w:eastAsiaTheme="minorHAnsi" w:cs="Arial"/>
                <w:color w:val="000000"/>
                <w:sz w:val="20"/>
                <w:szCs w:val="20"/>
              </w:rPr>
            </w:pPr>
          </w:p>
          <w:p w:rsidR="00304AB8" w:rsidRPr="00B37045" w:rsidRDefault="00EF5C74" w:rsidP="00304AB8">
            <w:pPr>
              <w:adjustRightInd w:val="0"/>
              <w:rPr>
                <w:rFonts w:eastAsiaTheme="minorHAnsi" w:cs="Arial"/>
                <w:color w:val="000000"/>
                <w:sz w:val="20"/>
                <w:szCs w:val="20"/>
              </w:rPr>
            </w:pPr>
            <w:r w:rsidRPr="00021DB9">
              <w:rPr>
                <w:rFonts w:eastAsiaTheme="minorHAnsi" w:cs="Arial"/>
                <w:bCs/>
                <w:color w:val="000000"/>
                <w:sz w:val="20"/>
                <w:szCs w:val="20"/>
              </w:rPr>
              <w:t>b) S1.5 - Serviços de hospedagem</w:t>
            </w:r>
            <w:r w:rsidRPr="00021DB9">
              <w:rPr>
                <w:rFonts w:eastAsiaTheme="minorHAnsi" w:cs="Arial"/>
                <w:color w:val="000000"/>
                <w:sz w:val="20"/>
                <w:szCs w:val="20"/>
              </w:rPr>
              <w:t>, incluindo os seguintes usos: 1. Pensionatos; 2. Moradias de religiosos ou estudantes; 3. Orfanatos e asilos; 4.</w:t>
            </w:r>
            <w:r w:rsidRPr="00B37045">
              <w:rPr>
                <w:rFonts w:eastAsiaTheme="minorHAnsi" w:cs="Arial"/>
                <w:color w:val="000000"/>
                <w:sz w:val="20"/>
                <w:szCs w:val="20"/>
              </w:rPr>
              <w:t xml:space="preserve"> Casas de repousos; 5. Pensões.</w:t>
            </w:r>
          </w:p>
          <w:p w:rsidR="00304AB8" w:rsidRPr="00B37045" w:rsidRDefault="00304AB8" w:rsidP="00304AB8">
            <w:pPr>
              <w:adjustRightInd w:val="0"/>
              <w:rPr>
                <w:rFonts w:eastAsiaTheme="minorHAnsi" w:cs="Arial"/>
                <w:color w:val="000000"/>
                <w:sz w:val="20"/>
                <w:szCs w:val="20"/>
              </w:rPr>
            </w:pPr>
          </w:p>
          <w:p w:rsidR="00304AB8" w:rsidRDefault="00EF5C74" w:rsidP="00304AB8">
            <w:pPr>
              <w:adjustRightInd w:val="0"/>
              <w:rPr>
                <w:rFonts w:eastAsiaTheme="minorHAnsi" w:cs="Arial"/>
                <w:color w:val="000000"/>
                <w:sz w:val="20"/>
                <w:szCs w:val="20"/>
              </w:rPr>
            </w:pPr>
            <w:r w:rsidRPr="00021DB9">
              <w:rPr>
                <w:rFonts w:eastAsiaTheme="minorHAnsi" w:cs="Arial"/>
                <w:bCs/>
                <w:color w:val="000000"/>
                <w:sz w:val="20"/>
                <w:szCs w:val="20"/>
              </w:rPr>
              <w:t>e) S2.5 - Serviços de hospedagem</w:t>
            </w:r>
            <w:r w:rsidRPr="00021DB9">
              <w:rPr>
                <w:rFonts w:eastAsiaTheme="minorHAnsi" w:cs="Arial"/>
                <w:color w:val="000000"/>
                <w:sz w:val="20"/>
                <w:szCs w:val="20"/>
              </w:rPr>
              <w:t xml:space="preserve">, </w:t>
            </w:r>
            <w:r w:rsidRPr="00021DB9">
              <w:rPr>
                <w:rFonts w:eastAsiaTheme="minorHAnsi" w:cs="Arial"/>
                <w:color w:val="000000"/>
                <w:sz w:val="20"/>
                <w:szCs w:val="20"/>
              </w:rPr>
              <w:t>incluindo os seguintes usos: 1. Hotéis; 2. Hotéis com restaurantes; 3. Hotéis sem restaurante; 4. Motéi</w:t>
            </w:r>
            <w:r>
              <w:rPr>
                <w:rFonts w:eastAsiaTheme="minorHAnsi" w:cs="Arial"/>
                <w:color w:val="000000"/>
                <w:sz w:val="20"/>
                <w:szCs w:val="20"/>
              </w:rPr>
              <w:t xml:space="preserve">s; 5. Hospedarias e albergues. </w:t>
            </w:r>
          </w:p>
          <w:p w:rsidR="00304AB8" w:rsidRPr="00B37045" w:rsidRDefault="00304AB8" w:rsidP="00304AB8">
            <w:pPr>
              <w:adjustRightInd w:val="0"/>
              <w:rPr>
                <w:rFonts w:eastAsiaTheme="minorHAnsi" w:cs="Arial"/>
                <w:color w:val="000000"/>
                <w:sz w:val="20"/>
                <w:szCs w:val="20"/>
              </w:rPr>
            </w:pPr>
          </w:p>
        </w:tc>
      </w:tr>
      <w:tr w:rsidR="0086226F" w:rsidTr="00304AB8">
        <w:tc>
          <w:tcPr>
            <w:tcW w:w="1560" w:type="dxa"/>
            <w:tcBorders>
              <w:top w:val="single" w:sz="4" w:space="0" w:color="auto"/>
              <w:left w:val="single" w:sz="4" w:space="0" w:color="auto"/>
              <w:bottom w:val="single" w:sz="4" w:space="0" w:color="auto"/>
              <w:right w:val="single" w:sz="4" w:space="0" w:color="auto"/>
            </w:tcBorders>
            <w:vAlign w:val="center"/>
          </w:tcPr>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Pr="001D79C0" w:rsidRDefault="00EF5C74" w:rsidP="00304AB8">
            <w:pPr>
              <w:jc w:val="center"/>
              <w:rPr>
                <w:rFonts w:cs="Arial"/>
                <w:sz w:val="20"/>
                <w:szCs w:val="20"/>
              </w:rPr>
            </w:pPr>
            <w:r w:rsidRPr="001D79C0">
              <w:rPr>
                <w:rFonts w:cs="Arial"/>
                <w:sz w:val="20"/>
                <w:szCs w:val="20"/>
              </w:rPr>
              <w:t xml:space="preserve">Lei Ordinária </w:t>
            </w:r>
          </w:p>
          <w:p w:rsidR="00304AB8" w:rsidRDefault="00EF5C74" w:rsidP="00304AB8">
            <w:pPr>
              <w:jc w:val="center"/>
              <w:rPr>
                <w:rFonts w:cs="Arial"/>
                <w:sz w:val="20"/>
                <w:szCs w:val="20"/>
              </w:rPr>
            </w:pPr>
            <w:r w:rsidRPr="001D79C0">
              <w:rPr>
                <w:rFonts w:cs="Arial"/>
                <w:sz w:val="20"/>
                <w:szCs w:val="20"/>
              </w:rPr>
              <w:t>nº 2.131-91  Código de Posturas</w:t>
            </w: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Pr="001D79C0" w:rsidRDefault="00EF5C74" w:rsidP="00304AB8">
            <w:pPr>
              <w:jc w:val="center"/>
              <w:rPr>
                <w:rFonts w:cs="Arial"/>
                <w:sz w:val="20"/>
                <w:szCs w:val="20"/>
              </w:rPr>
            </w:pPr>
            <w:r w:rsidRPr="001D79C0">
              <w:rPr>
                <w:rFonts w:cs="Arial"/>
                <w:sz w:val="20"/>
                <w:szCs w:val="20"/>
              </w:rPr>
              <w:t xml:space="preserve">Lei Ordinária </w:t>
            </w:r>
          </w:p>
          <w:p w:rsidR="00304AB8" w:rsidRDefault="00EF5C74" w:rsidP="00304AB8">
            <w:pPr>
              <w:jc w:val="center"/>
              <w:rPr>
                <w:rFonts w:cs="Arial"/>
                <w:sz w:val="20"/>
                <w:szCs w:val="20"/>
              </w:rPr>
            </w:pPr>
            <w:r w:rsidRPr="001D79C0">
              <w:rPr>
                <w:rFonts w:cs="Arial"/>
                <w:sz w:val="20"/>
                <w:szCs w:val="20"/>
              </w:rPr>
              <w:t xml:space="preserve">nº 2.131-91  Código </w:t>
            </w:r>
            <w:r w:rsidRPr="001D79C0">
              <w:rPr>
                <w:rFonts w:cs="Arial"/>
                <w:sz w:val="20"/>
                <w:szCs w:val="20"/>
              </w:rPr>
              <w:t>de Posturas</w:t>
            </w: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Pr="001D79C0" w:rsidRDefault="00EF5C74" w:rsidP="00304AB8">
            <w:pPr>
              <w:jc w:val="center"/>
              <w:rPr>
                <w:rFonts w:cs="Arial"/>
                <w:sz w:val="20"/>
                <w:szCs w:val="20"/>
              </w:rPr>
            </w:pPr>
            <w:r w:rsidRPr="001D79C0">
              <w:rPr>
                <w:rFonts w:cs="Arial"/>
                <w:sz w:val="20"/>
                <w:szCs w:val="20"/>
              </w:rPr>
              <w:t xml:space="preserve">Lei Ordinária </w:t>
            </w:r>
          </w:p>
          <w:p w:rsidR="00304AB8" w:rsidRDefault="00EF5C74" w:rsidP="00304AB8">
            <w:pPr>
              <w:jc w:val="center"/>
              <w:rPr>
                <w:rFonts w:cs="Arial"/>
                <w:sz w:val="20"/>
                <w:szCs w:val="20"/>
              </w:rPr>
            </w:pPr>
            <w:r w:rsidRPr="001D79C0">
              <w:rPr>
                <w:rFonts w:cs="Arial"/>
                <w:sz w:val="20"/>
                <w:szCs w:val="20"/>
              </w:rPr>
              <w:t>nº 2.131-91  Código de Posturas</w:t>
            </w: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Pr="001D79C0" w:rsidRDefault="00EF5C74" w:rsidP="00304AB8">
            <w:pPr>
              <w:jc w:val="center"/>
              <w:rPr>
                <w:rFonts w:cs="Arial"/>
                <w:sz w:val="20"/>
                <w:szCs w:val="20"/>
              </w:rPr>
            </w:pPr>
            <w:r w:rsidRPr="001D79C0">
              <w:rPr>
                <w:rFonts w:cs="Arial"/>
                <w:sz w:val="20"/>
                <w:szCs w:val="20"/>
              </w:rPr>
              <w:t xml:space="preserve">Lei Ordinária </w:t>
            </w:r>
          </w:p>
          <w:p w:rsidR="00304AB8" w:rsidRPr="001D79C0" w:rsidRDefault="00EF5C74" w:rsidP="00304AB8">
            <w:pPr>
              <w:jc w:val="center"/>
              <w:rPr>
                <w:rFonts w:cs="Arial"/>
                <w:sz w:val="20"/>
                <w:szCs w:val="20"/>
              </w:rPr>
            </w:pPr>
            <w:r w:rsidRPr="001D79C0">
              <w:rPr>
                <w:rFonts w:cs="Arial"/>
                <w:sz w:val="20"/>
                <w:szCs w:val="20"/>
              </w:rPr>
              <w:t>nº 2.131-91  Código de Posturas</w:t>
            </w:r>
          </w:p>
        </w:tc>
        <w:tc>
          <w:tcPr>
            <w:tcW w:w="1417" w:type="dxa"/>
            <w:tcBorders>
              <w:top w:val="single" w:sz="4" w:space="0" w:color="auto"/>
              <w:left w:val="single" w:sz="4" w:space="0" w:color="auto"/>
              <w:bottom w:val="single" w:sz="4" w:space="0" w:color="auto"/>
              <w:right w:val="single" w:sz="4" w:space="0" w:color="auto"/>
            </w:tcBorders>
            <w:vAlign w:val="center"/>
          </w:tcPr>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EF5C74" w:rsidP="00304AB8">
            <w:pPr>
              <w:jc w:val="center"/>
              <w:rPr>
                <w:rFonts w:cs="Arial"/>
                <w:sz w:val="20"/>
                <w:szCs w:val="20"/>
              </w:rPr>
            </w:pPr>
            <w:r w:rsidRPr="001D79C0">
              <w:rPr>
                <w:rFonts w:cs="Arial"/>
                <w:sz w:val="20"/>
                <w:szCs w:val="20"/>
              </w:rPr>
              <w:t xml:space="preserve">(passam a vigorar os seguintes </w:t>
            </w:r>
            <w:r w:rsidRPr="001D79C0">
              <w:rPr>
                <w:rFonts w:cs="Arial"/>
                <w:sz w:val="20"/>
                <w:szCs w:val="20"/>
              </w:rPr>
              <w:t>artigos da Lei Complementar n. 72, de 30 de dezembro de 2009)</w:t>
            </w: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EF5C74" w:rsidP="00304AB8">
            <w:pPr>
              <w:jc w:val="center"/>
              <w:rPr>
                <w:rFonts w:cs="Arial"/>
                <w:sz w:val="20"/>
                <w:szCs w:val="20"/>
              </w:rPr>
            </w:pPr>
            <w:r w:rsidRPr="001D79C0">
              <w:rPr>
                <w:rFonts w:cs="Arial"/>
                <w:sz w:val="20"/>
                <w:szCs w:val="20"/>
              </w:rPr>
              <w:t>(passam a vigorar os seguintes artigos da Lei Complementar n. 72, de 30 de dezembro de 2009)</w:t>
            </w: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EF5C74" w:rsidP="00304AB8">
            <w:pPr>
              <w:jc w:val="center"/>
              <w:rPr>
                <w:rFonts w:cs="Arial"/>
                <w:sz w:val="20"/>
                <w:szCs w:val="20"/>
              </w:rPr>
            </w:pPr>
            <w:r w:rsidRPr="001D79C0">
              <w:rPr>
                <w:rFonts w:cs="Arial"/>
                <w:sz w:val="20"/>
                <w:szCs w:val="20"/>
              </w:rPr>
              <w:t xml:space="preserve">(passam a vigorar os </w:t>
            </w:r>
            <w:r w:rsidRPr="001D79C0">
              <w:rPr>
                <w:rFonts w:cs="Arial"/>
                <w:sz w:val="20"/>
                <w:szCs w:val="20"/>
              </w:rPr>
              <w:t>seguintes artigos da Lei Complementar n. 72, de 30 de dezembro de 2009)</w:t>
            </w: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Pr="001D79C0" w:rsidRDefault="00EF5C74" w:rsidP="00304AB8">
            <w:pPr>
              <w:jc w:val="center"/>
              <w:rPr>
                <w:rFonts w:cs="Arial"/>
                <w:sz w:val="20"/>
                <w:szCs w:val="20"/>
              </w:rPr>
            </w:pPr>
            <w:r w:rsidRPr="001D79C0">
              <w:rPr>
                <w:rFonts w:cs="Arial"/>
                <w:sz w:val="20"/>
                <w:szCs w:val="20"/>
              </w:rPr>
              <w:t>(passam a vigorar os seguintes artigos da Lei Complementar n. 72, de 30 de dezembro de 2009)</w:t>
            </w:r>
          </w:p>
        </w:tc>
        <w:tc>
          <w:tcPr>
            <w:tcW w:w="1559" w:type="dxa"/>
            <w:tcBorders>
              <w:top w:val="single" w:sz="4" w:space="0" w:color="auto"/>
              <w:left w:val="single" w:sz="4" w:space="0" w:color="auto"/>
              <w:bottom w:val="single" w:sz="4" w:space="0" w:color="auto"/>
              <w:right w:val="single" w:sz="4" w:space="0" w:color="auto"/>
            </w:tcBorders>
            <w:vAlign w:val="center"/>
          </w:tcPr>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EF5C74" w:rsidP="00304AB8">
            <w:pPr>
              <w:jc w:val="center"/>
              <w:rPr>
                <w:rFonts w:cs="Arial"/>
                <w:sz w:val="20"/>
                <w:szCs w:val="20"/>
              </w:rPr>
            </w:pPr>
            <w:r w:rsidRPr="001D79C0">
              <w:rPr>
                <w:rFonts w:cs="Arial"/>
                <w:sz w:val="20"/>
                <w:szCs w:val="20"/>
              </w:rPr>
              <w:t>Código de Posturas</w:t>
            </w: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EF5C74" w:rsidP="00304AB8">
            <w:pPr>
              <w:jc w:val="center"/>
              <w:rPr>
                <w:rFonts w:cs="Arial"/>
                <w:sz w:val="20"/>
                <w:szCs w:val="20"/>
              </w:rPr>
            </w:pPr>
            <w:r w:rsidRPr="001D79C0">
              <w:rPr>
                <w:rFonts w:cs="Arial"/>
                <w:sz w:val="20"/>
                <w:szCs w:val="20"/>
              </w:rPr>
              <w:t>Código de Posturas</w:t>
            </w: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EF5C74" w:rsidP="00304AB8">
            <w:pPr>
              <w:jc w:val="center"/>
              <w:rPr>
                <w:rFonts w:cs="Arial"/>
                <w:sz w:val="20"/>
                <w:szCs w:val="20"/>
              </w:rPr>
            </w:pPr>
            <w:r w:rsidRPr="001D79C0">
              <w:rPr>
                <w:rFonts w:cs="Arial"/>
                <w:sz w:val="20"/>
                <w:szCs w:val="20"/>
              </w:rPr>
              <w:t>Código de Posturas</w:t>
            </w: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Default="00304AB8" w:rsidP="00304AB8">
            <w:pPr>
              <w:jc w:val="center"/>
              <w:rPr>
                <w:rFonts w:cs="Arial"/>
                <w:sz w:val="20"/>
                <w:szCs w:val="20"/>
              </w:rPr>
            </w:pPr>
          </w:p>
          <w:p w:rsidR="00304AB8" w:rsidRPr="001D79C0" w:rsidRDefault="00EF5C74" w:rsidP="00304AB8">
            <w:pPr>
              <w:jc w:val="center"/>
              <w:rPr>
                <w:rFonts w:cs="Arial"/>
                <w:sz w:val="20"/>
                <w:szCs w:val="20"/>
              </w:rPr>
            </w:pPr>
            <w:r w:rsidRPr="001D79C0">
              <w:rPr>
                <w:rFonts w:cs="Arial"/>
                <w:sz w:val="20"/>
                <w:szCs w:val="20"/>
              </w:rPr>
              <w:t>Código de Posturas</w:t>
            </w:r>
          </w:p>
        </w:tc>
        <w:tc>
          <w:tcPr>
            <w:tcW w:w="4536" w:type="dxa"/>
            <w:tcBorders>
              <w:top w:val="single" w:sz="4" w:space="0" w:color="auto"/>
              <w:left w:val="single" w:sz="4" w:space="0" w:color="auto"/>
              <w:bottom w:val="single" w:sz="4" w:space="0" w:color="auto"/>
              <w:right w:val="single" w:sz="4" w:space="0" w:color="auto"/>
            </w:tcBorders>
          </w:tcPr>
          <w:p w:rsidR="00304AB8" w:rsidRPr="00B37045" w:rsidRDefault="00304AB8" w:rsidP="00304AB8">
            <w:pPr>
              <w:jc w:val="both"/>
              <w:rPr>
                <w:rFonts w:cs="Arial"/>
                <w:sz w:val="20"/>
                <w:szCs w:val="20"/>
                <w:highlight w:val="yellow"/>
              </w:rPr>
            </w:pPr>
          </w:p>
          <w:p w:rsidR="00304AB8" w:rsidRPr="00B37045" w:rsidRDefault="00EF5C74" w:rsidP="00304AB8">
            <w:pPr>
              <w:adjustRightInd w:val="0"/>
              <w:rPr>
                <w:rFonts w:eastAsiaTheme="minorHAnsi" w:cs="Arial"/>
                <w:sz w:val="20"/>
                <w:szCs w:val="20"/>
              </w:rPr>
            </w:pPr>
            <w:r w:rsidRPr="00B37045">
              <w:rPr>
                <w:rFonts w:eastAsiaTheme="minorHAnsi" w:cs="Arial"/>
                <w:bCs/>
                <w:iCs/>
                <w:sz w:val="20"/>
                <w:szCs w:val="20"/>
              </w:rPr>
              <w:t>Art. 7</w:t>
            </w:r>
            <w:r w:rsidRPr="00B37045">
              <w:rPr>
                <w:rFonts w:eastAsiaTheme="minorHAnsi" w:cs="Arial"/>
                <w:sz w:val="20"/>
                <w:szCs w:val="20"/>
              </w:rPr>
              <w:t xml:space="preserve">º </w:t>
            </w:r>
            <w:r w:rsidRPr="00B37045">
              <w:rPr>
                <w:rFonts w:eastAsiaTheme="minorHAnsi" w:cs="Arial"/>
                <w:iCs/>
                <w:sz w:val="20"/>
                <w:szCs w:val="20"/>
              </w:rPr>
              <w:t xml:space="preserve">Fica permitido o livre funcionamento, em qualquer dia e horário, das seguintes atividades: </w:t>
            </w:r>
          </w:p>
          <w:p w:rsidR="00304AB8" w:rsidRPr="00B37045" w:rsidRDefault="00EF5C74" w:rsidP="00304AB8">
            <w:pPr>
              <w:adjustRightInd w:val="0"/>
              <w:rPr>
                <w:rFonts w:eastAsiaTheme="minorHAnsi" w:cs="Arial"/>
                <w:sz w:val="20"/>
                <w:szCs w:val="20"/>
              </w:rPr>
            </w:pPr>
            <w:r w:rsidRPr="00B37045">
              <w:rPr>
                <w:rFonts w:eastAsiaTheme="minorHAnsi" w:cs="Arial"/>
                <w:iCs/>
                <w:sz w:val="20"/>
                <w:szCs w:val="20"/>
              </w:rPr>
              <w:t>I - farmácias e drogarias, hotéis, restaurantes, bares, pensões, cafés, padarias, confeitarias, sorveterias, bombonerias, rotisserias, quitandas, floriculturas, cas</w:t>
            </w:r>
            <w:r w:rsidRPr="00B37045">
              <w:rPr>
                <w:rFonts w:eastAsiaTheme="minorHAnsi" w:cs="Arial"/>
                <w:iCs/>
                <w:sz w:val="20"/>
                <w:szCs w:val="20"/>
              </w:rPr>
              <w:t xml:space="preserve">as de carnes, barbearias, institutos e salões de beleza, vendas ambulantes de lanches, trailers, frutas e congêneres; </w:t>
            </w:r>
          </w:p>
          <w:p w:rsidR="00304AB8" w:rsidRPr="00B37045" w:rsidRDefault="00EF5C74" w:rsidP="00304AB8">
            <w:pPr>
              <w:adjustRightInd w:val="0"/>
              <w:rPr>
                <w:rFonts w:eastAsiaTheme="minorHAnsi" w:cs="Arial"/>
                <w:sz w:val="20"/>
                <w:szCs w:val="20"/>
              </w:rPr>
            </w:pPr>
            <w:r w:rsidRPr="00B37045">
              <w:rPr>
                <w:rFonts w:eastAsiaTheme="minorHAnsi" w:cs="Arial"/>
                <w:iCs/>
                <w:sz w:val="20"/>
                <w:szCs w:val="20"/>
              </w:rPr>
              <w:t xml:space="preserve">II - serviços de transporte de carga inerente às feiras livres, mercados, minimercados, supermercados, hipermercados e congêneres; </w:t>
            </w:r>
          </w:p>
          <w:p w:rsidR="00304AB8" w:rsidRPr="00B37045" w:rsidRDefault="00EF5C74" w:rsidP="00304AB8">
            <w:pPr>
              <w:adjustRightInd w:val="0"/>
              <w:rPr>
                <w:rFonts w:eastAsiaTheme="minorHAnsi" w:cs="Arial"/>
                <w:sz w:val="20"/>
                <w:szCs w:val="20"/>
              </w:rPr>
            </w:pPr>
            <w:r w:rsidRPr="00B37045">
              <w:rPr>
                <w:rFonts w:eastAsiaTheme="minorHAnsi" w:cs="Arial"/>
                <w:iCs/>
                <w:sz w:val="20"/>
                <w:szCs w:val="20"/>
              </w:rPr>
              <w:t>(...)</w:t>
            </w:r>
          </w:p>
          <w:p w:rsidR="00304AB8" w:rsidRPr="00B37045" w:rsidRDefault="00EF5C74" w:rsidP="00304AB8">
            <w:pPr>
              <w:adjustRightInd w:val="0"/>
              <w:rPr>
                <w:rFonts w:eastAsiaTheme="minorHAnsi" w:cs="Arial"/>
                <w:sz w:val="20"/>
                <w:szCs w:val="20"/>
              </w:rPr>
            </w:pPr>
            <w:r w:rsidRPr="00B37045">
              <w:rPr>
                <w:rFonts w:eastAsiaTheme="minorHAnsi" w:cs="Arial"/>
                <w:iCs/>
                <w:sz w:val="20"/>
                <w:szCs w:val="20"/>
              </w:rPr>
              <w:t xml:space="preserve">V - estabelecimentos de ensino, de cultura física e diversões e congêneres; </w:t>
            </w:r>
          </w:p>
          <w:p w:rsidR="00304AB8" w:rsidRPr="00B37045" w:rsidRDefault="00EF5C74" w:rsidP="00304AB8">
            <w:pPr>
              <w:adjustRightInd w:val="0"/>
              <w:rPr>
                <w:rFonts w:eastAsiaTheme="minorHAnsi" w:cs="Arial"/>
                <w:sz w:val="20"/>
                <w:szCs w:val="20"/>
              </w:rPr>
            </w:pPr>
            <w:r w:rsidRPr="00B37045">
              <w:rPr>
                <w:rFonts w:eastAsiaTheme="minorHAnsi" w:cs="Arial"/>
                <w:iCs/>
                <w:sz w:val="20"/>
                <w:szCs w:val="20"/>
              </w:rPr>
              <w:t>(...)</w:t>
            </w:r>
          </w:p>
          <w:p w:rsidR="00304AB8" w:rsidRPr="00B37045" w:rsidRDefault="00EF5C74" w:rsidP="00304AB8">
            <w:pPr>
              <w:adjustRightInd w:val="0"/>
              <w:rPr>
                <w:rFonts w:eastAsiaTheme="minorHAnsi" w:cs="Arial"/>
                <w:sz w:val="20"/>
                <w:szCs w:val="20"/>
              </w:rPr>
            </w:pPr>
            <w:r w:rsidRPr="00B37045">
              <w:rPr>
                <w:rFonts w:eastAsiaTheme="minorHAnsi" w:cs="Arial"/>
                <w:iCs/>
                <w:sz w:val="20"/>
                <w:szCs w:val="20"/>
              </w:rPr>
              <w:t xml:space="preserve">VIII - serviços de transporte coletivo de passageiros e fretamentos; </w:t>
            </w:r>
          </w:p>
          <w:p w:rsidR="00304AB8" w:rsidRPr="00B37045" w:rsidRDefault="00EF5C74" w:rsidP="00304AB8">
            <w:pPr>
              <w:jc w:val="both"/>
              <w:rPr>
                <w:rFonts w:eastAsiaTheme="minorHAnsi" w:cs="Arial"/>
                <w:iCs/>
                <w:sz w:val="20"/>
                <w:szCs w:val="20"/>
              </w:rPr>
            </w:pPr>
            <w:r w:rsidRPr="00B37045">
              <w:rPr>
                <w:rFonts w:eastAsiaTheme="minorHAnsi" w:cs="Arial"/>
                <w:iCs/>
                <w:sz w:val="20"/>
                <w:szCs w:val="20"/>
              </w:rPr>
              <w:t>(...)</w:t>
            </w:r>
          </w:p>
          <w:p w:rsidR="00304AB8" w:rsidRPr="00B37045" w:rsidRDefault="00EF5C74" w:rsidP="00304AB8">
            <w:pPr>
              <w:adjustRightInd w:val="0"/>
              <w:rPr>
                <w:rFonts w:eastAsiaTheme="minorHAnsi" w:cs="Arial"/>
                <w:sz w:val="20"/>
                <w:szCs w:val="20"/>
              </w:rPr>
            </w:pPr>
            <w:r w:rsidRPr="00B37045">
              <w:rPr>
                <w:rFonts w:eastAsiaTheme="minorHAnsi" w:cs="Arial"/>
                <w:iCs/>
                <w:sz w:val="20"/>
                <w:szCs w:val="20"/>
              </w:rPr>
              <w:t xml:space="preserve">X - bibliotecas, museus e exposições artísticas culturais e congêneres; </w:t>
            </w:r>
          </w:p>
          <w:p w:rsidR="00304AB8" w:rsidRPr="00B37045" w:rsidRDefault="00EF5C74" w:rsidP="00304AB8">
            <w:pPr>
              <w:adjustRightInd w:val="0"/>
              <w:rPr>
                <w:rFonts w:eastAsiaTheme="minorHAnsi" w:cs="Arial"/>
                <w:sz w:val="20"/>
                <w:szCs w:val="20"/>
              </w:rPr>
            </w:pPr>
            <w:r w:rsidRPr="00B37045">
              <w:rPr>
                <w:rFonts w:eastAsiaTheme="minorHAnsi" w:cs="Arial"/>
                <w:iCs/>
                <w:sz w:val="20"/>
                <w:szCs w:val="20"/>
              </w:rPr>
              <w:t xml:space="preserve">XI - empresas de teatro, de exibição cinematográfica e orquestra; </w:t>
            </w:r>
          </w:p>
          <w:p w:rsidR="00304AB8" w:rsidRPr="00B37045" w:rsidRDefault="00EF5C74" w:rsidP="00304AB8">
            <w:pPr>
              <w:adjustRightInd w:val="0"/>
              <w:rPr>
                <w:rFonts w:eastAsiaTheme="minorHAnsi" w:cs="Arial"/>
                <w:sz w:val="20"/>
                <w:szCs w:val="20"/>
              </w:rPr>
            </w:pPr>
            <w:r w:rsidRPr="00B37045">
              <w:rPr>
                <w:rFonts w:eastAsiaTheme="minorHAnsi" w:cs="Arial"/>
                <w:iCs/>
                <w:sz w:val="20"/>
                <w:szCs w:val="20"/>
              </w:rPr>
              <w:t xml:space="preserve">XII - clubes e/ou associações recreativas; </w:t>
            </w:r>
          </w:p>
          <w:p w:rsidR="00304AB8" w:rsidRPr="00B37045" w:rsidRDefault="00EF5C74" w:rsidP="00304AB8">
            <w:pPr>
              <w:jc w:val="both"/>
              <w:rPr>
                <w:rFonts w:eastAsiaTheme="minorHAnsi" w:cs="Arial"/>
                <w:iCs/>
                <w:sz w:val="20"/>
                <w:szCs w:val="20"/>
              </w:rPr>
            </w:pPr>
            <w:r w:rsidRPr="00B37045">
              <w:rPr>
                <w:rFonts w:eastAsiaTheme="minorHAnsi" w:cs="Arial"/>
                <w:iCs/>
                <w:sz w:val="20"/>
                <w:szCs w:val="20"/>
              </w:rPr>
              <w:t>XIII - cultos religiosos;</w:t>
            </w:r>
          </w:p>
          <w:p w:rsidR="00304AB8" w:rsidRPr="00B37045" w:rsidRDefault="00EF5C74" w:rsidP="00304AB8">
            <w:pPr>
              <w:jc w:val="both"/>
              <w:rPr>
                <w:rFonts w:eastAsiaTheme="minorHAnsi" w:cs="Arial"/>
                <w:iCs/>
                <w:sz w:val="20"/>
                <w:szCs w:val="20"/>
              </w:rPr>
            </w:pPr>
            <w:r w:rsidRPr="00B37045">
              <w:rPr>
                <w:rFonts w:eastAsiaTheme="minorHAnsi" w:cs="Arial"/>
                <w:iCs/>
                <w:sz w:val="20"/>
                <w:szCs w:val="20"/>
              </w:rPr>
              <w:t>(...)</w:t>
            </w:r>
          </w:p>
          <w:p w:rsidR="00304AB8" w:rsidRPr="00B37045" w:rsidRDefault="00EF5C74" w:rsidP="00304AB8">
            <w:pPr>
              <w:jc w:val="both"/>
              <w:rPr>
                <w:rFonts w:cs="Arial"/>
                <w:iCs/>
                <w:sz w:val="20"/>
                <w:szCs w:val="20"/>
              </w:rPr>
            </w:pPr>
            <w:r w:rsidRPr="00B37045">
              <w:rPr>
                <w:rFonts w:cs="Arial"/>
                <w:bCs/>
                <w:iCs/>
                <w:sz w:val="20"/>
                <w:szCs w:val="20"/>
              </w:rPr>
              <w:t>Art. 8</w:t>
            </w:r>
            <w:r w:rsidRPr="00B37045">
              <w:rPr>
                <w:rFonts w:cs="Arial"/>
                <w:sz w:val="20"/>
                <w:szCs w:val="20"/>
              </w:rPr>
              <w:t xml:space="preserve">º </w:t>
            </w:r>
            <w:r w:rsidRPr="00B37045">
              <w:rPr>
                <w:rFonts w:cs="Arial"/>
                <w:iCs/>
                <w:sz w:val="20"/>
                <w:szCs w:val="20"/>
              </w:rPr>
              <w:t>Os clubes noturnos, boates e similares, funcionarão em qualquer dia, inclusive aos domingos, entre as 18h</w:t>
            </w:r>
            <w:r w:rsidRPr="00B37045">
              <w:rPr>
                <w:rFonts w:cs="Arial"/>
                <w:iCs/>
                <w:sz w:val="20"/>
                <w:szCs w:val="20"/>
              </w:rPr>
              <w:t xml:space="preserve"> e as 06h do dia seguinte, vedado o funcionamento no período diurno, desde que respeitadas as normas federais, estaduais e municipais, especialmente as relativas à segurança, higiene e sossego público.</w:t>
            </w:r>
          </w:p>
          <w:p w:rsidR="00304AB8" w:rsidRPr="00B37045" w:rsidRDefault="00EF5C74" w:rsidP="00304AB8">
            <w:pPr>
              <w:jc w:val="both"/>
              <w:rPr>
                <w:rFonts w:cs="Arial"/>
                <w:iCs/>
                <w:sz w:val="20"/>
                <w:szCs w:val="20"/>
              </w:rPr>
            </w:pPr>
            <w:r w:rsidRPr="00B37045">
              <w:rPr>
                <w:rFonts w:cs="Arial"/>
                <w:iCs/>
                <w:sz w:val="20"/>
                <w:szCs w:val="20"/>
              </w:rPr>
              <w:t>(...)</w:t>
            </w:r>
          </w:p>
          <w:p w:rsidR="00304AB8" w:rsidRPr="00B37045" w:rsidRDefault="00EF5C74" w:rsidP="00304AB8">
            <w:pPr>
              <w:jc w:val="both"/>
              <w:rPr>
                <w:rFonts w:cs="Arial"/>
                <w:iCs/>
                <w:sz w:val="20"/>
                <w:szCs w:val="20"/>
              </w:rPr>
            </w:pPr>
            <w:r w:rsidRPr="00B37045">
              <w:rPr>
                <w:rFonts w:cs="Arial"/>
                <w:bCs/>
                <w:iCs/>
                <w:sz w:val="20"/>
                <w:szCs w:val="20"/>
              </w:rPr>
              <w:t xml:space="preserve">Art. 11. </w:t>
            </w:r>
            <w:r w:rsidRPr="00B37045">
              <w:rPr>
                <w:rFonts w:cs="Arial"/>
                <w:iCs/>
                <w:sz w:val="20"/>
                <w:szCs w:val="20"/>
              </w:rPr>
              <w:t xml:space="preserve">Todos os estabelecimentos industriais, </w:t>
            </w:r>
            <w:r w:rsidRPr="00B37045">
              <w:rPr>
                <w:rFonts w:cs="Arial"/>
                <w:iCs/>
                <w:sz w:val="20"/>
                <w:szCs w:val="20"/>
              </w:rPr>
              <w:t>comerciais e prestadores de serviços do município de Bebedouro são obrigados a expor a presente lei complementar em lugar visível ao público.</w:t>
            </w:r>
          </w:p>
          <w:p w:rsidR="00304AB8" w:rsidRPr="00B37045" w:rsidRDefault="00EF5C74" w:rsidP="00304AB8">
            <w:pPr>
              <w:jc w:val="both"/>
              <w:rPr>
                <w:rFonts w:cs="Arial"/>
                <w:iCs/>
                <w:sz w:val="20"/>
                <w:szCs w:val="20"/>
              </w:rPr>
            </w:pPr>
            <w:r w:rsidRPr="00B37045">
              <w:rPr>
                <w:rFonts w:cs="Arial"/>
                <w:iCs/>
                <w:sz w:val="20"/>
                <w:szCs w:val="20"/>
              </w:rPr>
              <w:t>(...)</w:t>
            </w:r>
          </w:p>
          <w:p w:rsidR="00304AB8" w:rsidRPr="00B37045" w:rsidRDefault="00EF5C74" w:rsidP="00304AB8">
            <w:pPr>
              <w:adjustRightInd w:val="0"/>
              <w:rPr>
                <w:rFonts w:eastAsiaTheme="minorHAnsi" w:cs="Arial"/>
                <w:sz w:val="20"/>
                <w:szCs w:val="20"/>
              </w:rPr>
            </w:pPr>
            <w:r w:rsidRPr="00B37045">
              <w:rPr>
                <w:rFonts w:eastAsiaTheme="minorHAnsi" w:cs="Arial"/>
                <w:bCs/>
                <w:sz w:val="20"/>
                <w:szCs w:val="20"/>
              </w:rPr>
              <w:t xml:space="preserve">Art. 29. </w:t>
            </w:r>
            <w:r w:rsidRPr="00B37045">
              <w:rPr>
                <w:rFonts w:eastAsiaTheme="minorHAnsi" w:cs="Arial"/>
                <w:sz w:val="20"/>
                <w:szCs w:val="20"/>
              </w:rPr>
              <w:t xml:space="preserve">Divertimentos públicos, para o efeito deste Código, são os que realizarem nos logradouros públicos ou em recintos fechados de livre acesso ao público, obedecendo às disposições da Lei Municipal n. 1.813, de 17/02/87. </w:t>
            </w:r>
          </w:p>
          <w:p w:rsidR="00304AB8" w:rsidRPr="00B37045" w:rsidRDefault="00EF5C74" w:rsidP="00304AB8">
            <w:pPr>
              <w:jc w:val="both"/>
              <w:rPr>
                <w:rFonts w:eastAsiaTheme="minorHAnsi" w:cs="Arial"/>
                <w:sz w:val="20"/>
                <w:szCs w:val="20"/>
              </w:rPr>
            </w:pPr>
            <w:r w:rsidRPr="00B37045">
              <w:rPr>
                <w:rFonts w:eastAsiaTheme="minorHAnsi" w:cs="Arial"/>
                <w:bCs/>
                <w:sz w:val="20"/>
                <w:szCs w:val="20"/>
              </w:rPr>
              <w:t xml:space="preserve">Parágrafo único. </w:t>
            </w:r>
            <w:r w:rsidRPr="00B37045">
              <w:rPr>
                <w:rFonts w:eastAsiaTheme="minorHAnsi" w:cs="Arial"/>
                <w:sz w:val="20"/>
                <w:szCs w:val="20"/>
              </w:rPr>
              <w:t>A propaganda e/ou div</w:t>
            </w:r>
            <w:r w:rsidRPr="00B37045">
              <w:rPr>
                <w:rFonts w:eastAsiaTheme="minorHAnsi" w:cs="Arial"/>
                <w:sz w:val="20"/>
                <w:szCs w:val="20"/>
              </w:rPr>
              <w:t>ulgação do evento, quando houver, deverá constar na mensagem veiculada a expressão “em Bebedouro” para eventos de iniciativa privada, ou a expressão “de Bebedouro” para eventos patrocinados, total ou parcialmente, pela Administração Pública Municipal. (acr</w:t>
            </w:r>
            <w:r w:rsidRPr="00B37045">
              <w:rPr>
                <w:rFonts w:eastAsiaTheme="minorHAnsi" w:cs="Arial"/>
                <w:sz w:val="20"/>
                <w:szCs w:val="20"/>
              </w:rPr>
              <w:t>escido pela Lei Complementar n. 28, de 4 de outubro de 2005)</w:t>
            </w:r>
          </w:p>
          <w:p w:rsidR="00304AB8" w:rsidRPr="00B37045" w:rsidRDefault="00EF5C74" w:rsidP="00304AB8">
            <w:pPr>
              <w:jc w:val="both"/>
              <w:rPr>
                <w:rFonts w:cs="Arial"/>
                <w:sz w:val="20"/>
                <w:szCs w:val="20"/>
              </w:rPr>
            </w:pPr>
            <w:r w:rsidRPr="00B37045">
              <w:rPr>
                <w:rFonts w:cs="Arial"/>
                <w:bCs/>
                <w:sz w:val="20"/>
                <w:szCs w:val="20"/>
              </w:rPr>
              <w:t xml:space="preserve">Art. 30. </w:t>
            </w:r>
            <w:r w:rsidRPr="00B37045">
              <w:rPr>
                <w:rFonts w:cs="Arial"/>
                <w:sz w:val="20"/>
                <w:szCs w:val="20"/>
              </w:rPr>
              <w:t>Nenhum divertimento público poderá ser realizado sem licença da Prefeitura.</w:t>
            </w:r>
          </w:p>
          <w:p w:rsidR="00304AB8" w:rsidRPr="00B37045" w:rsidRDefault="00EF5C74" w:rsidP="00304AB8">
            <w:pPr>
              <w:jc w:val="both"/>
              <w:rPr>
                <w:rFonts w:cs="Arial"/>
                <w:sz w:val="20"/>
                <w:szCs w:val="20"/>
              </w:rPr>
            </w:pPr>
            <w:r w:rsidRPr="00B37045">
              <w:rPr>
                <w:rFonts w:cs="Arial"/>
                <w:bCs/>
                <w:sz w:val="20"/>
                <w:szCs w:val="20"/>
              </w:rPr>
              <w:t xml:space="preserve">Parágrafo único. </w:t>
            </w:r>
            <w:r w:rsidRPr="00B37045">
              <w:rPr>
                <w:rFonts w:cs="Arial"/>
                <w:sz w:val="20"/>
                <w:szCs w:val="20"/>
              </w:rPr>
              <w:t xml:space="preserve">O requerimento de licença para funcionamento de qualquer casa de diversão será </w:t>
            </w:r>
            <w:r w:rsidRPr="00B37045">
              <w:rPr>
                <w:rFonts w:cs="Arial"/>
                <w:sz w:val="20"/>
                <w:szCs w:val="20"/>
              </w:rPr>
              <w:lastRenderedPageBreak/>
              <w:t xml:space="preserve">instruído com </w:t>
            </w:r>
            <w:r w:rsidRPr="00B37045">
              <w:rPr>
                <w:rFonts w:cs="Arial"/>
                <w:sz w:val="20"/>
                <w:szCs w:val="20"/>
              </w:rPr>
              <w:t>a prova de terem sido satisfeitas as exigências regulamentares referentes à construção e higiene de edifícios e precedida a vistoria policial.</w:t>
            </w:r>
          </w:p>
          <w:p w:rsidR="00304AB8" w:rsidRPr="00ED1EBC" w:rsidRDefault="00EF5C74" w:rsidP="00304AB8">
            <w:pPr>
              <w:adjustRightInd w:val="0"/>
              <w:rPr>
                <w:rFonts w:eastAsiaTheme="minorHAnsi" w:cs="Arial"/>
                <w:sz w:val="20"/>
                <w:szCs w:val="20"/>
              </w:rPr>
            </w:pPr>
            <w:r w:rsidRPr="00ED1EBC">
              <w:rPr>
                <w:rFonts w:eastAsiaTheme="minorHAnsi" w:cs="Arial"/>
                <w:bCs/>
                <w:sz w:val="20"/>
                <w:szCs w:val="20"/>
              </w:rPr>
              <w:t xml:space="preserve">Art. 31. </w:t>
            </w:r>
            <w:r w:rsidRPr="00ED1EBC">
              <w:rPr>
                <w:rFonts w:eastAsiaTheme="minorHAnsi" w:cs="Arial"/>
                <w:sz w:val="20"/>
                <w:szCs w:val="20"/>
              </w:rPr>
              <w:t xml:space="preserve">Em todas as casas de diversões públicas serão observadas as seguintes disposições, além das estabelecidas pelo Código de Obras: </w:t>
            </w:r>
          </w:p>
          <w:p w:rsidR="00304AB8" w:rsidRPr="00ED1EBC" w:rsidRDefault="00EF5C74" w:rsidP="00304AB8">
            <w:pPr>
              <w:adjustRightInd w:val="0"/>
              <w:rPr>
                <w:rFonts w:eastAsiaTheme="minorHAnsi" w:cs="Arial"/>
                <w:sz w:val="20"/>
                <w:szCs w:val="20"/>
              </w:rPr>
            </w:pPr>
            <w:r w:rsidRPr="00ED1EBC">
              <w:rPr>
                <w:rFonts w:eastAsiaTheme="minorHAnsi" w:cs="Arial"/>
                <w:sz w:val="20"/>
                <w:szCs w:val="20"/>
              </w:rPr>
              <w:t xml:space="preserve">I - tanto as salas de entradas como as de espetáculos serão mantidas higienicamente limpas: </w:t>
            </w:r>
          </w:p>
          <w:p w:rsidR="00304AB8" w:rsidRPr="00ED1EBC" w:rsidRDefault="00EF5C74" w:rsidP="00304AB8">
            <w:pPr>
              <w:adjustRightInd w:val="0"/>
              <w:rPr>
                <w:rFonts w:eastAsiaTheme="minorHAnsi" w:cs="Arial"/>
                <w:sz w:val="20"/>
                <w:szCs w:val="20"/>
              </w:rPr>
            </w:pPr>
            <w:r w:rsidRPr="00ED1EBC">
              <w:rPr>
                <w:rFonts w:eastAsiaTheme="minorHAnsi" w:cs="Arial"/>
                <w:sz w:val="20"/>
                <w:szCs w:val="20"/>
              </w:rPr>
              <w:t>II - as portas e os corredores par</w:t>
            </w:r>
            <w:r w:rsidRPr="00ED1EBC">
              <w:rPr>
                <w:rFonts w:eastAsiaTheme="minorHAnsi" w:cs="Arial"/>
                <w:sz w:val="20"/>
                <w:szCs w:val="20"/>
              </w:rPr>
              <w:t xml:space="preserve">a o exterior serão amplos e conservar-se-ão sempre livres de grades, móveis ou quaisquer objetos que possam dificultar a retirada rápida do público em caso de emergência; </w:t>
            </w:r>
          </w:p>
          <w:p w:rsidR="00304AB8" w:rsidRPr="00ED1EBC" w:rsidRDefault="00EF5C74" w:rsidP="00304AB8">
            <w:pPr>
              <w:adjustRightInd w:val="0"/>
              <w:rPr>
                <w:rFonts w:eastAsiaTheme="minorHAnsi" w:cs="Arial"/>
                <w:sz w:val="20"/>
                <w:szCs w:val="20"/>
              </w:rPr>
            </w:pPr>
            <w:r w:rsidRPr="00ED1EBC">
              <w:rPr>
                <w:rFonts w:eastAsiaTheme="minorHAnsi" w:cs="Arial"/>
                <w:sz w:val="20"/>
                <w:szCs w:val="20"/>
              </w:rPr>
              <w:t>III - todas as portas de saídas serão encimadas pela inscrição “SAÍDA”, legível à di</w:t>
            </w:r>
            <w:r w:rsidRPr="00ED1EBC">
              <w:rPr>
                <w:rFonts w:eastAsiaTheme="minorHAnsi" w:cs="Arial"/>
                <w:sz w:val="20"/>
                <w:szCs w:val="20"/>
              </w:rPr>
              <w:t xml:space="preserve">stância e luminosa de forma suave quando se apagarem as luzes da sala; </w:t>
            </w:r>
          </w:p>
          <w:p w:rsidR="00304AB8" w:rsidRPr="00ED1EBC" w:rsidRDefault="00EF5C74" w:rsidP="00304AB8">
            <w:pPr>
              <w:adjustRightInd w:val="0"/>
              <w:rPr>
                <w:rFonts w:eastAsiaTheme="minorHAnsi" w:cs="Arial"/>
                <w:sz w:val="20"/>
                <w:szCs w:val="20"/>
              </w:rPr>
            </w:pPr>
            <w:r w:rsidRPr="00ED1EBC">
              <w:rPr>
                <w:rFonts w:eastAsiaTheme="minorHAnsi" w:cs="Arial"/>
                <w:sz w:val="20"/>
                <w:szCs w:val="20"/>
              </w:rPr>
              <w:t xml:space="preserve">IV - os aparelhos destinados à renovação do ar deverão ser conservados e mantidos em perfeito funcionamento; </w:t>
            </w:r>
          </w:p>
          <w:p w:rsidR="00304AB8" w:rsidRPr="00ED1EBC" w:rsidRDefault="00EF5C74" w:rsidP="00304AB8">
            <w:pPr>
              <w:adjustRightInd w:val="0"/>
              <w:rPr>
                <w:rFonts w:eastAsiaTheme="minorHAnsi" w:cs="Arial"/>
                <w:sz w:val="20"/>
                <w:szCs w:val="20"/>
              </w:rPr>
            </w:pPr>
            <w:r w:rsidRPr="00ED1EBC">
              <w:rPr>
                <w:rFonts w:eastAsiaTheme="minorHAnsi" w:cs="Arial"/>
                <w:sz w:val="20"/>
                <w:szCs w:val="20"/>
              </w:rPr>
              <w:t xml:space="preserve">V - haverá instalações sanitárias independentes para homens e mulheres; </w:t>
            </w:r>
          </w:p>
          <w:p w:rsidR="00304AB8" w:rsidRPr="00ED1EBC" w:rsidRDefault="00EF5C74" w:rsidP="00304AB8">
            <w:pPr>
              <w:adjustRightInd w:val="0"/>
              <w:rPr>
                <w:rFonts w:eastAsiaTheme="minorHAnsi" w:cs="Arial"/>
                <w:sz w:val="20"/>
                <w:szCs w:val="20"/>
              </w:rPr>
            </w:pPr>
            <w:r w:rsidRPr="00ED1EBC">
              <w:rPr>
                <w:rFonts w:eastAsiaTheme="minorHAnsi" w:cs="Arial"/>
                <w:sz w:val="20"/>
                <w:szCs w:val="20"/>
              </w:rPr>
              <w:t>V</w:t>
            </w:r>
            <w:r w:rsidRPr="00ED1EBC">
              <w:rPr>
                <w:rFonts w:eastAsiaTheme="minorHAnsi" w:cs="Arial"/>
                <w:sz w:val="20"/>
                <w:szCs w:val="20"/>
              </w:rPr>
              <w:t xml:space="preserve">I - serão tomadas todas as precauções necessárias para evitar incêndios, sendo obrigatória a doação de extintores de fogo em locais visíveis e de fácil acesso; </w:t>
            </w:r>
          </w:p>
          <w:p w:rsidR="00304AB8" w:rsidRPr="00B37045" w:rsidRDefault="00EF5C74" w:rsidP="00304AB8">
            <w:pPr>
              <w:jc w:val="both"/>
              <w:rPr>
                <w:rFonts w:cs="Arial"/>
                <w:sz w:val="20"/>
                <w:szCs w:val="20"/>
              </w:rPr>
            </w:pPr>
            <w:r w:rsidRPr="00B37045">
              <w:rPr>
                <w:rFonts w:eastAsiaTheme="minorHAnsi" w:cs="Arial"/>
                <w:sz w:val="20"/>
                <w:szCs w:val="20"/>
              </w:rPr>
              <w:t>VII - possuirão bebedouro automático de água filtrada em perfeito estado e funcionamento;</w:t>
            </w:r>
          </w:p>
          <w:p w:rsidR="00304AB8" w:rsidRPr="00ED1EBC" w:rsidRDefault="00EF5C74" w:rsidP="00304AB8">
            <w:pPr>
              <w:adjustRightInd w:val="0"/>
              <w:rPr>
                <w:rFonts w:eastAsiaTheme="minorHAnsi" w:cs="Arial"/>
                <w:sz w:val="20"/>
                <w:szCs w:val="20"/>
              </w:rPr>
            </w:pPr>
            <w:r w:rsidRPr="00ED1EBC">
              <w:rPr>
                <w:rFonts w:eastAsiaTheme="minorHAnsi" w:cs="Arial"/>
                <w:sz w:val="20"/>
                <w:szCs w:val="20"/>
              </w:rPr>
              <w:t xml:space="preserve">VIII </w:t>
            </w:r>
            <w:r w:rsidRPr="00ED1EBC">
              <w:rPr>
                <w:rFonts w:eastAsiaTheme="minorHAnsi" w:cs="Arial"/>
                <w:sz w:val="20"/>
                <w:szCs w:val="20"/>
              </w:rPr>
              <w:t xml:space="preserve">- durante espetáculos deverão as portas conservar-se abertas, vedadas, apenas, com reposteiros e cortinas; </w:t>
            </w:r>
          </w:p>
          <w:p w:rsidR="00304AB8" w:rsidRPr="00ED1EBC" w:rsidRDefault="00EF5C74" w:rsidP="00304AB8">
            <w:pPr>
              <w:adjustRightInd w:val="0"/>
              <w:rPr>
                <w:rFonts w:eastAsiaTheme="minorHAnsi" w:cs="Arial"/>
                <w:sz w:val="20"/>
                <w:szCs w:val="20"/>
              </w:rPr>
            </w:pPr>
            <w:r w:rsidRPr="00ED1EBC">
              <w:rPr>
                <w:rFonts w:eastAsiaTheme="minorHAnsi" w:cs="Arial"/>
                <w:sz w:val="20"/>
                <w:szCs w:val="20"/>
              </w:rPr>
              <w:t xml:space="preserve">IX - será obrigatoriamente, mantida dedetização no local; </w:t>
            </w:r>
          </w:p>
          <w:p w:rsidR="00304AB8" w:rsidRPr="00ED1EBC" w:rsidRDefault="00EF5C74" w:rsidP="00304AB8">
            <w:pPr>
              <w:adjustRightInd w:val="0"/>
              <w:rPr>
                <w:rFonts w:eastAsiaTheme="minorHAnsi" w:cs="Arial"/>
                <w:sz w:val="20"/>
                <w:szCs w:val="20"/>
              </w:rPr>
            </w:pPr>
            <w:r w:rsidRPr="00ED1EBC">
              <w:rPr>
                <w:rFonts w:eastAsiaTheme="minorHAnsi" w:cs="Arial"/>
                <w:sz w:val="20"/>
                <w:szCs w:val="20"/>
              </w:rPr>
              <w:t xml:space="preserve">X - o mobiliário será mantido em perfeito estado de conservação. </w:t>
            </w:r>
          </w:p>
          <w:p w:rsidR="00304AB8" w:rsidRPr="00ED1EBC" w:rsidRDefault="00EF5C74" w:rsidP="00304AB8">
            <w:pPr>
              <w:adjustRightInd w:val="0"/>
              <w:rPr>
                <w:rFonts w:eastAsiaTheme="minorHAnsi" w:cs="Arial"/>
                <w:sz w:val="20"/>
                <w:szCs w:val="20"/>
              </w:rPr>
            </w:pPr>
            <w:r w:rsidRPr="00ED1EBC">
              <w:rPr>
                <w:rFonts w:eastAsiaTheme="minorHAnsi" w:cs="Arial"/>
                <w:sz w:val="20"/>
                <w:szCs w:val="20"/>
              </w:rPr>
              <w:t xml:space="preserve">XI - as casas noturnas </w:t>
            </w:r>
            <w:r w:rsidRPr="00ED1EBC">
              <w:rPr>
                <w:rFonts w:eastAsiaTheme="minorHAnsi" w:cs="Arial"/>
                <w:sz w:val="20"/>
                <w:szCs w:val="20"/>
              </w:rPr>
              <w:t xml:space="preserve">que funcionam a partir das 22h (vinte e duas horas) deverão afixar, no lado externo do estabelecimento, mapa do interior do imóvel, com indicação, em destaque, das saídas de emergência e dos extintores de incêndio. (acrescido pela Lei Complementar n. 102, </w:t>
            </w:r>
            <w:r w:rsidRPr="00ED1EBC">
              <w:rPr>
                <w:rFonts w:eastAsiaTheme="minorHAnsi" w:cs="Arial"/>
                <w:sz w:val="20"/>
                <w:szCs w:val="20"/>
              </w:rPr>
              <w:t xml:space="preserve">de 11 de dezembro de 2013) </w:t>
            </w:r>
          </w:p>
          <w:p w:rsidR="00304AB8" w:rsidRPr="00B37045" w:rsidRDefault="00EF5C74" w:rsidP="00304AB8">
            <w:pPr>
              <w:jc w:val="both"/>
              <w:rPr>
                <w:rFonts w:cs="Arial"/>
                <w:sz w:val="20"/>
                <w:szCs w:val="20"/>
              </w:rPr>
            </w:pPr>
            <w:r w:rsidRPr="00B37045">
              <w:rPr>
                <w:rFonts w:eastAsiaTheme="minorHAnsi" w:cs="Arial"/>
                <w:bCs/>
                <w:sz w:val="20"/>
                <w:szCs w:val="20"/>
              </w:rPr>
              <w:t xml:space="preserve">Parágrafo único. </w:t>
            </w:r>
            <w:r w:rsidRPr="00B37045">
              <w:rPr>
                <w:rFonts w:eastAsiaTheme="minorHAnsi" w:cs="Arial"/>
                <w:sz w:val="20"/>
                <w:szCs w:val="20"/>
              </w:rPr>
              <w:t>É proibido aos espectadores, sem distinção de sexo, assistir aos espetáculos de chapéu à cabeça ou fumar no local das apresentações.</w:t>
            </w:r>
          </w:p>
          <w:p w:rsidR="00304AB8" w:rsidRPr="00B37045" w:rsidRDefault="00EF5C74" w:rsidP="00304AB8">
            <w:pPr>
              <w:jc w:val="both"/>
              <w:rPr>
                <w:rFonts w:eastAsiaTheme="minorHAnsi" w:cs="Arial"/>
                <w:iCs/>
                <w:sz w:val="20"/>
                <w:szCs w:val="20"/>
              </w:rPr>
            </w:pPr>
            <w:r w:rsidRPr="00B37045">
              <w:rPr>
                <w:rFonts w:cs="Arial"/>
                <w:bCs/>
                <w:sz w:val="20"/>
                <w:szCs w:val="20"/>
              </w:rPr>
              <w:t xml:space="preserve">Art. 42. </w:t>
            </w:r>
            <w:r w:rsidRPr="00B37045">
              <w:rPr>
                <w:rFonts w:cs="Arial"/>
                <w:sz w:val="20"/>
                <w:szCs w:val="20"/>
              </w:rPr>
              <w:t>A licença para funcionamento de açougues, padarias, confeitarias, lei</w:t>
            </w:r>
            <w:r w:rsidRPr="00B37045">
              <w:rPr>
                <w:rFonts w:cs="Arial"/>
                <w:sz w:val="20"/>
                <w:szCs w:val="20"/>
              </w:rPr>
              <w:t xml:space="preserve">terias, cafés, bares, restaurantes, hotéis, pensões e outros estabelecimentos congêneres, assim como imóveis com fins de depósitos para o armazenamento de produtos de gêneros alimentícios ou de materiais de reciclagem, será sempre precedida de vistoria do </w:t>
            </w:r>
            <w:r w:rsidRPr="00B37045">
              <w:rPr>
                <w:rFonts w:cs="Arial"/>
                <w:sz w:val="20"/>
                <w:szCs w:val="20"/>
              </w:rPr>
              <w:t>local e de aprovação de autoridade sanitária. (alterado pela Lei Complementar n. 20, de 31 de maio de 2005)</w:t>
            </w:r>
          </w:p>
          <w:p w:rsidR="00304AB8" w:rsidRPr="00B37045" w:rsidRDefault="00EF5C74" w:rsidP="00304AB8">
            <w:pPr>
              <w:jc w:val="both"/>
              <w:rPr>
                <w:rFonts w:cs="Arial"/>
                <w:sz w:val="20"/>
                <w:szCs w:val="20"/>
              </w:rPr>
            </w:pPr>
            <w:r w:rsidRPr="00B37045">
              <w:rPr>
                <w:rFonts w:cs="Arial"/>
                <w:bCs/>
                <w:sz w:val="20"/>
                <w:szCs w:val="20"/>
              </w:rPr>
              <w:t xml:space="preserve">Art. 43. </w:t>
            </w:r>
            <w:r w:rsidRPr="00B37045">
              <w:rPr>
                <w:rFonts w:cs="Arial"/>
                <w:sz w:val="20"/>
                <w:szCs w:val="20"/>
              </w:rPr>
              <w:t xml:space="preserve">Para efeito de fiscalização, o proprietário do estabelecimento licenciado colocará alvará de </w:t>
            </w:r>
            <w:r w:rsidRPr="00B37045">
              <w:rPr>
                <w:rFonts w:cs="Arial"/>
                <w:sz w:val="20"/>
                <w:szCs w:val="20"/>
              </w:rPr>
              <w:lastRenderedPageBreak/>
              <w:t>localização e funcionamento em lugar visível e</w:t>
            </w:r>
            <w:r w:rsidRPr="00B37045">
              <w:rPr>
                <w:rFonts w:cs="Arial"/>
                <w:sz w:val="20"/>
                <w:szCs w:val="20"/>
              </w:rPr>
              <w:t xml:space="preserve"> o exibirá a autoridade competente sempre que esta o exigir.</w:t>
            </w:r>
          </w:p>
          <w:p w:rsidR="00304AB8" w:rsidRPr="00ED1EBC" w:rsidRDefault="00EF5C74" w:rsidP="00304AB8">
            <w:pPr>
              <w:adjustRightInd w:val="0"/>
              <w:rPr>
                <w:rFonts w:eastAsiaTheme="minorHAnsi" w:cs="Arial"/>
                <w:sz w:val="20"/>
                <w:szCs w:val="20"/>
              </w:rPr>
            </w:pPr>
            <w:r w:rsidRPr="00ED1EBC">
              <w:rPr>
                <w:rFonts w:eastAsiaTheme="minorHAnsi" w:cs="Arial"/>
                <w:bCs/>
                <w:sz w:val="20"/>
                <w:szCs w:val="20"/>
              </w:rPr>
              <w:t xml:space="preserve">Art. 54. </w:t>
            </w:r>
            <w:r w:rsidRPr="00ED1EBC">
              <w:rPr>
                <w:rFonts w:eastAsiaTheme="minorHAnsi" w:cs="Arial"/>
                <w:sz w:val="20"/>
                <w:szCs w:val="20"/>
              </w:rPr>
              <w:t xml:space="preserve">Os hotéis, restaurantes, bares, cafés, botequins e estabelecimentos congêneres deverão observar o seguinte: </w:t>
            </w:r>
          </w:p>
          <w:p w:rsidR="00304AB8" w:rsidRPr="00ED1EBC" w:rsidRDefault="00EF5C74" w:rsidP="00304AB8">
            <w:pPr>
              <w:adjustRightInd w:val="0"/>
              <w:rPr>
                <w:rFonts w:eastAsiaTheme="minorHAnsi" w:cs="Arial"/>
                <w:sz w:val="20"/>
                <w:szCs w:val="20"/>
              </w:rPr>
            </w:pPr>
            <w:r w:rsidRPr="00ED1EBC">
              <w:rPr>
                <w:rFonts w:eastAsiaTheme="minorHAnsi" w:cs="Arial"/>
                <w:sz w:val="20"/>
                <w:szCs w:val="20"/>
              </w:rPr>
              <w:t>I - a lavagem de louças e talhares deverá fazer-se em água corrente, não send</w:t>
            </w:r>
            <w:r w:rsidRPr="00ED1EBC">
              <w:rPr>
                <w:rFonts w:eastAsiaTheme="minorHAnsi" w:cs="Arial"/>
                <w:sz w:val="20"/>
                <w:szCs w:val="20"/>
              </w:rPr>
              <w:t xml:space="preserve">o permitida, sob qualquer hipótese a lavagem em baldes, tonéis ou vasilhames; </w:t>
            </w:r>
          </w:p>
          <w:p w:rsidR="00304AB8" w:rsidRPr="00ED1EBC" w:rsidRDefault="00EF5C74" w:rsidP="00304AB8">
            <w:pPr>
              <w:adjustRightInd w:val="0"/>
              <w:rPr>
                <w:rFonts w:eastAsiaTheme="minorHAnsi" w:cs="Arial"/>
                <w:sz w:val="20"/>
                <w:szCs w:val="20"/>
              </w:rPr>
            </w:pPr>
            <w:r w:rsidRPr="00ED1EBC">
              <w:rPr>
                <w:rFonts w:eastAsiaTheme="minorHAnsi" w:cs="Arial"/>
                <w:sz w:val="20"/>
                <w:szCs w:val="20"/>
              </w:rPr>
              <w:t xml:space="preserve">II - a higienização de louças e talheres deverá ser feita em água fervente ou em aparelho de esterilização; </w:t>
            </w:r>
          </w:p>
          <w:p w:rsidR="00304AB8" w:rsidRPr="00ED1EBC" w:rsidRDefault="00EF5C74" w:rsidP="00304AB8">
            <w:pPr>
              <w:adjustRightInd w:val="0"/>
              <w:rPr>
                <w:rFonts w:eastAsiaTheme="minorHAnsi" w:cs="Arial"/>
                <w:sz w:val="20"/>
                <w:szCs w:val="20"/>
              </w:rPr>
            </w:pPr>
            <w:r w:rsidRPr="00ED1EBC">
              <w:rPr>
                <w:rFonts w:eastAsiaTheme="minorHAnsi" w:cs="Arial"/>
                <w:sz w:val="20"/>
                <w:szCs w:val="20"/>
              </w:rPr>
              <w:t xml:space="preserve">III - os guardanapos serão de uso individual; </w:t>
            </w:r>
          </w:p>
          <w:p w:rsidR="00304AB8" w:rsidRPr="00ED1EBC" w:rsidRDefault="00EF5C74" w:rsidP="00304AB8">
            <w:pPr>
              <w:adjustRightInd w:val="0"/>
              <w:rPr>
                <w:rFonts w:eastAsiaTheme="minorHAnsi" w:cs="Arial"/>
                <w:sz w:val="20"/>
                <w:szCs w:val="20"/>
              </w:rPr>
            </w:pPr>
            <w:r w:rsidRPr="00ED1EBC">
              <w:rPr>
                <w:rFonts w:eastAsiaTheme="minorHAnsi" w:cs="Arial"/>
                <w:sz w:val="20"/>
                <w:szCs w:val="20"/>
              </w:rPr>
              <w:t>IV - os açucareiros s</w:t>
            </w:r>
            <w:r w:rsidRPr="00ED1EBC">
              <w:rPr>
                <w:rFonts w:eastAsiaTheme="minorHAnsi" w:cs="Arial"/>
                <w:sz w:val="20"/>
                <w:szCs w:val="20"/>
              </w:rPr>
              <w:t xml:space="preserve">erão do tipo que permita a retirada do açúcar sem o levantamento da tampa; </w:t>
            </w:r>
          </w:p>
          <w:p w:rsidR="00304AB8" w:rsidRPr="00B37045" w:rsidRDefault="00EF5C74" w:rsidP="00304AB8">
            <w:pPr>
              <w:jc w:val="both"/>
              <w:rPr>
                <w:rFonts w:eastAsiaTheme="minorHAnsi" w:cs="Arial"/>
                <w:sz w:val="20"/>
                <w:szCs w:val="20"/>
              </w:rPr>
            </w:pPr>
            <w:r w:rsidRPr="00B37045">
              <w:rPr>
                <w:rFonts w:eastAsiaTheme="minorHAnsi" w:cs="Arial"/>
                <w:sz w:val="20"/>
                <w:szCs w:val="20"/>
              </w:rPr>
              <w:t>V - a louça e os talheres deverão ser guardados em armários, com portas e ventilados, não podendo ficar expostos à poeira e às moscas;</w:t>
            </w:r>
          </w:p>
          <w:p w:rsidR="00304AB8" w:rsidRPr="00ED1EBC" w:rsidRDefault="00EF5C74" w:rsidP="00304AB8">
            <w:pPr>
              <w:adjustRightInd w:val="0"/>
              <w:rPr>
                <w:rFonts w:eastAsiaTheme="minorHAnsi" w:cs="Arial"/>
                <w:sz w:val="20"/>
                <w:szCs w:val="20"/>
              </w:rPr>
            </w:pPr>
            <w:r w:rsidRPr="00ED1EBC">
              <w:rPr>
                <w:rFonts w:eastAsiaTheme="minorHAnsi" w:cs="Arial"/>
                <w:bCs/>
                <w:sz w:val="20"/>
                <w:szCs w:val="20"/>
              </w:rPr>
              <w:t xml:space="preserve">Art. 64. </w:t>
            </w:r>
            <w:r w:rsidRPr="00ED1EBC">
              <w:rPr>
                <w:rFonts w:eastAsiaTheme="minorHAnsi" w:cs="Arial"/>
                <w:sz w:val="20"/>
                <w:szCs w:val="20"/>
              </w:rPr>
              <w:t xml:space="preserve">Os vendedores ambulantes de gênero alimentícios, além das prescrições deste código que lhes são aplicáveis, deverão observar, ainda, as seguintes: </w:t>
            </w:r>
          </w:p>
          <w:p w:rsidR="00304AB8" w:rsidRPr="00ED1EBC" w:rsidRDefault="00EF5C74" w:rsidP="00304AB8">
            <w:pPr>
              <w:adjustRightInd w:val="0"/>
              <w:rPr>
                <w:rFonts w:eastAsiaTheme="minorHAnsi" w:cs="Arial"/>
                <w:sz w:val="20"/>
                <w:szCs w:val="20"/>
              </w:rPr>
            </w:pPr>
            <w:r w:rsidRPr="00ED1EBC">
              <w:rPr>
                <w:rFonts w:eastAsiaTheme="minorHAnsi" w:cs="Arial"/>
                <w:sz w:val="20"/>
                <w:szCs w:val="20"/>
              </w:rPr>
              <w:t xml:space="preserve">I - terem carrinhos de acordo com os modelos que a Prefeitura determinar; </w:t>
            </w:r>
          </w:p>
          <w:p w:rsidR="00304AB8" w:rsidRPr="00ED1EBC" w:rsidRDefault="00EF5C74" w:rsidP="00304AB8">
            <w:pPr>
              <w:adjustRightInd w:val="0"/>
              <w:rPr>
                <w:rFonts w:eastAsiaTheme="minorHAnsi" w:cs="Arial"/>
                <w:sz w:val="20"/>
                <w:szCs w:val="20"/>
              </w:rPr>
            </w:pPr>
            <w:r w:rsidRPr="00ED1EBC">
              <w:rPr>
                <w:rFonts w:eastAsiaTheme="minorHAnsi" w:cs="Arial"/>
                <w:sz w:val="20"/>
                <w:szCs w:val="20"/>
              </w:rPr>
              <w:t xml:space="preserve">II - terem os produtos expostos à venda conservados em recipientes apropriados, para isolá-los de impurezas e de insetos; </w:t>
            </w:r>
          </w:p>
          <w:p w:rsidR="00304AB8" w:rsidRPr="00ED1EBC" w:rsidRDefault="00EF5C74" w:rsidP="00304AB8">
            <w:pPr>
              <w:adjustRightInd w:val="0"/>
              <w:rPr>
                <w:rFonts w:eastAsiaTheme="minorHAnsi" w:cs="Arial"/>
                <w:sz w:val="20"/>
                <w:szCs w:val="20"/>
              </w:rPr>
            </w:pPr>
            <w:r w:rsidRPr="00ED1EBC">
              <w:rPr>
                <w:rFonts w:eastAsiaTheme="minorHAnsi" w:cs="Arial"/>
                <w:sz w:val="20"/>
                <w:szCs w:val="20"/>
              </w:rPr>
              <w:t xml:space="preserve">III - usarem vestuários adequados e limpos; </w:t>
            </w:r>
          </w:p>
          <w:p w:rsidR="00304AB8" w:rsidRPr="00ED1EBC" w:rsidRDefault="00EF5C74" w:rsidP="00304AB8">
            <w:pPr>
              <w:adjustRightInd w:val="0"/>
              <w:rPr>
                <w:rFonts w:eastAsiaTheme="minorHAnsi" w:cs="Arial"/>
                <w:sz w:val="20"/>
                <w:szCs w:val="20"/>
              </w:rPr>
            </w:pPr>
            <w:r w:rsidRPr="00ED1EBC">
              <w:rPr>
                <w:rFonts w:eastAsiaTheme="minorHAnsi" w:cs="Arial"/>
                <w:sz w:val="20"/>
                <w:szCs w:val="20"/>
              </w:rPr>
              <w:t xml:space="preserve">IV - manterem-se rigorosamente asseados; </w:t>
            </w:r>
          </w:p>
          <w:p w:rsidR="00304AB8" w:rsidRPr="00ED1EBC" w:rsidRDefault="00EF5C74" w:rsidP="00304AB8">
            <w:pPr>
              <w:adjustRightInd w:val="0"/>
              <w:rPr>
                <w:rFonts w:eastAsiaTheme="minorHAnsi" w:cs="Arial"/>
                <w:sz w:val="20"/>
                <w:szCs w:val="20"/>
              </w:rPr>
            </w:pPr>
            <w:r w:rsidRPr="00ED1EBC">
              <w:rPr>
                <w:rFonts w:eastAsiaTheme="minorHAnsi" w:cs="Arial"/>
                <w:bCs/>
                <w:sz w:val="20"/>
                <w:szCs w:val="20"/>
              </w:rPr>
              <w:t>§ 1</w:t>
            </w:r>
            <w:r w:rsidRPr="00ED1EBC">
              <w:rPr>
                <w:rFonts w:eastAsiaTheme="minorHAnsi" w:cs="Arial"/>
                <w:sz w:val="20"/>
                <w:szCs w:val="20"/>
              </w:rPr>
              <w:t>º Os vendedores ambulantes não poderão vend</w:t>
            </w:r>
            <w:r w:rsidRPr="00ED1EBC">
              <w:rPr>
                <w:rFonts w:eastAsiaTheme="minorHAnsi" w:cs="Arial"/>
                <w:sz w:val="20"/>
                <w:szCs w:val="20"/>
              </w:rPr>
              <w:t xml:space="preserve">er frutas descascadas, cortadas ou em fatias. </w:t>
            </w:r>
          </w:p>
          <w:p w:rsidR="00304AB8" w:rsidRPr="00B37045" w:rsidRDefault="00EF5C74" w:rsidP="00304AB8">
            <w:pPr>
              <w:jc w:val="both"/>
              <w:rPr>
                <w:rFonts w:eastAsiaTheme="minorHAnsi" w:cs="Arial"/>
                <w:sz w:val="20"/>
                <w:szCs w:val="20"/>
              </w:rPr>
            </w:pPr>
            <w:r w:rsidRPr="00B37045">
              <w:rPr>
                <w:rFonts w:eastAsiaTheme="minorHAnsi" w:cs="Arial"/>
                <w:bCs/>
                <w:sz w:val="20"/>
                <w:szCs w:val="20"/>
              </w:rPr>
              <w:t>§ 2</w:t>
            </w:r>
            <w:r w:rsidRPr="00B37045">
              <w:rPr>
                <w:rFonts w:eastAsiaTheme="minorHAnsi" w:cs="Arial"/>
                <w:sz w:val="20"/>
                <w:szCs w:val="20"/>
              </w:rPr>
              <w:t>º Ao vendedor ambulante de gêneros alimentícios de gestão imediata é proibido tocá-los com as mãos sob pena de multas.</w:t>
            </w:r>
          </w:p>
          <w:p w:rsidR="00304AB8" w:rsidRPr="00021DB9" w:rsidRDefault="00EF5C74" w:rsidP="00304AB8">
            <w:pPr>
              <w:adjustRightInd w:val="0"/>
              <w:rPr>
                <w:rFonts w:eastAsiaTheme="minorHAnsi" w:cs="Arial"/>
                <w:sz w:val="20"/>
                <w:szCs w:val="20"/>
              </w:rPr>
            </w:pPr>
            <w:r w:rsidRPr="00021DB9">
              <w:rPr>
                <w:rFonts w:eastAsiaTheme="minorHAnsi" w:cs="Arial"/>
                <w:bCs/>
                <w:sz w:val="20"/>
                <w:szCs w:val="20"/>
              </w:rPr>
              <w:t xml:space="preserve">Art. 65. </w:t>
            </w:r>
            <w:r w:rsidRPr="00021DB9">
              <w:rPr>
                <w:rFonts w:eastAsiaTheme="minorHAnsi" w:cs="Arial"/>
                <w:sz w:val="20"/>
                <w:szCs w:val="20"/>
              </w:rPr>
              <w:t>O exercício do comércio ambulante dependerá sempre de licença especial, que se</w:t>
            </w:r>
            <w:r w:rsidRPr="00021DB9">
              <w:rPr>
                <w:rFonts w:eastAsiaTheme="minorHAnsi" w:cs="Arial"/>
                <w:sz w:val="20"/>
                <w:szCs w:val="20"/>
              </w:rPr>
              <w:t xml:space="preserve">rá concedida de conformidade e com as prescrições da legislação fiscal do município de que preceitua este código. </w:t>
            </w:r>
          </w:p>
          <w:p w:rsidR="00304AB8" w:rsidRPr="00B37045" w:rsidRDefault="00EF5C74" w:rsidP="00304AB8">
            <w:pPr>
              <w:jc w:val="both"/>
              <w:rPr>
                <w:rFonts w:eastAsiaTheme="minorHAnsi" w:cs="Arial"/>
                <w:sz w:val="20"/>
                <w:szCs w:val="20"/>
              </w:rPr>
            </w:pPr>
            <w:r w:rsidRPr="00B37045">
              <w:rPr>
                <w:rFonts w:eastAsiaTheme="minorHAnsi" w:cs="Arial"/>
                <w:bCs/>
                <w:sz w:val="20"/>
                <w:szCs w:val="20"/>
              </w:rPr>
              <w:t xml:space="preserve">Parágrafo único. </w:t>
            </w:r>
            <w:r w:rsidRPr="00B37045">
              <w:rPr>
                <w:rFonts w:eastAsiaTheme="minorHAnsi" w:cs="Arial"/>
                <w:sz w:val="20"/>
                <w:szCs w:val="20"/>
              </w:rPr>
              <w:t>São isentos do pagamento da licença especial as pessoas portadoras de defeitos físicos que não tenham outra condição de trab</w:t>
            </w:r>
            <w:r w:rsidRPr="00B37045">
              <w:rPr>
                <w:rFonts w:eastAsiaTheme="minorHAnsi" w:cs="Arial"/>
                <w:sz w:val="20"/>
                <w:szCs w:val="20"/>
              </w:rPr>
              <w:t>alho e os Pracinhas da FEB, mediante prévia autorização da Prefeitura.</w:t>
            </w:r>
          </w:p>
          <w:p w:rsidR="00304AB8" w:rsidRPr="00B37045" w:rsidRDefault="00EF5C74" w:rsidP="00304AB8">
            <w:pPr>
              <w:jc w:val="both"/>
              <w:rPr>
                <w:rFonts w:cs="Arial"/>
                <w:sz w:val="20"/>
                <w:szCs w:val="20"/>
              </w:rPr>
            </w:pPr>
            <w:r w:rsidRPr="00B37045">
              <w:rPr>
                <w:rFonts w:cs="Arial"/>
                <w:bCs/>
                <w:sz w:val="20"/>
                <w:szCs w:val="20"/>
              </w:rPr>
              <w:t xml:space="preserve">Art. 70. </w:t>
            </w:r>
            <w:r w:rsidRPr="00B37045">
              <w:rPr>
                <w:rFonts w:cs="Arial"/>
                <w:sz w:val="20"/>
                <w:szCs w:val="20"/>
              </w:rPr>
              <w:t>A feira livre se destina ao comércio flores, plantas, aves vivas e abatidas, carnes, frutas, verduras, legumes, ovos e artigos de pequena indústria, para abastecimento doméstic</w:t>
            </w:r>
            <w:r w:rsidRPr="00B37045">
              <w:rPr>
                <w:rFonts w:cs="Arial"/>
                <w:sz w:val="20"/>
                <w:szCs w:val="20"/>
              </w:rPr>
              <w:t>o e facilidade de venda direta do pequeno produtor ou criador ao consumidor.</w:t>
            </w:r>
          </w:p>
          <w:p w:rsidR="00304AB8" w:rsidRDefault="00EF5C74" w:rsidP="00304AB8">
            <w:pPr>
              <w:jc w:val="both"/>
              <w:rPr>
                <w:rFonts w:cs="Arial"/>
                <w:sz w:val="20"/>
                <w:szCs w:val="20"/>
              </w:rPr>
            </w:pPr>
            <w:r w:rsidRPr="00B37045">
              <w:rPr>
                <w:rFonts w:cs="Arial"/>
                <w:bCs/>
                <w:sz w:val="20"/>
                <w:szCs w:val="20"/>
              </w:rPr>
              <w:t xml:space="preserve">Art. 81. </w:t>
            </w:r>
            <w:r w:rsidRPr="00B37045">
              <w:rPr>
                <w:rFonts w:cs="Arial"/>
                <w:sz w:val="20"/>
                <w:szCs w:val="20"/>
              </w:rPr>
              <w:t>O Mercado Municipal é o estabelecimento público, sob a administração e fiscalização da Prefeitura Municipal, destinado ao varejo de gêneros alimentícios e produtos de uso</w:t>
            </w:r>
            <w:r w:rsidRPr="00B37045">
              <w:rPr>
                <w:rFonts w:cs="Arial"/>
                <w:sz w:val="20"/>
                <w:szCs w:val="20"/>
              </w:rPr>
              <w:t xml:space="preserve"> doméstico da pequena indústria: animal, agrícola ou extrativa.</w:t>
            </w:r>
          </w:p>
          <w:p w:rsidR="00304AB8" w:rsidRPr="001D79C0" w:rsidRDefault="00304AB8" w:rsidP="00304AB8">
            <w:pPr>
              <w:jc w:val="both"/>
              <w:rPr>
                <w:rFonts w:cs="Arial"/>
                <w:sz w:val="20"/>
                <w:szCs w:val="20"/>
              </w:rPr>
            </w:pPr>
          </w:p>
        </w:tc>
      </w:tr>
      <w:tr w:rsidR="0086226F" w:rsidTr="00304AB8">
        <w:tc>
          <w:tcPr>
            <w:tcW w:w="1560" w:type="dxa"/>
            <w:tcBorders>
              <w:top w:val="single" w:sz="4" w:space="0" w:color="auto"/>
              <w:left w:val="single" w:sz="4" w:space="0" w:color="auto"/>
              <w:bottom w:val="single" w:sz="4" w:space="0" w:color="auto"/>
              <w:right w:val="single" w:sz="4" w:space="0" w:color="auto"/>
            </w:tcBorders>
            <w:vAlign w:val="center"/>
          </w:tcPr>
          <w:p w:rsidR="00304AB8" w:rsidRPr="001D79C0" w:rsidRDefault="00304AB8" w:rsidP="00304AB8">
            <w:pPr>
              <w:jc w:val="center"/>
              <w:rPr>
                <w:rFonts w:cs="Arial"/>
                <w:sz w:val="20"/>
                <w:szCs w:val="20"/>
              </w:rPr>
            </w:pPr>
          </w:p>
          <w:p w:rsidR="00304AB8" w:rsidRPr="001D79C0" w:rsidRDefault="00EF5C74" w:rsidP="00304AB8">
            <w:pPr>
              <w:jc w:val="center"/>
              <w:rPr>
                <w:rFonts w:cs="Arial"/>
                <w:sz w:val="20"/>
                <w:szCs w:val="20"/>
              </w:rPr>
            </w:pPr>
            <w:r w:rsidRPr="001D79C0">
              <w:rPr>
                <w:rFonts w:cs="Arial"/>
                <w:sz w:val="20"/>
                <w:szCs w:val="20"/>
              </w:rPr>
              <w:t xml:space="preserve">Lei nº </w:t>
            </w:r>
            <w:r w:rsidRPr="001D79C0">
              <w:rPr>
                <w:rFonts w:cs="Arial"/>
                <w:sz w:val="20"/>
                <w:szCs w:val="20"/>
              </w:rPr>
              <w:lastRenderedPageBreak/>
              <w:t>5215/2017</w:t>
            </w:r>
          </w:p>
          <w:p w:rsidR="00304AB8" w:rsidRPr="001D79C0" w:rsidRDefault="00304AB8" w:rsidP="00304AB8">
            <w:pPr>
              <w:jc w:val="center"/>
              <w:rPr>
                <w:rFonts w:cs="Arial"/>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304AB8" w:rsidRPr="001D79C0" w:rsidRDefault="00EF5C74" w:rsidP="00304AB8">
            <w:pPr>
              <w:jc w:val="center"/>
              <w:rPr>
                <w:rFonts w:cs="Arial"/>
                <w:sz w:val="20"/>
                <w:szCs w:val="20"/>
              </w:rPr>
            </w:pPr>
            <w:r w:rsidRPr="001D79C0">
              <w:rPr>
                <w:rFonts w:cs="Arial"/>
                <w:sz w:val="20"/>
                <w:szCs w:val="20"/>
              </w:rPr>
              <w:lastRenderedPageBreak/>
              <w:t>18 de julho de 2017</w:t>
            </w:r>
          </w:p>
        </w:tc>
        <w:tc>
          <w:tcPr>
            <w:tcW w:w="1559" w:type="dxa"/>
            <w:tcBorders>
              <w:top w:val="single" w:sz="4" w:space="0" w:color="auto"/>
              <w:left w:val="single" w:sz="4" w:space="0" w:color="auto"/>
              <w:bottom w:val="single" w:sz="4" w:space="0" w:color="auto"/>
              <w:right w:val="single" w:sz="4" w:space="0" w:color="auto"/>
            </w:tcBorders>
            <w:vAlign w:val="center"/>
          </w:tcPr>
          <w:p w:rsidR="00304AB8" w:rsidRPr="001D79C0" w:rsidRDefault="00EF5C74" w:rsidP="00304AB8">
            <w:pPr>
              <w:jc w:val="center"/>
              <w:rPr>
                <w:rFonts w:cs="Arial"/>
                <w:sz w:val="20"/>
                <w:szCs w:val="20"/>
              </w:rPr>
            </w:pPr>
            <w:r w:rsidRPr="001D79C0">
              <w:rPr>
                <w:rFonts w:cs="Arial"/>
                <w:sz w:val="20"/>
                <w:szCs w:val="20"/>
              </w:rPr>
              <w:t>Lei Municipal</w:t>
            </w:r>
          </w:p>
        </w:tc>
        <w:tc>
          <w:tcPr>
            <w:tcW w:w="4536" w:type="dxa"/>
            <w:tcBorders>
              <w:top w:val="single" w:sz="4" w:space="0" w:color="auto"/>
              <w:left w:val="single" w:sz="4" w:space="0" w:color="auto"/>
              <w:bottom w:val="single" w:sz="4" w:space="0" w:color="auto"/>
              <w:right w:val="single" w:sz="4" w:space="0" w:color="auto"/>
            </w:tcBorders>
          </w:tcPr>
          <w:p w:rsidR="00304AB8" w:rsidRPr="001D79C0" w:rsidRDefault="00304AB8" w:rsidP="00304AB8">
            <w:pPr>
              <w:jc w:val="both"/>
              <w:rPr>
                <w:rFonts w:cs="Arial"/>
                <w:sz w:val="20"/>
                <w:szCs w:val="20"/>
                <w:highlight w:val="yellow"/>
              </w:rPr>
            </w:pPr>
          </w:p>
          <w:p w:rsidR="00304AB8" w:rsidRPr="001D79C0" w:rsidRDefault="00EF5C74" w:rsidP="00304AB8">
            <w:pPr>
              <w:jc w:val="both"/>
              <w:rPr>
                <w:rFonts w:cs="Arial"/>
                <w:sz w:val="20"/>
                <w:szCs w:val="20"/>
              </w:rPr>
            </w:pPr>
            <w:r w:rsidRPr="001D79C0">
              <w:rPr>
                <w:rFonts w:cs="Arial"/>
                <w:sz w:val="20"/>
                <w:szCs w:val="20"/>
              </w:rPr>
              <w:t xml:space="preserve">Dá nova redação ao artigo 1º da Lei nº 4.904, de 07 </w:t>
            </w:r>
            <w:r w:rsidRPr="001D79C0">
              <w:rPr>
                <w:rFonts w:cs="Arial"/>
                <w:sz w:val="20"/>
                <w:szCs w:val="20"/>
              </w:rPr>
              <w:lastRenderedPageBreak/>
              <w:t>de outubro de 2014.</w:t>
            </w:r>
          </w:p>
          <w:p w:rsidR="00304AB8" w:rsidRPr="001D79C0" w:rsidRDefault="00EF5C74" w:rsidP="00304AB8">
            <w:pPr>
              <w:jc w:val="both"/>
              <w:rPr>
                <w:rFonts w:cs="Arial"/>
                <w:sz w:val="20"/>
                <w:szCs w:val="20"/>
              </w:rPr>
            </w:pPr>
            <w:r w:rsidRPr="001D79C0">
              <w:rPr>
                <w:rFonts w:cs="Arial"/>
                <w:sz w:val="20"/>
                <w:szCs w:val="20"/>
              </w:rPr>
              <w:t xml:space="preserve">Art. 1º Fica criado o COMTUR – CONSELHO MUNICIPAL DE TURISMO, </w:t>
            </w:r>
            <w:r w:rsidRPr="001D79C0">
              <w:rPr>
                <w:rFonts w:cs="Arial"/>
                <w:sz w:val="20"/>
                <w:szCs w:val="20"/>
              </w:rPr>
              <w:t>que se constitui órgão local na conjugação de esforços entre Poder Público e a Sociedade Civil, de caráter consultivo e deliberativo, para o assessoramento da municipalidade em questões referentes ao desenvolvimento turístico da cidade de Bebedouro.</w:t>
            </w:r>
          </w:p>
          <w:p w:rsidR="00304AB8" w:rsidRPr="001D79C0" w:rsidRDefault="00EF5C74" w:rsidP="00304AB8">
            <w:pPr>
              <w:jc w:val="both"/>
              <w:rPr>
                <w:rFonts w:cs="Arial"/>
                <w:sz w:val="20"/>
                <w:szCs w:val="20"/>
                <w:highlight w:val="yellow"/>
              </w:rPr>
            </w:pPr>
            <w:r w:rsidRPr="001D79C0">
              <w:rPr>
                <w:rFonts w:cs="Arial"/>
                <w:sz w:val="20"/>
                <w:szCs w:val="20"/>
              </w:rPr>
              <w:t xml:space="preserve"> </w:t>
            </w:r>
          </w:p>
        </w:tc>
      </w:tr>
      <w:tr w:rsidR="0086226F" w:rsidTr="00304AB8">
        <w:tc>
          <w:tcPr>
            <w:tcW w:w="1560" w:type="dxa"/>
            <w:tcBorders>
              <w:top w:val="single" w:sz="4" w:space="0" w:color="auto"/>
              <w:left w:val="single" w:sz="4" w:space="0" w:color="auto"/>
              <w:bottom w:val="single" w:sz="4" w:space="0" w:color="auto"/>
              <w:right w:val="single" w:sz="4" w:space="0" w:color="auto"/>
            </w:tcBorders>
            <w:vAlign w:val="center"/>
          </w:tcPr>
          <w:p w:rsidR="00304AB8" w:rsidRPr="001D79C0" w:rsidRDefault="00EF5C74" w:rsidP="00304AB8">
            <w:pPr>
              <w:jc w:val="center"/>
              <w:rPr>
                <w:rFonts w:cs="Arial"/>
                <w:sz w:val="20"/>
                <w:szCs w:val="20"/>
              </w:rPr>
            </w:pPr>
            <w:r w:rsidRPr="001D79C0">
              <w:rPr>
                <w:rFonts w:cs="Arial"/>
                <w:sz w:val="20"/>
                <w:szCs w:val="20"/>
              </w:rPr>
              <w:lastRenderedPageBreak/>
              <w:t>Lei</w:t>
            </w:r>
            <w:r w:rsidRPr="001D79C0">
              <w:rPr>
                <w:rFonts w:cs="Arial"/>
                <w:sz w:val="20"/>
                <w:szCs w:val="20"/>
              </w:rPr>
              <w:t xml:space="preserve"> nº 5250/2017</w:t>
            </w:r>
          </w:p>
        </w:tc>
        <w:tc>
          <w:tcPr>
            <w:tcW w:w="1417" w:type="dxa"/>
            <w:tcBorders>
              <w:top w:val="single" w:sz="4" w:space="0" w:color="auto"/>
              <w:left w:val="single" w:sz="4" w:space="0" w:color="auto"/>
              <w:bottom w:val="single" w:sz="4" w:space="0" w:color="auto"/>
              <w:right w:val="single" w:sz="4" w:space="0" w:color="auto"/>
            </w:tcBorders>
            <w:vAlign w:val="center"/>
          </w:tcPr>
          <w:p w:rsidR="00304AB8" w:rsidRPr="001D79C0" w:rsidRDefault="00EF5C74" w:rsidP="00304AB8">
            <w:pPr>
              <w:jc w:val="center"/>
              <w:rPr>
                <w:rFonts w:cs="Arial"/>
                <w:sz w:val="20"/>
                <w:szCs w:val="20"/>
              </w:rPr>
            </w:pPr>
            <w:r w:rsidRPr="001D79C0">
              <w:rPr>
                <w:rFonts w:cs="Arial"/>
                <w:sz w:val="20"/>
                <w:szCs w:val="20"/>
              </w:rPr>
              <w:t>05 de dezembro de 2017</w:t>
            </w:r>
          </w:p>
        </w:tc>
        <w:tc>
          <w:tcPr>
            <w:tcW w:w="1559" w:type="dxa"/>
            <w:tcBorders>
              <w:top w:val="single" w:sz="4" w:space="0" w:color="auto"/>
              <w:left w:val="single" w:sz="4" w:space="0" w:color="auto"/>
              <w:bottom w:val="single" w:sz="4" w:space="0" w:color="auto"/>
              <w:right w:val="single" w:sz="4" w:space="0" w:color="auto"/>
            </w:tcBorders>
            <w:vAlign w:val="center"/>
          </w:tcPr>
          <w:p w:rsidR="00304AB8" w:rsidRPr="001D79C0" w:rsidRDefault="00EF5C74" w:rsidP="00304AB8">
            <w:pPr>
              <w:jc w:val="center"/>
              <w:rPr>
                <w:rFonts w:cs="Arial"/>
                <w:sz w:val="20"/>
                <w:szCs w:val="20"/>
              </w:rPr>
            </w:pPr>
            <w:r w:rsidRPr="001D79C0">
              <w:rPr>
                <w:rFonts w:cs="Arial"/>
                <w:sz w:val="20"/>
                <w:szCs w:val="20"/>
              </w:rPr>
              <w:t>Lei Municipal</w:t>
            </w:r>
          </w:p>
        </w:tc>
        <w:tc>
          <w:tcPr>
            <w:tcW w:w="4536" w:type="dxa"/>
            <w:tcBorders>
              <w:top w:val="single" w:sz="4" w:space="0" w:color="auto"/>
              <w:left w:val="single" w:sz="4" w:space="0" w:color="auto"/>
              <w:bottom w:val="single" w:sz="4" w:space="0" w:color="auto"/>
              <w:right w:val="single" w:sz="4" w:space="0" w:color="auto"/>
            </w:tcBorders>
          </w:tcPr>
          <w:p w:rsidR="00304AB8" w:rsidRPr="001D79C0" w:rsidRDefault="00EF5C74" w:rsidP="00304AB8">
            <w:pPr>
              <w:jc w:val="both"/>
              <w:rPr>
                <w:rFonts w:cs="Arial"/>
                <w:sz w:val="20"/>
                <w:szCs w:val="20"/>
              </w:rPr>
            </w:pPr>
            <w:r w:rsidRPr="001D79C0">
              <w:rPr>
                <w:rFonts w:cs="Arial"/>
                <w:sz w:val="20"/>
                <w:szCs w:val="20"/>
              </w:rPr>
              <w:t>Dispõe sobre a criação do COMTUR – Conselho Municipal de Turismo de Bebedouro, que especifica e dá outras providências.</w:t>
            </w:r>
          </w:p>
        </w:tc>
      </w:tr>
      <w:tr w:rsidR="0086226F" w:rsidTr="00304AB8">
        <w:tc>
          <w:tcPr>
            <w:tcW w:w="1560" w:type="dxa"/>
            <w:tcBorders>
              <w:top w:val="single" w:sz="4" w:space="0" w:color="auto"/>
              <w:left w:val="single" w:sz="4" w:space="0" w:color="auto"/>
              <w:bottom w:val="single" w:sz="4" w:space="0" w:color="auto"/>
              <w:right w:val="single" w:sz="4" w:space="0" w:color="auto"/>
            </w:tcBorders>
            <w:vAlign w:val="center"/>
          </w:tcPr>
          <w:p w:rsidR="00304AB8" w:rsidRPr="001D79C0" w:rsidRDefault="00304AB8" w:rsidP="00304AB8">
            <w:pPr>
              <w:adjustRightInd w:val="0"/>
              <w:jc w:val="center"/>
              <w:rPr>
                <w:rFonts w:eastAsiaTheme="minorHAnsi" w:cs="Arial"/>
                <w:color w:val="000000"/>
                <w:sz w:val="20"/>
                <w:szCs w:val="20"/>
              </w:rPr>
            </w:pPr>
          </w:p>
          <w:p w:rsidR="00304AB8" w:rsidRPr="001D79C0" w:rsidRDefault="00EF5C74" w:rsidP="00304AB8">
            <w:pPr>
              <w:adjustRightInd w:val="0"/>
              <w:jc w:val="center"/>
              <w:rPr>
                <w:rFonts w:eastAsiaTheme="minorHAnsi" w:cs="Arial"/>
                <w:color w:val="000000"/>
                <w:sz w:val="20"/>
                <w:szCs w:val="20"/>
              </w:rPr>
            </w:pPr>
            <w:r w:rsidRPr="001D79C0">
              <w:rPr>
                <w:rFonts w:eastAsiaTheme="minorHAnsi" w:cs="Arial"/>
                <w:color w:val="000000"/>
                <w:sz w:val="20"/>
                <w:szCs w:val="20"/>
              </w:rPr>
              <w:t xml:space="preserve">Decreto </w:t>
            </w:r>
          </w:p>
          <w:p w:rsidR="00304AB8" w:rsidRPr="001D79C0" w:rsidRDefault="00EF5C74" w:rsidP="00304AB8">
            <w:pPr>
              <w:adjustRightInd w:val="0"/>
              <w:jc w:val="center"/>
              <w:rPr>
                <w:rFonts w:eastAsiaTheme="minorHAnsi" w:cs="Arial"/>
                <w:color w:val="000000"/>
                <w:sz w:val="20"/>
                <w:szCs w:val="20"/>
              </w:rPr>
            </w:pPr>
            <w:r w:rsidRPr="001D79C0">
              <w:rPr>
                <w:rFonts w:eastAsiaTheme="minorHAnsi" w:cs="Arial"/>
                <w:color w:val="000000"/>
                <w:sz w:val="20"/>
                <w:szCs w:val="20"/>
              </w:rPr>
              <w:t>nº 14.315</w:t>
            </w:r>
          </w:p>
          <w:p w:rsidR="00304AB8" w:rsidRPr="001D79C0" w:rsidRDefault="00304AB8" w:rsidP="00304AB8">
            <w:pPr>
              <w:jc w:val="center"/>
              <w:rPr>
                <w:rFonts w:cs="Arial"/>
                <w:color w:val="FF0000"/>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304AB8" w:rsidRPr="001D79C0" w:rsidRDefault="00EF5C74" w:rsidP="00304AB8">
            <w:pPr>
              <w:jc w:val="center"/>
              <w:rPr>
                <w:rFonts w:cs="Arial"/>
                <w:sz w:val="20"/>
                <w:szCs w:val="20"/>
              </w:rPr>
            </w:pPr>
            <w:r w:rsidRPr="001D79C0">
              <w:rPr>
                <w:rFonts w:cs="Arial"/>
                <w:sz w:val="20"/>
                <w:szCs w:val="20"/>
              </w:rPr>
              <w:t>04 de setembro de 2020</w:t>
            </w:r>
          </w:p>
        </w:tc>
        <w:tc>
          <w:tcPr>
            <w:tcW w:w="1559" w:type="dxa"/>
            <w:tcBorders>
              <w:top w:val="single" w:sz="4" w:space="0" w:color="auto"/>
              <w:left w:val="single" w:sz="4" w:space="0" w:color="auto"/>
              <w:bottom w:val="single" w:sz="4" w:space="0" w:color="auto"/>
              <w:right w:val="single" w:sz="4" w:space="0" w:color="auto"/>
            </w:tcBorders>
            <w:vAlign w:val="center"/>
          </w:tcPr>
          <w:p w:rsidR="00304AB8" w:rsidRPr="001D79C0" w:rsidRDefault="00EF5C74" w:rsidP="00304AB8">
            <w:pPr>
              <w:jc w:val="center"/>
              <w:rPr>
                <w:rFonts w:cs="Arial"/>
                <w:sz w:val="20"/>
                <w:szCs w:val="20"/>
              </w:rPr>
            </w:pPr>
            <w:r w:rsidRPr="001D79C0">
              <w:rPr>
                <w:rFonts w:cs="Arial"/>
                <w:sz w:val="20"/>
                <w:szCs w:val="20"/>
              </w:rPr>
              <w:t>Decreto Municipal</w:t>
            </w:r>
          </w:p>
        </w:tc>
        <w:tc>
          <w:tcPr>
            <w:tcW w:w="4536" w:type="dxa"/>
            <w:tcBorders>
              <w:top w:val="single" w:sz="4" w:space="0" w:color="auto"/>
              <w:left w:val="single" w:sz="4" w:space="0" w:color="auto"/>
              <w:bottom w:val="single" w:sz="4" w:space="0" w:color="auto"/>
              <w:right w:val="single" w:sz="4" w:space="0" w:color="auto"/>
            </w:tcBorders>
          </w:tcPr>
          <w:p w:rsidR="00304AB8" w:rsidRPr="001D79C0" w:rsidRDefault="00EF5C74" w:rsidP="00304AB8">
            <w:pPr>
              <w:adjustRightInd w:val="0"/>
              <w:rPr>
                <w:rFonts w:eastAsiaTheme="minorHAnsi" w:cs="Arial"/>
                <w:sz w:val="20"/>
                <w:szCs w:val="20"/>
              </w:rPr>
            </w:pPr>
            <w:r w:rsidRPr="001D79C0">
              <w:rPr>
                <w:rFonts w:eastAsiaTheme="minorHAnsi" w:cs="Arial"/>
                <w:bCs/>
                <w:sz w:val="20"/>
                <w:szCs w:val="20"/>
              </w:rPr>
              <w:t xml:space="preserve">Dispõe sobre nomeação do COMTUR - Conselho Municipal de Turismo de Bebedouro. </w:t>
            </w:r>
          </w:p>
          <w:p w:rsidR="00304AB8" w:rsidRPr="001D79C0" w:rsidRDefault="00304AB8" w:rsidP="00304AB8">
            <w:pPr>
              <w:jc w:val="both"/>
              <w:rPr>
                <w:rFonts w:cs="Arial"/>
                <w:sz w:val="20"/>
                <w:szCs w:val="20"/>
              </w:rPr>
            </w:pPr>
          </w:p>
        </w:tc>
      </w:tr>
      <w:tr w:rsidR="0086226F" w:rsidTr="00304AB8">
        <w:tc>
          <w:tcPr>
            <w:tcW w:w="1560" w:type="dxa"/>
            <w:tcBorders>
              <w:top w:val="single" w:sz="4" w:space="0" w:color="auto"/>
              <w:left w:val="single" w:sz="4" w:space="0" w:color="auto"/>
              <w:bottom w:val="single" w:sz="4" w:space="0" w:color="auto"/>
              <w:right w:val="single" w:sz="4" w:space="0" w:color="auto"/>
            </w:tcBorders>
            <w:vAlign w:val="center"/>
          </w:tcPr>
          <w:p w:rsidR="00304AB8" w:rsidRPr="001D79C0" w:rsidRDefault="00EF5C74" w:rsidP="00304AB8">
            <w:pPr>
              <w:jc w:val="center"/>
              <w:rPr>
                <w:rFonts w:eastAsia="Batang" w:cs="Arial"/>
                <w:bCs/>
                <w:sz w:val="20"/>
                <w:szCs w:val="20"/>
              </w:rPr>
            </w:pPr>
            <w:r w:rsidRPr="001D79C0">
              <w:rPr>
                <w:rFonts w:eastAsia="Batang" w:cs="Arial"/>
                <w:bCs/>
                <w:sz w:val="20"/>
                <w:szCs w:val="20"/>
              </w:rPr>
              <w:t>Lei nº 5222/2017</w:t>
            </w:r>
          </w:p>
        </w:tc>
        <w:tc>
          <w:tcPr>
            <w:tcW w:w="1417" w:type="dxa"/>
            <w:tcBorders>
              <w:top w:val="single" w:sz="4" w:space="0" w:color="auto"/>
              <w:left w:val="single" w:sz="4" w:space="0" w:color="auto"/>
              <w:bottom w:val="single" w:sz="4" w:space="0" w:color="auto"/>
              <w:right w:val="single" w:sz="4" w:space="0" w:color="auto"/>
            </w:tcBorders>
            <w:vAlign w:val="center"/>
          </w:tcPr>
          <w:p w:rsidR="00304AB8" w:rsidRPr="001D79C0" w:rsidRDefault="00EF5C74" w:rsidP="00304AB8">
            <w:pPr>
              <w:jc w:val="center"/>
              <w:rPr>
                <w:rFonts w:cs="Arial"/>
                <w:sz w:val="20"/>
                <w:szCs w:val="20"/>
              </w:rPr>
            </w:pPr>
            <w:r w:rsidRPr="001D79C0">
              <w:rPr>
                <w:rFonts w:cs="Arial"/>
                <w:sz w:val="20"/>
                <w:szCs w:val="20"/>
              </w:rPr>
              <w:t>25 de julho de 2017</w:t>
            </w:r>
          </w:p>
        </w:tc>
        <w:tc>
          <w:tcPr>
            <w:tcW w:w="1559" w:type="dxa"/>
            <w:tcBorders>
              <w:top w:val="single" w:sz="4" w:space="0" w:color="auto"/>
              <w:left w:val="single" w:sz="4" w:space="0" w:color="auto"/>
              <w:bottom w:val="single" w:sz="4" w:space="0" w:color="auto"/>
              <w:right w:val="single" w:sz="4" w:space="0" w:color="auto"/>
            </w:tcBorders>
          </w:tcPr>
          <w:p w:rsidR="00304AB8" w:rsidRPr="001D79C0" w:rsidRDefault="00304AB8" w:rsidP="00304AB8">
            <w:pPr>
              <w:jc w:val="center"/>
              <w:rPr>
                <w:rFonts w:cs="Arial"/>
                <w:sz w:val="20"/>
                <w:szCs w:val="20"/>
              </w:rPr>
            </w:pPr>
          </w:p>
          <w:p w:rsidR="00304AB8" w:rsidRPr="001D79C0" w:rsidRDefault="00EF5C74" w:rsidP="00304AB8">
            <w:pPr>
              <w:jc w:val="center"/>
              <w:rPr>
                <w:rFonts w:cs="Arial"/>
                <w:sz w:val="20"/>
                <w:szCs w:val="20"/>
              </w:rPr>
            </w:pPr>
            <w:r w:rsidRPr="001D79C0">
              <w:rPr>
                <w:rFonts w:cs="Arial"/>
                <w:sz w:val="20"/>
                <w:szCs w:val="20"/>
              </w:rPr>
              <w:t>-</w:t>
            </w:r>
          </w:p>
        </w:tc>
        <w:tc>
          <w:tcPr>
            <w:tcW w:w="4536" w:type="dxa"/>
            <w:tcBorders>
              <w:top w:val="single" w:sz="4" w:space="0" w:color="auto"/>
              <w:left w:val="single" w:sz="4" w:space="0" w:color="auto"/>
              <w:bottom w:val="single" w:sz="4" w:space="0" w:color="auto"/>
              <w:right w:val="single" w:sz="4" w:space="0" w:color="auto"/>
            </w:tcBorders>
          </w:tcPr>
          <w:p w:rsidR="00304AB8" w:rsidRPr="001D79C0" w:rsidRDefault="00EF5C74" w:rsidP="00304AB8">
            <w:pPr>
              <w:adjustRightInd w:val="0"/>
              <w:jc w:val="both"/>
              <w:rPr>
                <w:rFonts w:cs="Arial"/>
                <w:sz w:val="20"/>
                <w:szCs w:val="20"/>
              </w:rPr>
            </w:pPr>
            <w:r w:rsidRPr="001D79C0">
              <w:rPr>
                <w:rFonts w:cs="Arial"/>
                <w:sz w:val="20"/>
                <w:szCs w:val="20"/>
              </w:rPr>
              <w:t xml:space="preserve">Institui o Plano </w:t>
            </w:r>
            <w:r w:rsidR="00CB6C54">
              <w:rPr>
                <w:rFonts w:cs="Arial"/>
                <w:sz w:val="20"/>
                <w:szCs w:val="20"/>
              </w:rPr>
              <w:t>Municipal</w:t>
            </w:r>
            <w:r w:rsidRPr="001D79C0">
              <w:rPr>
                <w:rFonts w:cs="Arial"/>
                <w:sz w:val="20"/>
                <w:szCs w:val="20"/>
              </w:rPr>
              <w:t xml:space="preserve"> de Turismo e o Fundo Municipal de Turismo e dá outras providências.</w:t>
            </w:r>
          </w:p>
          <w:p w:rsidR="00304AB8" w:rsidRPr="001D79C0" w:rsidRDefault="00304AB8" w:rsidP="00304AB8">
            <w:pPr>
              <w:adjustRightInd w:val="0"/>
              <w:jc w:val="both"/>
              <w:rPr>
                <w:rFonts w:eastAsia="Batang" w:cs="Arial"/>
                <w:bCs/>
                <w:iCs/>
                <w:sz w:val="20"/>
                <w:szCs w:val="20"/>
              </w:rPr>
            </w:pPr>
          </w:p>
        </w:tc>
      </w:tr>
      <w:tr w:rsidR="0086226F" w:rsidTr="005B13DE">
        <w:trPr>
          <w:trHeight w:val="1411"/>
        </w:trPr>
        <w:tc>
          <w:tcPr>
            <w:tcW w:w="1560" w:type="dxa"/>
            <w:tcBorders>
              <w:top w:val="single" w:sz="4" w:space="0" w:color="auto"/>
              <w:left w:val="single" w:sz="4" w:space="0" w:color="auto"/>
              <w:bottom w:val="single" w:sz="4" w:space="0" w:color="auto"/>
              <w:right w:val="single" w:sz="4" w:space="0" w:color="auto"/>
            </w:tcBorders>
            <w:vAlign w:val="center"/>
          </w:tcPr>
          <w:p w:rsidR="00304AB8" w:rsidRPr="001D79C0" w:rsidRDefault="00EF5C74" w:rsidP="00304AB8">
            <w:pPr>
              <w:jc w:val="center"/>
              <w:rPr>
                <w:rFonts w:cs="Arial"/>
                <w:sz w:val="20"/>
                <w:szCs w:val="20"/>
              </w:rPr>
            </w:pPr>
            <w:r w:rsidRPr="001D79C0">
              <w:rPr>
                <w:rFonts w:cs="Arial"/>
                <w:sz w:val="20"/>
                <w:szCs w:val="20"/>
              </w:rPr>
              <w:t>Lei Municipal</w:t>
            </w:r>
          </w:p>
          <w:p w:rsidR="00304AB8" w:rsidRPr="001D79C0" w:rsidRDefault="00EF5C74" w:rsidP="00304AB8">
            <w:pPr>
              <w:pStyle w:val="Default"/>
              <w:jc w:val="center"/>
              <w:rPr>
                <w:rFonts w:ascii="Arial" w:hAnsi="Arial" w:cs="Arial"/>
                <w:color w:val="auto"/>
                <w:sz w:val="20"/>
                <w:szCs w:val="20"/>
              </w:rPr>
            </w:pPr>
            <w:r w:rsidRPr="001D79C0">
              <w:rPr>
                <w:rFonts w:ascii="Arial" w:hAnsi="Arial" w:cs="Arial"/>
                <w:color w:val="auto"/>
                <w:sz w:val="20"/>
                <w:szCs w:val="20"/>
              </w:rPr>
              <w:t xml:space="preserve"> nº 59/2008</w:t>
            </w:r>
          </w:p>
          <w:p w:rsidR="00304AB8" w:rsidRPr="001D79C0" w:rsidRDefault="00304AB8" w:rsidP="00304AB8">
            <w:pPr>
              <w:pStyle w:val="Default"/>
              <w:jc w:val="center"/>
              <w:rPr>
                <w:rFonts w:ascii="Arial" w:hAnsi="Arial" w:cs="Arial"/>
                <w:color w:val="auto"/>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304AB8" w:rsidRPr="001D79C0" w:rsidRDefault="00EF5C74" w:rsidP="00304AB8">
            <w:pPr>
              <w:jc w:val="center"/>
              <w:rPr>
                <w:rFonts w:cs="Arial"/>
                <w:sz w:val="20"/>
                <w:szCs w:val="20"/>
              </w:rPr>
            </w:pPr>
            <w:r w:rsidRPr="001D79C0">
              <w:rPr>
                <w:rFonts w:cs="Arial"/>
                <w:sz w:val="20"/>
                <w:szCs w:val="20"/>
              </w:rPr>
              <w:t>31 de julho</w:t>
            </w:r>
            <w:r w:rsidRPr="001D79C0">
              <w:rPr>
                <w:rFonts w:cs="Arial"/>
                <w:sz w:val="20"/>
                <w:szCs w:val="20"/>
              </w:rPr>
              <w:t xml:space="preserve"> de 2008</w:t>
            </w:r>
          </w:p>
        </w:tc>
        <w:tc>
          <w:tcPr>
            <w:tcW w:w="1559" w:type="dxa"/>
            <w:tcBorders>
              <w:top w:val="single" w:sz="4" w:space="0" w:color="auto"/>
              <w:left w:val="single" w:sz="4" w:space="0" w:color="auto"/>
              <w:bottom w:val="single" w:sz="4" w:space="0" w:color="auto"/>
              <w:right w:val="single" w:sz="4" w:space="0" w:color="auto"/>
            </w:tcBorders>
          </w:tcPr>
          <w:p w:rsidR="00304AB8" w:rsidRPr="001D79C0" w:rsidRDefault="00304AB8" w:rsidP="00304AB8">
            <w:pPr>
              <w:jc w:val="center"/>
              <w:rPr>
                <w:rFonts w:cs="Arial"/>
                <w:sz w:val="20"/>
                <w:szCs w:val="20"/>
              </w:rPr>
            </w:pPr>
          </w:p>
          <w:p w:rsidR="00304AB8" w:rsidRPr="001D79C0" w:rsidRDefault="00EF5C74" w:rsidP="00304AB8">
            <w:pPr>
              <w:jc w:val="center"/>
              <w:rPr>
                <w:rFonts w:cs="Arial"/>
                <w:sz w:val="20"/>
                <w:szCs w:val="20"/>
              </w:rPr>
            </w:pPr>
            <w:r w:rsidRPr="001D79C0">
              <w:rPr>
                <w:rFonts w:cs="Arial"/>
                <w:sz w:val="20"/>
                <w:szCs w:val="20"/>
              </w:rPr>
              <w:t>Lei Municipal  Microempresa e Empresa de Pequeno Porte.</w:t>
            </w:r>
          </w:p>
          <w:p w:rsidR="00304AB8" w:rsidRPr="001D79C0" w:rsidRDefault="00304AB8" w:rsidP="00304AB8">
            <w:pPr>
              <w:jc w:val="center"/>
              <w:rPr>
                <w:rFonts w:cs="Arial"/>
                <w:sz w:val="20"/>
                <w:szCs w:val="20"/>
              </w:rPr>
            </w:pPr>
          </w:p>
        </w:tc>
        <w:tc>
          <w:tcPr>
            <w:tcW w:w="4536" w:type="dxa"/>
            <w:tcBorders>
              <w:top w:val="single" w:sz="4" w:space="0" w:color="auto"/>
              <w:left w:val="single" w:sz="4" w:space="0" w:color="auto"/>
              <w:bottom w:val="single" w:sz="4" w:space="0" w:color="auto"/>
              <w:right w:val="single" w:sz="4" w:space="0" w:color="auto"/>
            </w:tcBorders>
          </w:tcPr>
          <w:p w:rsidR="00304AB8" w:rsidRPr="001D79C0" w:rsidRDefault="00EF5C74" w:rsidP="00304AB8">
            <w:pPr>
              <w:adjustRightInd w:val="0"/>
              <w:rPr>
                <w:rFonts w:cs="Arial"/>
                <w:color w:val="FF0000"/>
                <w:sz w:val="20"/>
                <w:szCs w:val="20"/>
                <w:highlight w:val="yellow"/>
              </w:rPr>
            </w:pPr>
            <w:r w:rsidRPr="001D79C0">
              <w:rPr>
                <w:rFonts w:eastAsiaTheme="minorHAnsi" w:cs="Arial"/>
                <w:bCs/>
                <w:sz w:val="20"/>
                <w:szCs w:val="20"/>
              </w:rPr>
              <w:t>Estabelece normas gerais conferindo tratamento jurídico diferenciado, simplificado e favorecido às microempresas e empresas de pequeno porte, de que trata a Lei Complementar Federal nº 123/</w:t>
            </w:r>
            <w:r w:rsidRPr="001D79C0">
              <w:rPr>
                <w:rFonts w:eastAsiaTheme="minorHAnsi" w:cs="Arial"/>
                <w:bCs/>
                <w:sz w:val="20"/>
                <w:szCs w:val="20"/>
              </w:rPr>
              <w:t>06, no âmbito do município, e dá outras providências.</w:t>
            </w:r>
          </w:p>
          <w:p w:rsidR="00304AB8" w:rsidRPr="001D79C0" w:rsidRDefault="00304AB8" w:rsidP="00304AB8">
            <w:pPr>
              <w:pStyle w:val="Recuodecorpodetexto21"/>
              <w:ind w:left="-108"/>
              <w:rPr>
                <w:rFonts w:cs="Arial"/>
                <w:color w:val="FF0000"/>
                <w:sz w:val="20"/>
                <w:highlight w:val="yellow"/>
              </w:rPr>
            </w:pPr>
          </w:p>
        </w:tc>
      </w:tr>
      <w:tr w:rsidR="0086226F" w:rsidTr="00304AB8">
        <w:tc>
          <w:tcPr>
            <w:tcW w:w="1560" w:type="dxa"/>
            <w:tcBorders>
              <w:top w:val="single" w:sz="4" w:space="0" w:color="auto"/>
              <w:left w:val="single" w:sz="4" w:space="0" w:color="auto"/>
              <w:bottom w:val="single" w:sz="4" w:space="0" w:color="auto"/>
              <w:right w:val="single" w:sz="4" w:space="0" w:color="auto"/>
            </w:tcBorders>
            <w:vAlign w:val="center"/>
          </w:tcPr>
          <w:p w:rsidR="00304AB8" w:rsidRPr="001D79C0" w:rsidRDefault="00EF5C74" w:rsidP="00304AB8">
            <w:pPr>
              <w:jc w:val="center"/>
              <w:rPr>
                <w:rFonts w:cs="Arial"/>
                <w:sz w:val="20"/>
                <w:szCs w:val="20"/>
              </w:rPr>
            </w:pPr>
            <w:r w:rsidRPr="001D79C0">
              <w:rPr>
                <w:rFonts w:cs="Arial"/>
                <w:sz w:val="20"/>
                <w:szCs w:val="20"/>
              </w:rPr>
              <w:t>Lei nº 1.261/2015</w:t>
            </w:r>
          </w:p>
        </w:tc>
        <w:tc>
          <w:tcPr>
            <w:tcW w:w="1417" w:type="dxa"/>
            <w:tcBorders>
              <w:top w:val="single" w:sz="4" w:space="0" w:color="auto"/>
              <w:left w:val="single" w:sz="4" w:space="0" w:color="auto"/>
              <w:bottom w:val="single" w:sz="4" w:space="0" w:color="auto"/>
              <w:right w:val="single" w:sz="4" w:space="0" w:color="auto"/>
            </w:tcBorders>
            <w:vAlign w:val="center"/>
          </w:tcPr>
          <w:p w:rsidR="00304AB8" w:rsidRPr="001D79C0" w:rsidRDefault="00EF5C74" w:rsidP="00304AB8">
            <w:pPr>
              <w:jc w:val="center"/>
              <w:rPr>
                <w:rFonts w:cs="Arial"/>
                <w:sz w:val="20"/>
                <w:szCs w:val="20"/>
              </w:rPr>
            </w:pPr>
            <w:r w:rsidRPr="001D79C0">
              <w:rPr>
                <w:rFonts w:cs="Arial"/>
                <w:sz w:val="20"/>
                <w:szCs w:val="20"/>
              </w:rPr>
              <w:t>29 de abril de 2015</w:t>
            </w:r>
          </w:p>
        </w:tc>
        <w:tc>
          <w:tcPr>
            <w:tcW w:w="1559" w:type="dxa"/>
            <w:tcBorders>
              <w:top w:val="single" w:sz="4" w:space="0" w:color="auto"/>
              <w:left w:val="single" w:sz="4" w:space="0" w:color="auto"/>
              <w:bottom w:val="single" w:sz="4" w:space="0" w:color="auto"/>
              <w:right w:val="single" w:sz="4" w:space="0" w:color="auto"/>
            </w:tcBorders>
          </w:tcPr>
          <w:p w:rsidR="00304AB8" w:rsidRPr="001D79C0" w:rsidRDefault="00304AB8" w:rsidP="00304AB8">
            <w:pPr>
              <w:jc w:val="center"/>
              <w:rPr>
                <w:rFonts w:cs="Arial"/>
                <w:sz w:val="20"/>
                <w:szCs w:val="20"/>
              </w:rPr>
            </w:pPr>
          </w:p>
          <w:p w:rsidR="00304AB8" w:rsidRPr="001D79C0" w:rsidRDefault="00304AB8" w:rsidP="00304AB8">
            <w:pPr>
              <w:jc w:val="center"/>
              <w:rPr>
                <w:rFonts w:cs="Arial"/>
                <w:sz w:val="20"/>
                <w:szCs w:val="20"/>
              </w:rPr>
            </w:pPr>
          </w:p>
          <w:p w:rsidR="00304AB8" w:rsidRPr="001D79C0" w:rsidRDefault="00EF5C74" w:rsidP="00304AB8">
            <w:pPr>
              <w:jc w:val="center"/>
              <w:rPr>
                <w:rFonts w:cs="Arial"/>
                <w:sz w:val="20"/>
                <w:szCs w:val="20"/>
              </w:rPr>
            </w:pPr>
            <w:r w:rsidRPr="001D79C0">
              <w:rPr>
                <w:rFonts w:cs="Arial"/>
                <w:sz w:val="20"/>
                <w:szCs w:val="20"/>
              </w:rPr>
              <w:t>Lei Estadual</w:t>
            </w:r>
          </w:p>
        </w:tc>
        <w:tc>
          <w:tcPr>
            <w:tcW w:w="4536" w:type="dxa"/>
            <w:tcBorders>
              <w:top w:val="single" w:sz="4" w:space="0" w:color="auto"/>
              <w:left w:val="single" w:sz="4" w:space="0" w:color="auto"/>
              <w:bottom w:val="single" w:sz="4" w:space="0" w:color="auto"/>
              <w:right w:val="single" w:sz="4" w:space="0" w:color="auto"/>
            </w:tcBorders>
          </w:tcPr>
          <w:p w:rsidR="00304AB8" w:rsidRPr="001D79C0" w:rsidRDefault="00304AB8" w:rsidP="00304AB8">
            <w:pPr>
              <w:pStyle w:val="SemEspaamento"/>
              <w:jc w:val="both"/>
              <w:rPr>
                <w:rFonts w:ascii="Arial" w:hAnsi="Arial" w:cs="Arial"/>
                <w:sz w:val="20"/>
                <w:szCs w:val="20"/>
              </w:rPr>
            </w:pPr>
          </w:p>
          <w:p w:rsidR="00304AB8" w:rsidRPr="001D79C0" w:rsidRDefault="00EF5C74" w:rsidP="00304AB8">
            <w:pPr>
              <w:pStyle w:val="SemEspaamento"/>
              <w:jc w:val="both"/>
              <w:rPr>
                <w:rFonts w:ascii="Arial" w:hAnsi="Arial" w:cs="Arial"/>
                <w:sz w:val="20"/>
                <w:szCs w:val="20"/>
              </w:rPr>
            </w:pPr>
            <w:r w:rsidRPr="001D79C0">
              <w:rPr>
                <w:rFonts w:ascii="Arial" w:hAnsi="Arial" w:cs="Arial"/>
                <w:sz w:val="20"/>
                <w:szCs w:val="20"/>
              </w:rPr>
              <w:t>Estabelece condições e requisitos para a classificação de Estâncias e de Municípios de Interesse Turístico e dá providências correlatas.</w:t>
            </w:r>
          </w:p>
          <w:p w:rsidR="00304AB8" w:rsidRPr="001D79C0" w:rsidRDefault="00304AB8" w:rsidP="00304AB8">
            <w:pPr>
              <w:pStyle w:val="SemEspaamento"/>
              <w:jc w:val="both"/>
              <w:rPr>
                <w:rFonts w:ascii="Arial" w:hAnsi="Arial" w:cs="Arial"/>
                <w:sz w:val="20"/>
                <w:szCs w:val="20"/>
              </w:rPr>
            </w:pPr>
          </w:p>
        </w:tc>
      </w:tr>
      <w:tr w:rsidR="0086226F" w:rsidTr="00304AB8">
        <w:tc>
          <w:tcPr>
            <w:tcW w:w="1560" w:type="dxa"/>
            <w:tcBorders>
              <w:top w:val="single" w:sz="4" w:space="0" w:color="auto"/>
              <w:left w:val="single" w:sz="4" w:space="0" w:color="auto"/>
              <w:bottom w:val="single" w:sz="4" w:space="0" w:color="auto"/>
              <w:right w:val="single" w:sz="4" w:space="0" w:color="auto"/>
            </w:tcBorders>
            <w:vAlign w:val="center"/>
          </w:tcPr>
          <w:p w:rsidR="00304AB8" w:rsidRPr="001D79C0" w:rsidRDefault="00304AB8" w:rsidP="00304AB8">
            <w:pPr>
              <w:jc w:val="center"/>
              <w:rPr>
                <w:rFonts w:cs="Arial"/>
                <w:sz w:val="20"/>
                <w:szCs w:val="20"/>
              </w:rPr>
            </w:pPr>
          </w:p>
          <w:p w:rsidR="00304AB8" w:rsidRPr="001D79C0" w:rsidRDefault="00EF5C74" w:rsidP="00304AB8">
            <w:pPr>
              <w:jc w:val="center"/>
              <w:rPr>
                <w:rFonts w:cs="Arial"/>
                <w:sz w:val="20"/>
                <w:szCs w:val="20"/>
              </w:rPr>
            </w:pPr>
            <w:r w:rsidRPr="001D79C0">
              <w:rPr>
                <w:rFonts w:cs="Arial"/>
                <w:sz w:val="20"/>
                <w:szCs w:val="20"/>
              </w:rPr>
              <w:t xml:space="preserve">Lei Estadual nº 16.938/2019 </w:t>
            </w:r>
          </w:p>
        </w:tc>
        <w:tc>
          <w:tcPr>
            <w:tcW w:w="1417" w:type="dxa"/>
            <w:tcBorders>
              <w:top w:val="single" w:sz="4" w:space="0" w:color="auto"/>
              <w:left w:val="single" w:sz="4" w:space="0" w:color="auto"/>
              <w:bottom w:val="single" w:sz="4" w:space="0" w:color="auto"/>
              <w:right w:val="single" w:sz="4" w:space="0" w:color="auto"/>
            </w:tcBorders>
            <w:vAlign w:val="center"/>
          </w:tcPr>
          <w:p w:rsidR="00304AB8" w:rsidRPr="001D79C0" w:rsidRDefault="00EF5C74" w:rsidP="00304AB8">
            <w:pPr>
              <w:jc w:val="center"/>
              <w:rPr>
                <w:rFonts w:cs="Arial"/>
                <w:sz w:val="20"/>
                <w:szCs w:val="20"/>
              </w:rPr>
            </w:pPr>
            <w:r w:rsidRPr="001D79C0">
              <w:rPr>
                <w:rFonts w:cs="Arial"/>
                <w:sz w:val="20"/>
                <w:szCs w:val="20"/>
              </w:rPr>
              <w:t>26 de fevereiro de 2019</w:t>
            </w:r>
          </w:p>
        </w:tc>
        <w:tc>
          <w:tcPr>
            <w:tcW w:w="1559" w:type="dxa"/>
            <w:tcBorders>
              <w:top w:val="single" w:sz="4" w:space="0" w:color="auto"/>
              <w:left w:val="single" w:sz="4" w:space="0" w:color="auto"/>
              <w:bottom w:val="single" w:sz="4" w:space="0" w:color="auto"/>
              <w:right w:val="single" w:sz="4" w:space="0" w:color="auto"/>
            </w:tcBorders>
            <w:vAlign w:val="center"/>
          </w:tcPr>
          <w:p w:rsidR="00304AB8" w:rsidRPr="001D79C0" w:rsidRDefault="00EF5C74" w:rsidP="00304AB8">
            <w:pPr>
              <w:jc w:val="center"/>
              <w:rPr>
                <w:rFonts w:cs="Arial"/>
                <w:sz w:val="20"/>
                <w:szCs w:val="20"/>
              </w:rPr>
            </w:pPr>
            <w:r w:rsidRPr="001D79C0">
              <w:rPr>
                <w:rFonts w:cs="Arial"/>
                <w:sz w:val="20"/>
                <w:szCs w:val="20"/>
              </w:rPr>
              <w:t>Lei Estadual (classifica Bebedouro como MIT)</w:t>
            </w:r>
          </w:p>
        </w:tc>
        <w:tc>
          <w:tcPr>
            <w:tcW w:w="4536" w:type="dxa"/>
            <w:tcBorders>
              <w:top w:val="single" w:sz="4" w:space="0" w:color="auto"/>
              <w:left w:val="single" w:sz="4" w:space="0" w:color="auto"/>
              <w:bottom w:val="single" w:sz="4" w:space="0" w:color="auto"/>
              <w:right w:val="single" w:sz="4" w:space="0" w:color="auto"/>
            </w:tcBorders>
          </w:tcPr>
          <w:p w:rsidR="00304AB8" w:rsidRPr="001D79C0" w:rsidRDefault="00EF5C74" w:rsidP="00304AB8">
            <w:pPr>
              <w:adjustRightInd w:val="0"/>
              <w:rPr>
                <w:rFonts w:eastAsiaTheme="minorHAnsi" w:cs="Arial"/>
                <w:sz w:val="20"/>
                <w:szCs w:val="20"/>
              </w:rPr>
            </w:pPr>
            <w:r w:rsidRPr="001D79C0">
              <w:rPr>
                <w:rFonts w:eastAsiaTheme="minorHAnsi" w:cs="Arial"/>
                <w:sz w:val="20"/>
                <w:szCs w:val="20"/>
              </w:rPr>
              <w:t xml:space="preserve">Classifica como de Interesse Turístico os Municípios de Adamantina, Adolfo, Anhembi, Araçatuba, Araçoiaba da Serra, Barra do Turvo, </w:t>
            </w:r>
            <w:r w:rsidRPr="001D79C0">
              <w:rPr>
                <w:rFonts w:eastAsiaTheme="minorHAnsi" w:cs="Arial"/>
                <w:b/>
                <w:sz w:val="20"/>
                <w:szCs w:val="20"/>
              </w:rPr>
              <w:t>Bebedouro</w:t>
            </w:r>
            <w:r w:rsidRPr="001D79C0">
              <w:rPr>
                <w:rFonts w:eastAsiaTheme="minorHAnsi" w:cs="Arial"/>
                <w:sz w:val="20"/>
                <w:szCs w:val="20"/>
              </w:rPr>
              <w:t xml:space="preserve">, Bocaina, </w:t>
            </w:r>
            <w:r w:rsidRPr="001D79C0">
              <w:rPr>
                <w:rFonts w:eastAsiaTheme="minorHAnsi" w:cs="Arial"/>
                <w:sz w:val="20"/>
                <w:szCs w:val="20"/>
              </w:rPr>
              <w:t>Botucatu, Divinolândia, Dois Córregos, Garça, Guaíra, Ibirarema, Icém, Igarapava, Indiaporã, Ipeúna, Itapeva, Itaporanga, Itariri, Itirapina, Jaboticabal, Jarinu, Juquiá, Juquitiba, Lavrinhas, Marília, Mogi Mirim, Palmeira D'Oeste, Paulicéia, Pirapora do B</w:t>
            </w:r>
            <w:r w:rsidRPr="001D79C0">
              <w:rPr>
                <w:rFonts w:eastAsiaTheme="minorHAnsi" w:cs="Arial"/>
                <w:sz w:val="20"/>
                <w:szCs w:val="20"/>
              </w:rPr>
              <w:t>om Jesus, Pongaí, Porto Ferreira, Santa Albertina, Santa Clara D'Oeste, São Bernardo do Campo,</w:t>
            </w:r>
          </w:p>
          <w:p w:rsidR="00304AB8" w:rsidRPr="001D79C0" w:rsidRDefault="00EF5C74" w:rsidP="00304AB8">
            <w:pPr>
              <w:adjustRightInd w:val="0"/>
              <w:rPr>
                <w:rFonts w:cs="Arial"/>
                <w:sz w:val="20"/>
                <w:szCs w:val="20"/>
                <w:highlight w:val="yellow"/>
              </w:rPr>
            </w:pPr>
            <w:r w:rsidRPr="001D79C0">
              <w:rPr>
                <w:rFonts w:eastAsiaTheme="minorHAnsi" w:cs="Arial"/>
                <w:sz w:val="20"/>
                <w:szCs w:val="20"/>
              </w:rPr>
              <w:t>São João da Boa Vista, São Manuel, Timburi, Três Fronteiras, Valentim Gentil e Votorantim, e dá providências correlatas.</w:t>
            </w:r>
          </w:p>
        </w:tc>
      </w:tr>
      <w:tr w:rsidR="0086226F" w:rsidTr="00304AB8">
        <w:tc>
          <w:tcPr>
            <w:tcW w:w="1560" w:type="dxa"/>
            <w:tcBorders>
              <w:top w:val="single" w:sz="4" w:space="0" w:color="auto"/>
              <w:left w:val="single" w:sz="4" w:space="0" w:color="auto"/>
              <w:bottom w:val="single" w:sz="4" w:space="0" w:color="auto"/>
              <w:right w:val="single" w:sz="4" w:space="0" w:color="auto"/>
            </w:tcBorders>
            <w:vAlign w:val="center"/>
          </w:tcPr>
          <w:p w:rsidR="00304AB8" w:rsidRPr="001D79C0" w:rsidRDefault="00EF5C74" w:rsidP="00304AB8">
            <w:pPr>
              <w:jc w:val="center"/>
              <w:rPr>
                <w:rFonts w:cs="Arial"/>
                <w:sz w:val="20"/>
                <w:szCs w:val="20"/>
              </w:rPr>
            </w:pPr>
            <w:r w:rsidRPr="001D79C0">
              <w:rPr>
                <w:rFonts w:cs="Arial"/>
                <w:sz w:val="20"/>
                <w:szCs w:val="20"/>
              </w:rPr>
              <w:t>-</w:t>
            </w:r>
          </w:p>
        </w:tc>
        <w:tc>
          <w:tcPr>
            <w:tcW w:w="1417" w:type="dxa"/>
            <w:tcBorders>
              <w:top w:val="single" w:sz="4" w:space="0" w:color="auto"/>
              <w:left w:val="single" w:sz="4" w:space="0" w:color="auto"/>
              <w:bottom w:val="single" w:sz="4" w:space="0" w:color="auto"/>
              <w:right w:val="single" w:sz="4" w:space="0" w:color="auto"/>
            </w:tcBorders>
            <w:vAlign w:val="center"/>
          </w:tcPr>
          <w:p w:rsidR="00304AB8" w:rsidRPr="001D79C0" w:rsidRDefault="00EF5C74" w:rsidP="00304AB8">
            <w:pPr>
              <w:jc w:val="center"/>
              <w:rPr>
                <w:rFonts w:cs="Arial"/>
                <w:sz w:val="20"/>
                <w:szCs w:val="20"/>
              </w:rPr>
            </w:pPr>
            <w:r w:rsidRPr="001D79C0">
              <w:rPr>
                <w:rFonts w:cs="Arial"/>
                <w:sz w:val="20"/>
                <w:szCs w:val="20"/>
              </w:rPr>
              <w:t>14 de agosto de 2020</w:t>
            </w:r>
          </w:p>
        </w:tc>
        <w:tc>
          <w:tcPr>
            <w:tcW w:w="1559" w:type="dxa"/>
            <w:tcBorders>
              <w:top w:val="single" w:sz="4" w:space="0" w:color="auto"/>
              <w:left w:val="single" w:sz="4" w:space="0" w:color="auto"/>
              <w:bottom w:val="single" w:sz="4" w:space="0" w:color="auto"/>
              <w:right w:val="single" w:sz="4" w:space="0" w:color="auto"/>
            </w:tcBorders>
            <w:vAlign w:val="center"/>
          </w:tcPr>
          <w:p w:rsidR="00304AB8" w:rsidRPr="001D79C0" w:rsidRDefault="00304AB8" w:rsidP="00304AB8">
            <w:pPr>
              <w:jc w:val="center"/>
              <w:rPr>
                <w:rFonts w:cs="Arial"/>
                <w:color w:val="333333"/>
                <w:sz w:val="20"/>
                <w:szCs w:val="20"/>
                <w:shd w:val="clear" w:color="auto" w:fill="FFFFFF"/>
              </w:rPr>
            </w:pPr>
          </w:p>
          <w:p w:rsidR="00304AB8" w:rsidRPr="001D79C0" w:rsidRDefault="00EF5C74" w:rsidP="00304AB8">
            <w:pPr>
              <w:jc w:val="center"/>
              <w:rPr>
                <w:rFonts w:cs="Arial"/>
                <w:color w:val="333333"/>
                <w:sz w:val="20"/>
                <w:szCs w:val="20"/>
                <w:shd w:val="clear" w:color="auto" w:fill="FFFFFF"/>
              </w:rPr>
            </w:pPr>
            <w:r w:rsidRPr="001D79C0">
              <w:rPr>
                <w:rFonts w:cs="Arial"/>
                <w:color w:val="333333"/>
                <w:sz w:val="20"/>
                <w:szCs w:val="20"/>
                <w:shd w:val="clear" w:color="auto" w:fill="FFFFFF"/>
              </w:rPr>
              <w:t xml:space="preserve">Termo de </w:t>
            </w:r>
            <w:r w:rsidRPr="001D79C0">
              <w:rPr>
                <w:rFonts w:cs="Arial"/>
                <w:color w:val="333333"/>
                <w:sz w:val="20"/>
                <w:szCs w:val="20"/>
                <w:shd w:val="clear" w:color="auto" w:fill="FFFFFF"/>
              </w:rPr>
              <w:t>Permissão de Uso da Área</w:t>
            </w:r>
          </w:p>
          <w:p w:rsidR="00304AB8" w:rsidRPr="001D79C0" w:rsidRDefault="00304AB8" w:rsidP="00304AB8">
            <w:pPr>
              <w:jc w:val="center"/>
              <w:rPr>
                <w:rFonts w:cs="Arial"/>
                <w:color w:val="FF0000"/>
                <w:sz w:val="20"/>
                <w:szCs w:val="20"/>
              </w:rPr>
            </w:pPr>
          </w:p>
        </w:tc>
        <w:tc>
          <w:tcPr>
            <w:tcW w:w="4536" w:type="dxa"/>
            <w:tcBorders>
              <w:top w:val="single" w:sz="4" w:space="0" w:color="auto"/>
              <w:left w:val="single" w:sz="4" w:space="0" w:color="auto"/>
              <w:bottom w:val="single" w:sz="4" w:space="0" w:color="auto"/>
              <w:right w:val="single" w:sz="4" w:space="0" w:color="auto"/>
            </w:tcBorders>
          </w:tcPr>
          <w:p w:rsidR="00304AB8" w:rsidRPr="001D79C0" w:rsidRDefault="00304AB8" w:rsidP="00304AB8">
            <w:pPr>
              <w:jc w:val="both"/>
              <w:rPr>
                <w:rFonts w:cs="Arial"/>
                <w:color w:val="333333"/>
                <w:sz w:val="20"/>
                <w:szCs w:val="20"/>
                <w:shd w:val="clear" w:color="auto" w:fill="FFFFFF"/>
              </w:rPr>
            </w:pPr>
          </w:p>
          <w:p w:rsidR="00304AB8" w:rsidRPr="001D79C0" w:rsidRDefault="00EF5C74" w:rsidP="00304AB8">
            <w:pPr>
              <w:rPr>
                <w:rFonts w:cs="Arial"/>
                <w:color w:val="333333"/>
                <w:sz w:val="20"/>
                <w:szCs w:val="20"/>
                <w:shd w:val="clear" w:color="auto" w:fill="FFFFFF"/>
              </w:rPr>
            </w:pPr>
            <w:r w:rsidRPr="001D79C0">
              <w:rPr>
                <w:rFonts w:cs="Arial"/>
                <w:color w:val="333333"/>
                <w:sz w:val="20"/>
                <w:szCs w:val="20"/>
                <w:shd w:val="clear" w:color="auto" w:fill="FFFFFF"/>
              </w:rPr>
              <w:t>Termo de Permissão de Uso da Área da Floresta Estadual de Bebedouro em que a Secretaria de Infraestrutura e Meio Ambiente concede a área de 94,27 hectares ao Município de Bebedouro para revitalização e abrigo de atividades de uso</w:t>
            </w:r>
            <w:r w:rsidRPr="001D79C0">
              <w:rPr>
                <w:rFonts w:cs="Arial"/>
                <w:color w:val="333333"/>
                <w:sz w:val="20"/>
                <w:szCs w:val="20"/>
                <w:shd w:val="clear" w:color="auto" w:fill="FFFFFF"/>
              </w:rPr>
              <w:t xml:space="preserve"> público, educação ambiental, recreação, lazer e turismo</w:t>
            </w:r>
            <w:r>
              <w:rPr>
                <w:rStyle w:val="Refdenotaderodap"/>
                <w:rFonts w:cs="Arial"/>
                <w:color w:val="333333"/>
                <w:sz w:val="20"/>
                <w:szCs w:val="20"/>
                <w:shd w:val="clear" w:color="auto" w:fill="FFFFFF"/>
              </w:rPr>
              <w:footnoteReference w:id="4"/>
            </w:r>
            <w:r w:rsidRPr="001D79C0">
              <w:rPr>
                <w:rFonts w:cs="Arial"/>
                <w:color w:val="333333"/>
                <w:sz w:val="20"/>
                <w:szCs w:val="20"/>
                <w:shd w:val="clear" w:color="auto" w:fill="FFFFFF"/>
              </w:rPr>
              <w:t>.</w:t>
            </w:r>
          </w:p>
          <w:p w:rsidR="00304AB8" w:rsidRPr="001D79C0" w:rsidRDefault="00304AB8" w:rsidP="00304AB8">
            <w:pPr>
              <w:jc w:val="both"/>
              <w:rPr>
                <w:rFonts w:cs="Arial"/>
                <w:color w:val="FF0000"/>
                <w:sz w:val="20"/>
                <w:szCs w:val="20"/>
              </w:rPr>
            </w:pPr>
          </w:p>
        </w:tc>
      </w:tr>
    </w:tbl>
    <w:p w:rsidR="00304AB8" w:rsidRPr="00C637D7" w:rsidRDefault="00EF5C74" w:rsidP="00304AB8">
      <w:pPr>
        <w:spacing w:line="360" w:lineRule="auto"/>
        <w:jc w:val="center"/>
        <w:rPr>
          <w:rFonts w:cs="Arial"/>
        </w:rPr>
      </w:pPr>
      <w:r w:rsidRPr="00C637D7">
        <w:rPr>
          <w:rFonts w:cs="Arial"/>
        </w:rPr>
        <w:t>Fonte: Inventário da Oferta Turística (2020).</w:t>
      </w:r>
    </w:p>
    <w:p w:rsidR="00304AB8" w:rsidRDefault="00304AB8" w:rsidP="00304AB8">
      <w:pPr>
        <w:spacing w:line="360" w:lineRule="auto"/>
        <w:jc w:val="both"/>
        <w:rPr>
          <w:rFonts w:cs="Arial"/>
          <w:shd w:val="clear" w:color="auto" w:fill="FFFFFF"/>
        </w:rPr>
      </w:pPr>
    </w:p>
    <w:p w:rsidR="00304AB8" w:rsidRDefault="00EF5C74" w:rsidP="00304AB8">
      <w:pPr>
        <w:spacing w:line="360" w:lineRule="auto"/>
        <w:ind w:firstLine="708"/>
        <w:jc w:val="both"/>
        <w:rPr>
          <w:rFonts w:eastAsia="Calibri" w:cs="Arial"/>
          <w:bCs/>
        </w:rPr>
      </w:pPr>
      <w:r w:rsidRPr="006468B3">
        <w:rPr>
          <w:rFonts w:cs="Arial"/>
          <w:shd w:val="clear" w:color="auto" w:fill="FFFFFF"/>
        </w:rPr>
        <w:t xml:space="preserve">De outro lado, ainda não há no município legislação específica de incentivo ao turismo ou legislação que dê respaldo legal para que parte da arrecadação de impostos gerados pelo setor de turismo, como exemplo o ISS – Imposto Sobre Serviços, seja destinada </w:t>
      </w:r>
      <w:r w:rsidRPr="006468B3">
        <w:rPr>
          <w:rFonts w:cs="Arial"/>
          <w:shd w:val="clear" w:color="auto" w:fill="FFFFFF"/>
        </w:rPr>
        <w:t xml:space="preserve">aos investimentos específicos no setor de turismo. Em Bebedouro ainda não há legislação </w:t>
      </w:r>
      <w:r>
        <w:rPr>
          <w:rFonts w:cs="Arial"/>
          <w:shd w:val="clear" w:color="auto" w:fill="FFFFFF"/>
        </w:rPr>
        <w:t xml:space="preserve">específica </w:t>
      </w:r>
      <w:r w:rsidRPr="006468B3">
        <w:rPr>
          <w:rFonts w:cs="Arial"/>
          <w:shd w:val="clear" w:color="auto" w:fill="FFFFFF"/>
        </w:rPr>
        <w:t>de incentivo à preservação do patrimônio histórico e cultural do município</w:t>
      </w:r>
      <w:r>
        <w:rPr>
          <w:rFonts w:cs="Arial"/>
          <w:shd w:val="clear" w:color="auto" w:fill="FFFFFF"/>
        </w:rPr>
        <w:t xml:space="preserve"> embora dispositivos legais possam ser aproveitados para tal finalidade, expediente</w:t>
      </w:r>
      <w:r>
        <w:rPr>
          <w:rFonts w:cs="Arial"/>
          <w:shd w:val="clear" w:color="auto" w:fill="FFFFFF"/>
        </w:rPr>
        <w:t xml:space="preserve"> que demanda estudos específicos – uma alternativa pode ser o </w:t>
      </w:r>
      <w:r w:rsidRPr="0074543F">
        <w:rPr>
          <w:rFonts w:cs="Arial"/>
          <w:shd w:val="clear" w:color="auto" w:fill="FFFFFF"/>
        </w:rPr>
        <w:t>PRODEBE. Um</w:t>
      </w:r>
      <w:r w:rsidRPr="0074543F">
        <w:rPr>
          <w:rFonts w:eastAsia="Calibri" w:cs="Arial"/>
          <w:bCs/>
          <w:szCs w:val="48"/>
        </w:rPr>
        <w:t xml:space="preserve"> aspecto de ordem administrativa diagnosticado diz respeito ao orçamento da Secretaria de Desenvolvimento Econômico, Geração de Emprego e Renda da Prefeitura Municipal de Bebedouro ap</w:t>
      </w:r>
      <w:r w:rsidRPr="0074543F">
        <w:rPr>
          <w:rFonts w:eastAsia="Calibri" w:cs="Arial"/>
          <w:bCs/>
          <w:szCs w:val="48"/>
        </w:rPr>
        <w:t xml:space="preserve">rovado para o exercício 2020, cujo total é de </w:t>
      </w:r>
      <w:r>
        <w:rPr>
          <w:rFonts w:eastAsia="Calibri" w:cs="Arial"/>
          <w:bCs/>
          <w:szCs w:val="48"/>
        </w:rPr>
        <w:t>R$ 788</w:t>
      </w:r>
      <w:r w:rsidRPr="003C2BBC">
        <w:rPr>
          <w:rFonts w:eastAsia="Calibri" w:cs="Arial"/>
          <w:bCs/>
          <w:szCs w:val="48"/>
        </w:rPr>
        <w:t>.000,00</w:t>
      </w:r>
      <w:r w:rsidRPr="003C2BBC">
        <w:rPr>
          <w:rFonts w:eastAsia="Calibri" w:cs="Arial"/>
          <w:bCs/>
        </w:rPr>
        <w:t>.</w:t>
      </w:r>
      <w:r>
        <w:rPr>
          <w:rFonts w:eastAsia="Calibri" w:cs="Arial"/>
          <w:bCs/>
        </w:rPr>
        <w:t xml:space="preserve"> Os valores destinados ao Turismo estão inclusos na dotação orçamentária da referida Secretaria. </w:t>
      </w:r>
    </w:p>
    <w:p w:rsidR="005B13DE" w:rsidRPr="003C2BBC" w:rsidRDefault="005B13DE" w:rsidP="00304AB8">
      <w:pPr>
        <w:spacing w:line="360" w:lineRule="auto"/>
        <w:ind w:firstLine="708"/>
        <w:jc w:val="both"/>
        <w:rPr>
          <w:rFonts w:eastAsia="Calibri" w:cs="Arial"/>
          <w:bCs/>
        </w:rPr>
      </w:pPr>
    </w:p>
    <w:p w:rsidR="00304AB8" w:rsidRDefault="00EF5C74" w:rsidP="00304AB8">
      <w:pPr>
        <w:spacing w:line="360" w:lineRule="auto"/>
        <w:ind w:firstLine="708"/>
        <w:jc w:val="both"/>
        <w:rPr>
          <w:rFonts w:cs="Arial"/>
        </w:rPr>
      </w:pPr>
      <w:r w:rsidRPr="004154F2">
        <w:rPr>
          <w:rFonts w:eastAsia="Calibri" w:cs="Arial"/>
          <w:bCs/>
        </w:rPr>
        <w:t>Com relação</w:t>
      </w:r>
      <w:r w:rsidRPr="004154F2">
        <w:rPr>
          <w:rFonts w:eastAsia="Calibri" w:cs="Arial"/>
          <w:bCs/>
          <w:szCs w:val="48"/>
        </w:rPr>
        <w:t xml:space="preserve"> aos requisitos indispensáveis à Lei Estadual nº 1.261, de 29 de abril de 2015, que es</w:t>
      </w:r>
      <w:r w:rsidRPr="004154F2">
        <w:rPr>
          <w:rFonts w:eastAsia="Calibri" w:cs="Arial"/>
          <w:bCs/>
          <w:szCs w:val="48"/>
        </w:rPr>
        <w:t xml:space="preserve">tabelece condições e requisitos para a classificação de Estâncias e Municípios de Interesse Turístico, Bebedouro cumpriu todas as exigências da referida legislação e conquistou a </w:t>
      </w:r>
      <w:r w:rsidRPr="006468B3">
        <w:rPr>
          <w:rFonts w:eastAsia="Calibri" w:cs="Arial"/>
          <w:bCs/>
        </w:rPr>
        <w:t xml:space="preserve">classificação de Munícipio de Interesse Turístico por meio da </w:t>
      </w:r>
      <w:r w:rsidRPr="006468B3">
        <w:rPr>
          <w:rFonts w:cs="Arial"/>
        </w:rPr>
        <w:t>Lei Estadual nº</w:t>
      </w:r>
      <w:r w:rsidRPr="006468B3">
        <w:rPr>
          <w:rFonts w:cs="Arial"/>
        </w:rPr>
        <w:t xml:space="preserve"> 16.938/2019 </w:t>
      </w:r>
      <w:r w:rsidRPr="006468B3">
        <w:rPr>
          <w:rFonts w:eastAsia="Calibri" w:cs="Arial"/>
          <w:bCs/>
        </w:rPr>
        <w:t xml:space="preserve">e, atualmente, reúne condições para manter a qualificação de Município de Interesse Turístico: possui potencial turístico; dispõe de </w:t>
      </w:r>
      <w:r w:rsidRPr="006468B3">
        <w:rPr>
          <w:rFonts w:cs="Arial"/>
          <w:color w:val="000000"/>
        </w:rPr>
        <w:t xml:space="preserve">serviço médico emergencial e meios de hospedagem  local e regionalmente, assim como serviços de alimentação e </w:t>
      </w:r>
      <w:r w:rsidRPr="006468B3">
        <w:rPr>
          <w:rFonts w:cs="Arial"/>
          <w:color w:val="000000"/>
        </w:rPr>
        <w:t>informação turística;</w:t>
      </w:r>
      <w:r w:rsidRPr="006468B3">
        <w:rPr>
          <w:rStyle w:val="apple-converted-space"/>
          <w:rFonts w:cs="Arial"/>
          <w:color w:val="000000"/>
        </w:rPr>
        <w:t> </w:t>
      </w:r>
      <w:r w:rsidRPr="006468B3">
        <w:rPr>
          <w:rFonts w:cs="Arial"/>
          <w:color w:val="000000"/>
        </w:rPr>
        <w:t xml:space="preserve">mantêm infraestrutura básica capaz de </w:t>
      </w:r>
      <w:r w:rsidRPr="004154F2">
        <w:rPr>
          <w:rFonts w:cs="Arial"/>
          <w:color w:val="000000"/>
        </w:rPr>
        <w:t>atender às populações fixas e flutuantes no que se refere a abastecimento de água potável e coleta de resíduos sólidos; possui expressivos atrativos turísticos, Inventário da Oferta Turística, Pes</w:t>
      </w:r>
      <w:r w:rsidRPr="004154F2">
        <w:rPr>
          <w:rFonts w:cs="Arial"/>
          <w:color w:val="000000"/>
        </w:rPr>
        <w:t>quisas</w:t>
      </w:r>
      <w:r>
        <w:rPr>
          <w:rFonts w:cs="Arial"/>
          <w:color w:val="000000"/>
        </w:rPr>
        <w:t xml:space="preserve"> de Demanda Turísticas anuais, a presente Revisão do </w:t>
      </w:r>
      <w:r w:rsidRPr="004154F2">
        <w:rPr>
          <w:rFonts w:cs="Arial"/>
          <w:color w:val="000000"/>
        </w:rPr>
        <w:t xml:space="preserve">Plano </w:t>
      </w:r>
      <w:r w:rsidR="00CB6C54">
        <w:rPr>
          <w:rFonts w:cs="Arial"/>
          <w:color w:val="000000"/>
        </w:rPr>
        <w:t>Municipal</w:t>
      </w:r>
      <w:r w:rsidRPr="004154F2">
        <w:rPr>
          <w:rFonts w:cs="Arial"/>
          <w:color w:val="000000"/>
        </w:rPr>
        <w:t xml:space="preserve"> de Turismo e Conselho Municipal de Turismo, constituído e atuante, </w:t>
      </w:r>
      <w:r>
        <w:rPr>
          <w:rFonts w:cs="Arial"/>
          <w:color w:val="000000"/>
        </w:rPr>
        <w:t xml:space="preserve">sendo o mesmo consultivo e deliberativo, </w:t>
      </w:r>
      <w:r w:rsidRPr="004154F2">
        <w:rPr>
          <w:rFonts w:cs="Arial"/>
          <w:color w:val="000000"/>
        </w:rPr>
        <w:t>conforme destacado no item 3</w:t>
      </w:r>
      <w:r w:rsidRPr="004154F2">
        <w:rPr>
          <w:rFonts w:cs="Arial"/>
        </w:rPr>
        <w:t>.2 Análise Conjuntural.</w:t>
      </w:r>
    </w:p>
    <w:p w:rsidR="005B13DE" w:rsidRPr="004154F2" w:rsidRDefault="005B13DE" w:rsidP="00304AB8">
      <w:pPr>
        <w:spacing w:line="360" w:lineRule="auto"/>
        <w:ind w:firstLine="708"/>
        <w:jc w:val="both"/>
        <w:rPr>
          <w:rFonts w:cs="Arial"/>
        </w:rPr>
      </w:pPr>
    </w:p>
    <w:p w:rsidR="00304AB8" w:rsidRDefault="00EF5C74" w:rsidP="00304AB8">
      <w:pPr>
        <w:pStyle w:val="Standard"/>
        <w:spacing w:line="360" w:lineRule="auto"/>
        <w:ind w:firstLine="708"/>
        <w:jc w:val="both"/>
        <w:rPr>
          <w:rFonts w:ascii="Arial" w:eastAsia="Arial-BoldMT" w:hAnsi="Arial" w:cs="Arial"/>
          <w:bCs/>
          <w:lang w:val="pt-BR"/>
        </w:rPr>
      </w:pPr>
      <w:r w:rsidRPr="004154F2">
        <w:rPr>
          <w:rFonts w:ascii="Arial" w:eastAsia="Arial-BoldMT" w:hAnsi="Arial" w:cs="Arial"/>
          <w:bCs/>
          <w:lang w:val="pt-BR"/>
        </w:rPr>
        <w:t xml:space="preserve">Na Estrutura </w:t>
      </w:r>
      <w:r w:rsidRPr="004154F2">
        <w:rPr>
          <w:rFonts w:ascii="Arial" w:eastAsia="Arial-BoldMT" w:hAnsi="Arial" w:cs="Arial"/>
          <w:bCs/>
          <w:lang w:val="pt-BR"/>
        </w:rPr>
        <w:t>Organizacional da Prefeitura Municipal de Bebedouro</w:t>
      </w:r>
      <w:r>
        <w:rPr>
          <w:rFonts w:ascii="Arial" w:eastAsia="Arial-BoldMT" w:hAnsi="Arial" w:cs="Arial"/>
          <w:bCs/>
          <w:lang w:val="pt-BR"/>
        </w:rPr>
        <w:t xml:space="preserve"> o Departamento de Turismo está submetido à Secretaria de </w:t>
      </w:r>
      <w:r w:rsidRPr="0041585C">
        <w:rPr>
          <w:rFonts w:ascii="Arial" w:eastAsia="Arial-BoldMT" w:hAnsi="Arial" w:cs="Arial"/>
          <w:bCs/>
          <w:lang w:val="pt-BR"/>
        </w:rPr>
        <w:t>Desenvolvimento Econômico, Geração de Emprego e Renda, tendo em sua equipe um profissional atuando na gestão do turismo na condição de cargo comiss</w:t>
      </w:r>
      <w:r w:rsidRPr="0041585C">
        <w:rPr>
          <w:rFonts w:ascii="Arial" w:eastAsia="Arial-BoldMT" w:hAnsi="Arial" w:cs="Arial"/>
          <w:bCs/>
          <w:lang w:val="pt-BR"/>
        </w:rPr>
        <w:t xml:space="preserve">ionado. No momento o município ainda não possui técnicos em </w:t>
      </w:r>
      <w:r>
        <w:rPr>
          <w:rFonts w:ascii="Arial" w:eastAsia="Arial-BoldMT" w:hAnsi="Arial" w:cs="Arial"/>
          <w:bCs/>
          <w:lang w:val="pt-BR"/>
        </w:rPr>
        <w:t>t</w:t>
      </w:r>
      <w:r w:rsidRPr="004154F2">
        <w:rPr>
          <w:rFonts w:ascii="Arial" w:eastAsia="Arial-BoldMT" w:hAnsi="Arial" w:cs="Arial"/>
          <w:bCs/>
          <w:lang w:val="pt-BR"/>
        </w:rPr>
        <w:t xml:space="preserve">urismo </w:t>
      </w:r>
      <w:r>
        <w:rPr>
          <w:rFonts w:ascii="Arial" w:eastAsia="Arial-BoldMT" w:hAnsi="Arial" w:cs="Arial"/>
          <w:bCs/>
          <w:lang w:val="pt-BR"/>
        </w:rPr>
        <w:t xml:space="preserve">ou turismólogos </w:t>
      </w:r>
      <w:r w:rsidRPr="004154F2">
        <w:rPr>
          <w:rFonts w:ascii="Arial" w:eastAsia="Arial-BoldMT" w:hAnsi="Arial" w:cs="Arial"/>
          <w:bCs/>
          <w:lang w:val="pt-BR"/>
        </w:rPr>
        <w:t xml:space="preserve">concursados exercendo funções relacionadas ao desenvolvimento do turismo no município, contudo contrata consultoria especializada em turismo para orientar e assessorar nas </w:t>
      </w:r>
      <w:r w:rsidRPr="004154F2">
        <w:rPr>
          <w:rFonts w:ascii="Arial" w:eastAsia="Arial-BoldMT" w:hAnsi="Arial" w:cs="Arial"/>
          <w:bCs/>
          <w:lang w:val="pt-BR"/>
        </w:rPr>
        <w:t>demandas prioritárias ao município neste segmento.</w:t>
      </w:r>
    </w:p>
    <w:p w:rsidR="005B13DE" w:rsidRPr="00C0690C" w:rsidRDefault="005B13DE" w:rsidP="00304AB8">
      <w:pPr>
        <w:pStyle w:val="Standard"/>
        <w:spacing w:line="360" w:lineRule="auto"/>
        <w:ind w:firstLine="708"/>
        <w:jc w:val="both"/>
        <w:rPr>
          <w:rFonts w:ascii="Arial" w:eastAsia="Arial-BoldMT" w:hAnsi="Arial" w:cs="Arial"/>
          <w:bCs/>
          <w:highlight w:val="yellow"/>
          <w:lang w:val="pt-BR"/>
        </w:rPr>
      </w:pPr>
    </w:p>
    <w:p w:rsidR="00304AB8" w:rsidRDefault="00EF5C74" w:rsidP="00304AB8">
      <w:pPr>
        <w:spacing w:line="360" w:lineRule="auto"/>
        <w:ind w:firstLine="709"/>
        <w:jc w:val="both"/>
        <w:rPr>
          <w:rFonts w:cs="Arial"/>
        </w:rPr>
      </w:pPr>
      <w:r w:rsidRPr="004154F2">
        <w:rPr>
          <w:rFonts w:cs="Arial"/>
        </w:rPr>
        <w:t xml:space="preserve">O espaço físico que abriga </w:t>
      </w:r>
      <w:r>
        <w:rPr>
          <w:rFonts w:cs="Arial"/>
        </w:rPr>
        <w:t xml:space="preserve">o setor de turismo </w:t>
      </w:r>
      <w:r w:rsidRPr="004154F2">
        <w:rPr>
          <w:rFonts w:cs="Arial"/>
        </w:rPr>
        <w:t xml:space="preserve">é o prédio da Prefeitura Municipal, dentro da </w:t>
      </w:r>
      <w:r w:rsidRPr="004154F2">
        <w:rPr>
          <w:rFonts w:cs="Arial"/>
        </w:rPr>
        <w:lastRenderedPageBreak/>
        <w:t>Secretaria Municipal de Desenvolvimento Econômico</w:t>
      </w:r>
      <w:r>
        <w:rPr>
          <w:rFonts w:cs="Arial"/>
        </w:rPr>
        <w:t>.</w:t>
      </w:r>
      <w:r w:rsidRPr="004154F2">
        <w:rPr>
          <w:rFonts w:cs="Arial"/>
        </w:rPr>
        <w:t xml:space="preserve"> </w:t>
      </w:r>
      <w:r>
        <w:rPr>
          <w:rFonts w:cs="Arial"/>
        </w:rPr>
        <w:t xml:space="preserve">O PIT – Posto de Informações Turísticas </w:t>
      </w:r>
      <w:r w:rsidRPr="00661536">
        <w:rPr>
          <w:rFonts w:cs="Arial"/>
        </w:rPr>
        <w:t xml:space="preserve">funciona no Museu de </w:t>
      </w:r>
      <w:r w:rsidRPr="00661536">
        <w:rPr>
          <w:rFonts w:cs="Arial"/>
        </w:rPr>
        <w:t xml:space="preserve">Bebedouro, atrativo turístico público que abre aos finais de semana e feriados e recebe importante fluxo turístico loca, portanto é facilitado o acesso das pessoas às informações turísticas do município. </w:t>
      </w:r>
    </w:p>
    <w:p w:rsidR="005B13DE" w:rsidRPr="00BA5160" w:rsidRDefault="005B13DE" w:rsidP="00304AB8">
      <w:pPr>
        <w:spacing w:line="360" w:lineRule="auto"/>
        <w:ind w:firstLine="709"/>
        <w:jc w:val="both"/>
        <w:rPr>
          <w:rFonts w:cs="Arial"/>
        </w:rPr>
      </w:pPr>
    </w:p>
    <w:p w:rsidR="00304AB8" w:rsidRDefault="00EF5C74" w:rsidP="00304AB8">
      <w:pPr>
        <w:spacing w:line="360" w:lineRule="auto"/>
        <w:ind w:firstLine="709"/>
        <w:jc w:val="both"/>
        <w:rPr>
          <w:rFonts w:cs="Arial"/>
        </w:rPr>
      </w:pPr>
      <w:r w:rsidRPr="00BA5160">
        <w:rPr>
          <w:rFonts w:cs="Arial"/>
        </w:rPr>
        <w:t>A divulgação do turismo em Bebedouro na rede mundi</w:t>
      </w:r>
      <w:r w:rsidRPr="00BA5160">
        <w:rPr>
          <w:rFonts w:cs="Arial"/>
        </w:rPr>
        <w:t xml:space="preserve">al de computadores é realizada por meio de ícone no site da Prefeitura Municipal: </w:t>
      </w:r>
      <w:hyperlink r:id="rId34" w:history="1">
        <w:r w:rsidRPr="00BA5160">
          <w:rPr>
            <w:rStyle w:val="Hyperlink"/>
            <w:rFonts w:cs="Arial"/>
            <w:color w:val="auto"/>
          </w:rPr>
          <w:t>http://turismo.bebedouro.sp.gov.br/</w:t>
        </w:r>
      </w:hyperlink>
      <w:r w:rsidRPr="00BA5160">
        <w:rPr>
          <w:rFonts w:cs="Arial"/>
        </w:rPr>
        <w:t>. A formatação de um novo Plano de Marketing do destino Bebedouro pode colaborar para a</w:t>
      </w:r>
      <w:r w:rsidRPr="00BA5160">
        <w:rPr>
          <w:rFonts w:cs="Arial"/>
        </w:rPr>
        <w:t xml:space="preserve"> consolidação do posicionamento de mercado da destinação.</w:t>
      </w:r>
    </w:p>
    <w:p w:rsidR="005B13DE" w:rsidRPr="00BA5160" w:rsidRDefault="005B13DE" w:rsidP="00304AB8">
      <w:pPr>
        <w:spacing w:line="360" w:lineRule="auto"/>
        <w:ind w:firstLine="709"/>
        <w:jc w:val="both"/>
        <w:rPr>
          <w:rFonts w:cs="Arial"/>
        </w:rPr>
      </w:pPr>
    </w:p>
    <w:p w:rsidR="00304AB8" w:rsidRDefault="00EF5C74" w:rsidP="00304AB8">
      <w:pPr>
        <w:pStyle w:val="Standard"/>
        <w:tabs>
          <w:tab w:val="left" w:pos="0"/>
        </w:tabs>
        <w:spacing w:line="360" w:lineRule="auto"/>
        <w:ind w:right="-1" w:firstLine="709"/>
        <w:jc w:val="both"/>
        <w:rPr>
          <w:rFonts w:ascii="Arial" w:eastAsia="Arial-BoldMT" w:hAnsi="Arial" w:cs="Arial"/>
          <w:bCs/>
          <w:lang w:val="pt-BR"/>
        </w:rPr>
      </w:pPr>
      <w:r w:rsidRPr="00BA5160">
        <w:rPr>
          <w:rFonts w:ascii="Arial" w:eastAsia="Arial-BoldItalicMT" w:hAnsi="Arial" w:cs="Arial"/>
          <w:color w:val="000000"/>
          <w:lang w:val="pt-BR"/>
        </w:rPr>
        <w:t xml:space="preserve">O COMTUR – Conselho Municipal de Turismo de Bebedouro foi instituído em </w:t>
      </w:r>
      <w:r w:rsidRPr="00BA5160">
        <w:rPr>
          <w:rFonts w:ascii="Arial" w:hAnsi="Arial" w:cs="Arial"/>
          <w:lang w:val="pt-BR"/>
        </w:rPr>
        <w:t>05 de dezembro de 2017</w:t>
      </w:r>
      <w:r w:rsidRPr="00DA3839">
        <w:rPr>
          <w:rFonts w:ascii="Arial" w:eastAsia="Arial-BoldItalicMT" w:hAnsi="Arial" w:cs="Arial"/>
          <w:lang w:val="pt-BR"/>
        </w:rPr>
        <w:t xml:space="preserve">, por meio da Lei nº 5.250. O mesmo está ligado ao Departamento de Desenvolvimento Econômico do município e, conforme preconizado pelo Conselho </w:t>
      </w:r>
      <w:r w:rsidRPr="0091331B">
        <w:rPr>
          <w:rFonts w:ascii="Arial" w:eastAsia="Arial-BoldItalicMT" w:hAnsi="Arial" w:cs="Arial"/>
          <w:lang w:val="pt-BR"/>
        </w:rPr>
        <w:t>Estadual de Turismo e Secretaria de Turismo do Governo do Estado de São Paulo, respeita a composição de um terço</w:t>
      </w:r>
      <w:r w:rsidRPr="0091331B">
        <w:rPr>
          <w:rFonts w:ascii="Arial" w:eastAsia="Arial-BoldItalicMT" w:hAnsi="Arial" w:cs="Arial"/>
          <w:lang w:val="pt-BR"/>
        </w:rPr>
        <w:t xml:space="preserve"> de representantes do Poder Público Municipal e de dois terços de representantes da Sociedade Civil bebedourense.</w:t>
      </w:r>
      <w:r w:rsidRPr="0091331B">
        <w:rPr>
          <w:rFonts w:ascii="Arial" w:eastAsia="Arial-BoldMT" w:hAnsi="Arial" w:cs="Arial"/>
          <w:bCs/>
          <w:lang w:val="pt-BR"/>
        </w:rPr>
        <w:t xml:space="preserve"> A composição do COMTUR do município de Bebedouro atende integralmente o art. 2º, Inciso VII, § 2º da Lei Estadual nº 1.261/2015.</w:t>
      </w:r>
    </w:p>
    <w:p w:rsidR="00304AB8" w:rsidRDefault="00304AB8" w:rsidP="00304AB8">
      <w:pPr>
        <w:pStyle w:val="Standard"/>
        <w:tabs>
          <w:tab w:val="left" w:pos="0"/>
        </w:tabs>
        <w:spacing w:line="360" w:lineRule="auto"/>
        <w:ind w:right="-1" w:firstLine="709"/>
        <w:jc w:val="both"/>
        <w:rPr>
          <w:rFonts w:ascii="Arial" w:eastAsia="Arial-BoldMT" w:hAnsi="Arial" w:cs="Arial"/>
          <w:bCs/>
          <w:lang w:val="pt-BR"/>
        </w:rPr>
      </w:pPr>
    </w:p>
    <w:p w:rsidR="00304AB8" w:rsidRPr="00661536" w:rsidRDefault="00EF5C74" w:rsidP="00304AB8">
      <w:pPr>
        <w:pStyle w:val="Ttulo3"/>
        <w:spacing w:before="0" w:line="360" w:lineRule="auto"/>
        <w:rPr>
          <w:color w:val="000000"/>
        </w:rPr>
      </w:pPr>
      <w:bookmarkStart w:id="67" w:name="_Toc65140563"/>
      <w:bookmarkStart w:id="68" w:name="_Toc80251583"/>
      <w:r w:rsidRPr="00661536">
        <w:rPr>
          <w:color w:val="000000"/>
        </w:rPr>
        <w:t>3.2.4 Dimens</w:t>
      </w:r>
      <w:r w:rsidRPr="00661536">
        <w:rPr>
          <w:color w:val="000000"/>
        </w:rPr>
        <w:t>ionamento da Infraestrutura</w:t>
      </w:r>
      <w:bookmarkEnd w:id="67"/>
      <w:bookmarkEnd w:id="68"/>
      <w:r w:rsidRPr="00661536">
        <w:rPr>
          <w:color w:val="000000"/>
        </w:rPr>
        <w:t xml:space="preserve"> </w:t>
      </w:r>
    </w:p>
    <w:p w:rsidR="00304AB8" w:rsidRPr="00661536" w:rsidRDefault="00304AB8" w:rsidP="00304AB8">
      <w:pPr>
        <w:spacing w:line="360" w:lineRule="auto"/>
        <w:jc w:val="both"/>
        <w:rPr>
          <w:rFonts w:cs="Arial"/>
        </w:rPr>
      </w:pPr>
    </w:p>
    <w:p w:rsidR="00304AB8" w:rsidRPr="00661536" w:rsidRDefault="00EF5C74" w:rsidP="00304AB8">
      <w:pPr>
        <w:spacing w:line="360" w:lineRule="auto"/>
        <w:jc w:val="both"/>
        <w:rPr>
          <w:rFonts w:cs="Arial"/>
        </w:rPr>
      </w:pPr>
      <w:r w:rsidRPr="00661536">
        <w:rPr>
          <w:rFonts w:cs="Arial"/>
        </w:rPr>
        <w:tab/>
        <w:t>Nesta dimensão são analisadas informações relacionadas aos sistemas de acesso, de comunicação, de segurança, de educação, de saúde, de atenção ao turista e acessibilidade.</w:t>
      </w:r>
    </w:p>
    <w:p w:rsidR="00304AB8" w:rsidRDefault="00EF5C74" w:rsidP="00304AB8">
      <w:pPr>
        <w:spacing w:line="360" w:lineRule="auto"/>
        <w:ind w:firstLine="708"/>
        <w:jc w:val="both"/>
        <w:rPr>
          <w:rFonts w:cs="Arial"/>
        </w:rPr>
      </w:pPr>
      <w:r w:rsidRPr="001B6A9F">
        <w:rPr>
          <w:rFonts w:eastAsia="Arial" w:cs="Arial"/>
        </w:rPr>
        <w:t>O acesso ao Município de Interesse Turístico de Bebed</w:t>
      </w:r>
      <w:r w:rsidRPr="001B6A9F">
        <w:rPr>
          <w:rFonts w:eastAsia="Arial" w:cs="Arial"/>
        </w:rPr>
        <w:t>ouro é possível por meio de duas importantes rodovias estaduais:</w:t>
      </w:r>
      <w:r w:rsidRPr="001B6A9F">
        <w:rPr>
          <w:rFonts w:cs="Arial"/>
        </w:rPr>
        <w:t xml:space="preserve"> a Rodovia Brigadeiro Faria Lima (SP-326) e a Rodovia Armando de Salles de Oliveira (SP-322). Além disso, a Rodovia Washington Luís (SP-310) se constitui como um importante acesso, pois interl</w:t>
      </w:r>
      <w:r w:rsidRPr="001B6A9F">
        <w:rPr>
          <w:rFonts w:cs="Arial"/>
        </w:rPr>
        <w:t xml:space="preserve">iga municípios importantes à Rodovia Brigadeiro Faria Lima, direcionando fluxos de e para a Capital do Estado. </w:t>
      </w:r>
      <w:r>
        <w:rPr>
          <w:rFonts w:cs="Arial"/>
        </w:rPr>
        <w:t>Bebedouro também pode ser acessada por meio da Rodovia Comendador Pedro Monteleone (SP-351), que liga Bebedouro a Catanduva. Todos os acessos goz</w:t>
      </w:r>
      <w:r>
        <w:rPr>
          <w:rFonts w:cs="Arial"/>
        </w:rPr>
        <w:t>am de excelentes condições de pavimento e sinalização de trânsito.</w:t>
      </w:r>
    </w:p>
    <w:p w:rsidR="00304AB8" w:rsidRDefault="00EF5C74" w:rsidP="00304AB8">
      <w:pPr>
        <w:spacing w:line="360" w:lineRule="auto"/>
        <w:ind w:firstLine="708"/>
        <w:jc w:val="both"/>
        <w:rPr>
          <w:rFonts w:cs="Arial"/>
        </w:rPr>
      </w:pPr>
      <w:r w:rsidRPr="001B6A9F">
        <w:rPr>
          <w:rFonts w:cs="Arial"/>
        </w:rPr>
        <w:t>No vizinho município de Barretos, distante 50 km, recentemente o Aeroporto “Chafei Ansei” passou a receber voos regulares de Bebedouro a São Paulo, operados em parceria com a Gol Linhas Áre</w:t>
      </w:r>
      <w:r w:rsidRPr="001B6A9F">
        <w:rPr>
          <w:rFonts w:cs="Arial"/>
        </w:rPr>
        <w:t xml:space="preserve">as (operação da </w:t>
      </w:r>
      <w:r w:rsidRPr="001B6A9F">
        <w:rPr>
          <w:rFonts w:cs="Arial"/>
          <w:i/>
        </w:rPr>
        <w:t>Two Flex</w:t>
      </w:r>
      <w:r w:rsidRPr="001B6A9F">
        <w:rPr>
          <w:rFonts w:cs="Arial"/>
        </w:rPr>
        <w:t xml:space="preserve"> com saídas diárias com destino à capital paulista).</w:t>
      </w:r>
      <w:r>
        <w:rPr>
          <w:rFonts w:cs="Arial"/>
        </w:rPr>
        <w:t xml:space="preserve"> Bebedouro está próxima também do Aeroporto Estadual Dr. Leite Lopes, em Ribeirão Preto, </w:t>
      </w:r>
      <w:r w:rsidRPr="00682F29">
        <w:rPr>
          <w:rFonts w:cs="Arial"/>
        </w:rPr>
        <w:t>cuja distância é de 95,8 km. De se ressaltar que, neste aeroporto há operação da Azul, Gol,</w:t>
      </w:r>
      <w:r w:rsidRPr="00682F29">
        <w:rPr>
          <w:rFonts w:cs="Arial"/>
        </w:rPr>
        <w:t xml:space="preserve"> LATAM e </w:t>
      </w:r>
      <w:r w:rsidRPr="00682F29">
        <w:rPr>
          <w:rFonts w:cs="Arial"/>
        </w:rPr>
        <w:lastRenderedPageBreak/>
        <w:t xml:space="preserve">Passaredo. </w:t>
      </w:r>
      <w:r w:rsidRPr="00682F29">
        <w:rPr>
          <w:rFonts w:eastAsiaTheme="minorHAnsi" w:cs="Arial"/>
          <w:color w:val="000000"/>
        </w:rPr>
        <w:t>Em Bebedouro há um Aeroporto Municipal com pista de 1.500 metros de extensão</w:t>
      </w:r>
      <w:r>
        <w:rPr>
          <w:rFonts w:eastAsiaTheme="minorHAnsi" w:cs="Arial"/>
          <w:color w:val="000000"/>
        </w:rPr>
        <w:t xml:space="preserve"> capaz de receber voos de pequeno porte</w:t>
      </w:r>
      <w:r w:rsidRPr="00682F29">
        <w:rPr>
          <w:rFonts w:eastAsiaTheme="minorHAnsi" w:cs="Arial"/>
          <w:color w:val="000000"/>
        </w:rPr>
        <w:t>, contudo não opera aviação comercial de passageiros</w:t>
      </w:r>
      <w:r>
        <w:rPr>
          <w:rFonts w:eastAsiaTheme="minorHAnsi" w:cs="Arial"/>
          <w:color w:val="000000"/>
        </w:rPr>
        <w:t xml:space="preserve"> por meio de empresas aéreas</w:t>
      </w:r>
      <w:r w:rsidRPr="00682F29">
        <w:rPr>
          <w:rFonts w:eastAsiaTheme="minorHAnsi" w:cs="Arial"/>
          <w:color w:val="000000"/>
        </w:rPr>
        <w:t xml:space="preserve">. </w:t>
      </w:r>
      <w:r w:rsidRPr="00682F29">
        <w:rPr>
          <w:rFonts w:cs="Arial"/>
        </w:rPr>
        <w:t>Não há transporte ferroviário de passag</w:t>
      </w:r>
      <w:r w:rsidRPr="00682F29">
        <w:rPr>
          <w:rFonts w:cs="Arial"/>
        </w:rPr>
        <w:t>eiros, assim como também não há transporte hidroviário</w:t>
      </w:r>
      <w:r>
        <w:rPr>
          <w:rFonts w:cs="Arial"/>
        </w:rPr>
        <w:t xml:space="preserve"> de passageiros no município.</w:t>
      </w:r>
    </w:p>
    <w:p w:rsidR="005B13DE" w:rsidRPr="001B6A9F" w:rsidRDefault="005B13DE" w:rsidP="00304AB8">
      <w:pPr>
        <w:spacing w:line="360" w:lineRule="auto"/>
        <w:ind w:firstLine="708"/>
        <w:jc w:val="both"/>
        <w:rPr>
          <w:rFonts w:eastAsia="Arial" w:cs="Arial"/>
        </w:rPr>
      </w:pPr>
    </w:p>
    <w:p w:rsidR="00304AB8" w:rsidRDefault="00EF5C74" w:rsidP="00304AB8">
      <w:pPr>
        <w:spacing w:line="360" w:lineRule="auto"/>
        <w:ind w:firstLine="708"/>
        <w:jc w:val="both"/>
        <w:rPr>
          <w:rFonts w:eastAsia="Arial" w:cs="Arial"/>
        </w:rPr>
      </w:pPr>
      <w:r w:rsidRPr="00B84908">
        <w:rPr>
          <w:rFonts w:eastAsia="Arial" w:cs="Arial"/>
        </w:rPr>
        <w:t xml:space="preserve">Os acessos aos principais atrativos turísticos na área urbana são asfaltados. Os empreendimentos localizados em área não-urbana (rural ou natural) também possuem </w:t>
      </w:r>
      <w:r w:rsidRPr="00B84908">
        <w:rPr>
          <w:rFonts w:eastAsia="Arial" w:cs="Arial"/>
        </w:rPr>
        <w:t>excelentes condições de acesso e pavimentação, a maior parte deles situados ás margens de rodovias, casos do Aeroclube de Bebedouro e Estação Experimental de Citricultura de Bebedouro. Atrativos rurais estão localizados às principais vias de acesso do muni</w:t>
      </w:r>
      <w:r w:rsidRPr="00B84908">
        <w:rPr>
          <w:rFonts w:eastAsia="Arial" w:cs="Arial"/>
        </w:rPr>
        <w:t>cípio com pequenos trechos em estrada de terra que não comprometem o acesso aos empreendimentos. De se destacar os Distritos de Botafogo e Andes, e o Aglomerado Rural de Areais, potenciais turísticos recentemente muito demandados por ciclistas e caminhadas</w:t>
      </w:r>
      <w:r w:rsidRPr="00B84908">
        <w:rPr>
          <w:rFonts w:eastAsia="Arial" w:cs="Arial"/>
        </w:rPr>
        <w:t xml:space="preserve"> religiosas.</w:t>
      </w:r>
    </w:p>
    <w:p w:rsidR="005B13DE" w:rsidRPr="00B84908" w:rsidRDefault="005B13DE" w:rsidP="00304AB8">
      <w:pPr>
        <w:spacing w:line="360" w:lineRule="auto"/>
        <w:ind w:firstLine="708"/>
        <w:jc w:val="both"/>
        <w:rPr>
          <w:rFonts w:eastAsia="Arial" w:cs="Arial"/>
          <w:highlight w:val="yellow"/>
        </w:rPr>
      </w:pPr>
    </w:p>
    <w:p w:rsidR="00304AB8" w:rsidRDefault="00EF5C74" w:rsidP="00304AB8">
      <w:pPr>
        <w:spacing w:line="360" w:lineRule="auto"/>
        <w:ind w:firstLine="708"/>
        <w:jc w:val="both"/>
        <w:rPr>
          <w:rFonts w:eastAsia="Arial" w:cs="Arial"/>
        </w:rPr>
      </w:pPr>
      <w:r w:rsidRPr="00011C0A">
        <w:rPr>
          <w:rFonts w:eastAsia="Arial" w:cs="Arial"/>
        </w:rPr>
        <w:t>De se destacar que há sinalização de orientação turística orientando o turista para que o mesmo chegue com segurança nos principais locais de visitação de Bebedouro. Contudo, algumas placas carecem de pictogramas e não foi observada continuid</w:t>
      </w:r>
      <w:r w:rsidRPr="00011C0A">
        <w:rPr>
          <w:rFonts w:eastAsia="Arial" w:cs="Arial"/>
        </w:rPr>
        <w:t xml:space="preserve">ade em determinadas chamadas. Da mesma forma é de se ressaltar que atrativos turísticos dentro da cidade e em outras áreas do município carecem ainda da sinalização de orientação turístico, sendo a sinalização um item parcial em Bebedouro.  </w:t>
      </w:r>
    </w:p>
    <w:p w:rsidR="005B13DE" w:rsidRPr="001475A9" w:rsidRDefault="005B13DE" w:rsidP="00304AB8">
      <w:pPr>
        <w:spacing w:line="360" w:lineRule="auto"/>
        <w:ind w:firstLine="708"/>
        <w:jc w:val="both"/>
        <w:rPr>
          <w:rFonts w:eastAsia="Arial" w:cs="Arial"/>
        </w:rPr>
      </w:pPr>
    </w:p>
    <w:p w:rsidR="00304AB8" w:rsidRDefault="00EF5C74" w:rsidP="00304AB8">
      <w:pPr>
        <w:spacing w:line="360" w:lineRule="auto"/>
        <w:ind w:firstLine="708"/>
        <w:jc w:val="both"/>
        <w:rPr>
          <w:rFonts w:cs="Arial"/>
        </w:rPr>
      </w:pPr>
      <w:r w:rsidRPr="001475A9">
        <w:rPr>
          <w:rFonts w:eastAsia="Arial" w:cs="Arial"/>
        </w:rPr>
        <w:t xml:space="preserve">Importante registrar que os atrativos públicos e privados têm se adaptado à acessibilidade de pessoas com deficiência ou mobilidade reduzida permanente ou </w:t>
      </w:r>
      <w:r w:rsidRPr="00DD62D5">
        <w:rPr>
          <w:rFonts w:eastAsia="Arial" w:cs="Arial"/>
        </w:rPr>
        <w:t xml:space="preserve">temporária. </w:t>
      </w:r>
      <w:r w:rsidRPr="00DD62D5">
        <w:rPr>
          <w:rFonts w:cs="Arial"/>
        </w:rPr>
        <w:t>Bebedouro é dotado de uma excelente estrutura em relação ao seu sistema de comunicação, c</w:t>
      </w:r>
      <w:r w:rsidRPr="00DD62D5">
        <w:rPr>
          <w:rFonts w:cs="Arial"/>
        </w:rPr>
        <w:t>om Empresa Brasileira de Correios e Telégrafos, sinal de celular de todas as operadoras</w:t>
      </w:r>
      <w:r w:rsidRPr="00633A4E">
        <w:rPr>
          <w:rFonts w:cs="Arial"/>
        </w:rPr>
        <w:t xml:space="preserve">, conta com 04 emissoras de rádio: Rádio Bebedouro AM 690, Rádio Iguatemi FM 94,7, Rádio Nova Bebedouro AM 1180 e Rádio Viva FM 105,7, além da TV Imagem. Nos </w:t>
      </w:r>
      <w:r w:rsidRPr="001475A9">
        <w:rPr>
          <w:rFonts w:cs="Arial"/>
        </w:rPr>
        <w:t xml:space="preserve">municípios </w:t>
      </w:r>
      <w:r w:rsidRPr="001475A9">
        <w:rPr>
          <w:rFonts w:cs="Arial"/>
        </w:rPr>
        <w:t xml:space="preserve">de Ribeirão Preto e São José do Rio Preto, existem emissoras regionais afiliadas à Rede Globo, SBT, Record, Band, dentre outras, emissoras estas que produzem conteúdos próprios em suas programações regulares. </w:t>
      </w:r>
      <w:r w:rsidRPr="000574DC">
        <w:rPr>
          <w:rFonts w:cs="Arial"/>
        </w:rPr>
        <w:t>O município de Bebedouro possui os jornais</w:t>
      </w:r>
      <w:r>
        <w:rPr>
          <w:rFonts w:cs="Arial"/>
        </w:rPr>
        <w:t xml:space="preserve"> com </w:t>
      </w:r>
      <w:r>
        <w:rPr>
          <w:rFonts w:cs="Arial"/>
        </w:rPr>
        <w:t>publicações regulares</w:t>
      </w:r>
      <w:r w:rsidRPr="000574DC">
        <w:rPr>
          <w:rFonts w:cs="Arial"/>
        </w:rPr>
        <w:t xml:space="preserve"> </w:t>
      </w:r>
      <w:r>
        <w:rPr>
          <w:rFonts w:cs="Arial"/>
        </w:rPr>
        <w:t xml:space="preserve">Folha da Cidade, </w:t>
      </w:r>
      <w:r w:rsidRPr="000574DC">
        <w:rPr>
          <w:rFonts w:cs="Arial"/>
        </w:rPr>
        <w:t>Gazeta de Bebedouro</w:t>
      </w:r>
      <w:r>
        <w:rPr>
          <w:rFonts w:cs="Arial"/>
        </w:rPr>
        <w:t>, Jornal Impacto, O Jornal de Bebedouro, Bebedouro News, Jornal Quatro Páginas, Esquenta Cidade, Encontra Bebedouro, Guia Bebedouro e Planeta Bebedouro</w:t>
      </w:r>
      <w:r w:rsidRPr="000574DC">
        <w:rPr>
          <w:rFonts w:cs="Arial"/>
        </w:rPr>
        <w:t>. Os jornais paulistas de grande circulação “Fo</w:t>
      </w:r>
      <w:r w:rsidRPr="000574DC">
        <w:rPr>
          <w:rFonts w:cs="Arial"/>
        </w:rPr>
        <w:t xml:space="preserve">lha de São Paulo” e “O Estado de São Paulo” também são comercializados em Bebedouro diariamente. </w:t>
      </w:r>
    </w:p>
    <w:p w:rsidR="005B13DE" w:rsidRPr="001B6A9F" w:rsidRDefault="005B13DE" w:rsidP="00304AB8">
      <w:pPr>
        <w:spacing w:line="360" w:lineRule="auto"/>
        <w:ind w:firstLine="708"/>
        <w:jc w:val="both"/>
        <w:rPr>
          <w:rFonts w:cs="Arial"/>
          <w:color w:val="FF0000"/>
          <w:highlight w:val="yellow"/>
        </w:rPr>
      </w:pPr>
    </w:p>
    <w:p w:rsidR="00304AB8" w:rsidRPr="00EE3A14" w:rsidRDefault="00EF5C74" w:rsidP="00304AB8">
      <w:pPr>
        <w:spacing w:line="360" w:lineRule="auto"/>
        <w:ind w:firstLine="708"/>
        <w:jc w:val="both"/>
        <w:rPr>
          <w:rFonts w:eastAsia="Arial" w:cs="Arial"/>
          <w:strike/>
          <w:color w:val="FF0000"/>
          <w:highlight w:val="yellow"/>
        </w:rPr>
      </w:pPr>
      <w:r w:rsidRPr="001475A9">
        <w:rPr>
          <w:rFonts w:cs="Arial"/>
        </w:rPr>
        <w:t xml:space="preserve">No seu sistema de segurança, município conta com todas as instituições de segurança </w:t>
      </w:r>
      <w:r w:rsidRPr="001475A9">
        <w:rPr>
          <w:rFonts w:cs="Arial"/>
        </w:rPr>
        <w:lastRenderedPageBreak/>
        <w:t>necessárias à proteção da ordem e do bem-estar da sociedade, seja habitan</w:t>
      </w:r>
      <w:r w:rsidRPr="001475A9">
        <w:rPr>
          <w:rFonts w:cs="Arial"/>
        </w:rPr>
        <w:t xml:space="preserve">te ou visitante. Bebedouro conta com a Polícia Civil, Polícia Militar, possui Base Operacional de Policiamento </w:t>
      </w:r>
      <w:r>
        <w:rPr>
          <w:rFonts w:cs="Arial"/>
        </w:rPr>
        <w:t xml:space="preserve">Rodoviário, Corpo de </w:t>
      </w:r>
      <w:r w:rsidRPr="00EE3A14">
        <w:rPr>
          <w:rFonts w:cs="Arial"/>
        </w:rPr>
        <w:t>Bombeiros e Defesa Civil constituída.</w:t>
      </w:r>
      <w:r w:rsidRPr="001475A9">
        <w:rPr>
          <w:rFonts w:cs="Arial"/>
          <w:color w:val="FF0000"/>
        </w:rPr>
        <w:t xml:space="preserve"> </w:t>
      </w:r>
    </w:p>
    <w:p w:rsidR="00304AB8" w:rsidRPr="00765065" w:rsidRDefault="00EF5C74" w:rsidP="00304AB8">
      <w:pPr>
        <w:spacing w:line="360" w:lineRule="auto"/>
        <w:ind w:firstLine="709"/>
        <w:jc w:val="both"/>
        <w:rPr>
          <w:rFonts w:cs="Arial"/>
          <w:highlight w:val="yellow"/>
        </w:rPr>
      </w:pPr>
      <w:r w:rsidRPr="001B02AA">
        <w:rPr>
          <w:rFonts w:cs="Arial"/>
        </w:rPr>
        <w:t>Com</w:t>
      </w:r>
      <w:r>
        <w:rPr>
          <w:rFonts w:cs="Arial"/>
        </w:rPr>
        <w:t xml:space="preserve"> relação ao Sistema de Saúde conta com 01 UPA 24 horas, 19 ESF - Estratégia Saúde </w:t>
      </w:r>
      <w:r>
        <w:rPr>
          <w:rFonts w:cs="Arial"/>
        </w:rPr>
        <w:t xml:space="preserve">da Família, </w:t>
      </w:r>
      <w:r w:rsidRPr="001B02AA">
        <w:rPr>
          <w:rFonts w:cs="Arial"/>
        </w:rPr>
        <w:t>Unidades Básica de Saú</w:t>
      </w:r>
      <w:r>
        <w:rPr>
          <w:rFonts w:cs="Arial"/>
        </w:rPr>
        <w:t>de (UBS), Unidade Ambulatórias, de atendimento especializados que prestam atendimento de urgência e emergência e</w:t>
      </w:r>
      <w:r w:rsidRPr="001B02AA">
        <w:rPr>
          <w:rFonts w:cs="Arial"/>
        </w:rPr>
        <w:t xml:space="preserve"> pré-hospitalar</w:t>
      </w:r>
      <w:r>
        <w:rPr>
          <w:rFonts w:cs="Arial"/>
        </w:rPr>
        <w:t xml:space="preserve">. </w:t>
      </w:r>
      <w:r w:rsidRPr="001B02AA">
        <w:rPr>
          <w:rFonts w:cs="Arial"/>
        </w:rPr>
        <w:t xml:space="preserve">Bebedouro possui </w:t>
      </w:r>
      <w:r>
        <w:rPr>
          <w:rFonts w:cs="Arial"/>
        </w:rPr>
        <w:t>03</w:t>
      </w:r>
      <w:r w:rsidRPr="00B17174">
        <w:rPr>
          <w:rFonts w:cs="Arial"/>
          <w:color w:val="FF0000"/>
        </w:rPr>
        <w:t xml:space="preserve"> </w:t>
      </w:r>
      <w:r w:rsidRPr="001B02AA">
        <w:rPr>
          <w:rFonts w:cs="Arial"/>
        </w:rPr>
        <w:t>hospitais</w:t>
      </w:r>
      <w:r>
        <w:rPr>
          <w:rFonts w:cs="Arial"/>
        </w:rPr>
        <w:t xml:space="preserve"> (Hospital Municipal “Julia Pinto Carneiro”, Hospital Estadual e Hospital da UNIMED), </w:t>
      </w:r>
      <w:r w:rsidRPr="001B02AA">
        <w:rPr>
          <w:rFonts w:cs="Arial"/>
        </w:rPr>
        <w:t>que contam</w:t>
      </w:r>
      <w:r>
        <w:rPr>
          <w:rFonts w:cs="Arial"/>
        </w:rPr>
        <w:t xml:space="preserve"> com atendimento de urgência e emergência e</w:t>
      </w:r>
      <w:r w:rsidRPr="001B02AA">
        <w:rPr>
          <w:rFonts w:cs="Arial"/>
        </w:rPr>
        <w:t xml:space="preserve"> com equipes e Corpo Clínico, disponibilizando serviços em todas as especialidades.</w:t>
      </w:r>
    </w:p>
    <w:p w:rsidR="00304AB8" w:rsidRPr="00DD6F3D" w:rsidRDefault="00EF5C74" w:rsidP="00304AB8">
      <w:pPr>
        <w:pStyle w:val="NormalWeb"/>
        <w:shd w:val="clear" w:color="auto" w:fill="FFFFFF"/>
        <w:spacing w:before="0" w:beforeAutospacing="0" w:after="0" w:afterAutospacing="0" w:line="360" w:lineRule="auto"/>
        <w:jc w:val="both"/>
        <w:rPr>
          <w:rFonts w:cs="Arial"/>
          <w:sz w:val="22"/>
          <w:szCs w:val="22"/>
        </w:rPr>
      </w:pPr>
      <w:r w:rsidRPr="00765065">
        <w:rPr>
          <w:rFonts w:cs="Arial"/>
        </w:rPr>
        <w:tab/>
      </w:r>
      <w:r w:rsidRPr="00DD6F3D">
        <w:rPr>
          <w:rFonts w:cs="Arial"/>
          <w:sz w:val="22"/>
          <w:szCs w:val="22"/>
        </w:rPr>
        <w:t>O município possui ainda diversa</w:t>
      </w:r>
      <w:r w:rsidRPr="00DD6F3D">
        <w:rPr>
          <w:rFonts w:cs="Arial"/>
          <w:sz w:val="22"/>
          <w:szCs w:val="22"/>
        </w:rPr>
        <w:t xml:space="preserve">s clínicas odontológicas de diferentes especialidades, com profissionais atendem satisfatoriamente a demanda estabelecida. De acordo com o Cadastro Municipal </w:t>
      </w:r>
      <w:r w:rsidRPr="00DD6F3D">
        <w:rPr>
          <w:rFonts w:cs="Arial"/>
          <w:color w:val="000000" w:themeColor="text1"/>
          <w:sz w:val="22"/>
          <w:szCs w:val="22"/>
        </w:rPr>
        <w:t xml:space="preserve">são mais 100 farmácias </w:t>
      </w:r>
      <w:r w:rsidRPr="00DD6F3D">
        <w:rPr>
          <w:rFonts w:cs="Arial"/>
          <w:sz w:val="22"/>
          <w:szCs w:val="22"/>
        </w:rPr>
        <w:t>e drogarias estabelecidos no município. O município conta com clínicas vete</w:t>
      </w:r>
      <w:r w:rsidRPr="00DD6F3D">
        <w:rPr>
          <w:rFonts w:cs="Arial"/>
          <w:sz w:val="22"/>
          <w:szCs w:val="22"/>
        </w:rPr>
        <w:t xml:space="preserve">rinárias, profissionais veterinários autônomos e, empresas que oferecem serviços e comercializam produtos para os pets, que de acordo com o Cadastro Municipal são mais de </w:t>
      </w:r>
      <w:r w:rsidRPr="00DD6F3D">
        <w:rPr>
          <w:rFonts w:cs="Arial"/>
          <w:color w:val="000000" w:themeColor="text1"/>
          <w:sz w:val="22"/>
          <w:szCs w:val="22"/>
        </w:rPr>
        <w:t>124 c</w:t>
      </w:r>
      <w:r w:rsidRPr="00DD6F3D">
        <w:rPr>
          <w:rFonts w:cs="Arial"/>
          <w:sz w:val="22"/>
          <w:szCs w:val="22"/>
        </w:rPr>
        <w:t xml:space="preserve">adastrados. </w:t>
      </w:r>
    </w:p>
    <w:p w:rsidR="00304AB8" w:rsidRPr="00DD6F3D" w:rsidRDefault="00EF5C74" w:rsidP="00304AB8">
      <w:pPr>
        <w:pStyle w:val="NormalWeb"/>
        <w:shd w:val="clear" w:color="auto" w:fill="FFFFFF"/>
        <w:spacing w:before="0" w:beforeAutospacing="0" w:after="0" w:afterAutospacing="0" w:line="360" w:lineRule="auto"/>
        <w:jc w:val="both"/>
        <w:rPr>
          <w:rFonts w:cs="Arial"/>
          <w:color w:val="FF0000"/>
          <w:sz w:val="22"/>
          <w:szCs w:val="22"/>
          <w:highlight w:val="yellow"/>
        </w:rPr>
      </w:pPr>
      <w:r w:rsidRPr="00DD6F3D">
        <w:rPr>
          <w:rFonts w:cs="Arial"/>
          <w:sz w:val="22"/>
          <w:szCs w:val="22"/>
        </w:rPr>
        <w:tab/>
        <w:t>Já o Sistema Educacional</w:t>
      </w:r>
      <w:r w:rsidRPr="00DD6F3D">
        <w:rPr>
          <w:rFonts w:cs="Arial"/>
          <w:b/>
          <w:sz w:val="22"/>
          <w:szCs w:val="22"/>
        </w:rPr>
        <w:t xml:space="preserve"> </w:t>
      </w:r>
      <w:r w:rsidRPr="00DD6F3D">
        <w:rPr>
          <w:rFonts w:cs="Arial"/>
          <w:sz w:val="22"/>
          <w:szCs w:val="22"/>
        </w:rPr>
        <w:t>do município de Bebedouro conta com crech</w:t>
      </w:r>
      <w:r w:rsidRPr="00DD6F3D">
        <w:rPr>
          <w:rFonts w:cs="Arial"/>
          <w:sz w:val="22"/>
          <w:szCs w:val="22"/>
        </w:rPr>
        <w:t>es e escolas de ensino fundamental e médio, na esfera municipal, estadual e particulares. No município estão estabelecidas diversas instituições de ensino públicas e privadas, tais como UNIFAFIBE, IMESB, UNIP, ETEC Prof. Ídio Zucchi, além da Unidade do SEN</w:t>
      </w:r>
      <w:r w:rsidRPr="00DD6F3D">
        <w:rPr>
          <w:rFonts w:cs="Arial"/>
          <w:sz w:val="22"/>
          <w:szCs w:val="22"/>
        </w:rPr>
        <w:t xml:space="preserve">AC e SENAI. </w:t>
      </w:r>
    </w:p>
    <w:p w:rsidR="00304AB8" w:rsidRPr="00682F29" w:rsidRDefault="00EF5C74" w:rsidP="00304AB8">
      <w:pPr>
        <w:spacing w:line="360" w:lineRule="auto"/>
        <w:ind w:firstLine="708"/>
        <w:jc w:val="both"/>
        <w:rPr>
          <w:rFonts w:cs="Arial"/>
          <w:highlight w:val="yellow"/>
        </w:rPr>
      </w:pPr>
      <w:r w:rsidRPr="001B02AA">
        <w:rPr>
          <w:rFonts w:cs="Arial"/>
        </w:rPr>
        <w:t>Bebedouro possui ótimos indicadores</w:t>
      </w:r>
      <w:r>
        <w:rPr>
          <w:rFonts w:cs="Arial"/>
        </w:rPr>
        <w:t xml:space="preserve"> de </w:t>
      </w:r>
      <w:r w:rsidRPr="001B02AA">
        <w:rPr>
          <w:rFonts w:cs="Arial"/>
        </w:rPr>
        <w:t xml:space="preserve">saneamento nas três esferas. Destaca-se que, </w:t>
      </w:r>
      <w:r w:rsidRPr="003A0F8C">
        <w:rPr>
          <w:rFonts w:cs="Arial"/>
        </w:rPr>
        <w:t xml:space="preserve">99% </w:t>
      </w:r>
      <w:r w:rsidRPr="001B02AA">
        <w:rPr>
          <w:rFonts w:cs="Arial"/>
        </w:rPr>
        <w:t>da população urbana em domicílios é atendida por coleta de lixo</w:t>
      </w:r>
      <w:r w:rsidRPr="003A0F8C">
        <w:rPr>
          <w:rFonts w:cs="Arial"/>
        </w:rPr>
        <w:t>, 99%</w:t>
      </w:r>
      <w:r w:rsidRPr="001B02AA">
        <w:rPr>
          <w:rFonts w:cs="Arial"/>
        </w:rPr>
        <w:t xml:space="preserve"> de </w:t>
      </w:r>
      <w:r w:rsidRPr="00682F29">
        <w:rPr>
          <w:rFonts w:cs="Arial"/>
        </w:rPr>
        <w:t>água encanada e 99% na coleta de esgoto, 41% da coleta de esgoto vem sendo tratado.</w:t>
      </w:r>
      <w:r w:rsidRPr="00682F29">
        <w:rPr>
          <w:rFonts w:cs="Arial"/>
        </w:rPr>
        <w:t xml:space="preserve"> Em relação a energia elétrica 99% dos domicílios são atendidos. </w:t>
      </w:r>
    </w:p>
    <w:p w:rsidR="00304AB8" w:rsidRPr="00682F29" w:rsidRDefault="00EF5C74" w:rsidP="00304AB8">
      <w:pPr>
        <w:adjustRightInd w:val="0"/>
        <w:spacing w:line="360" w:lineRule="auto"/>
        <w:jc w:val="both"/>
        <w:rPr>
          <w:rFonts w:eastAsiaTheme="minorHAnsi" w:cs="Arial"/>
        </w:rPr>
      </w:pPr>
      <w:r w:rsidRPr="00682F29">
        <w:rPr>
          <w:rFonts w:cs="Arial"/>
        </w:rPr>
        <w:t xml:space="preserve">A cidade possui 02 pontos de captação de águas origem superficial e 18 subterrânea, e mais 02 reservatórios municipais 01 particular cedido para uso que atendem plenamente a população local </w:t>
      </w:r>
      <w:r w:rsidRPr="00682F29">
        <w:rPr>
          <w:rFonts w:cs="Arial"/>
        </w:rPr>
        <w:t xml:space="preserve">e os grandes fluxos de pessoas. </w:t>
      </w:r>
      <w:r>
        <w:rPr>
          <w:rFonts w:eastAsiaTheme="minorHAnsi" w:cs="Arial"/>
          <w:color w:val="000000"/>
        </w:rPr>
        <w:t>Serão ainda construí</w:t>
      </w:r>
      <w:r w:rsidRPr="00682F29">
        <w:rPr>
          <w:rFonts w:eastAsiaTheme="minorHAnsi" w:cs="Arial"/>
          <w:color w:val="000000"/>
        </w:rPr>
        <w:t>do 06 reserv</w:t>
      </w:r>
      <w:r>
        <w:rPr>
          <w:rFonts w:eastAsiaTheme="minorHAnsi" w:cs="Arial"/>
          <w:color w:val="000000"/>
        </w:rPr>
        <w:t>atórios</w:t>
      </w:r>
      <w:r w:rsidRPr="00682F29">
        <w:rPr>
          <w:rFonts w:eastAsiaTheme="minorHAnsi" w:cs="Arial"/>
          <w:color w:val="000000"/>
        </w:rPr>
        <w:t xml:space="preserve"> particulares para complementar a rede em per</w:t>
      </w:r>
      <w:r>
        <w:rPr>
          <w:rFonts w:eastAsiaTheme="minorHAnsi" w:cs="Arial"/>
          <w:color w:val="000000"/>
        </w:rPr>
        <w:t>í</w:t>
      </w:r>
      <w:r w:rsidRPr="00682F29">
        <w:rPr>
          <w:rFonts w:eastAsiaTheme="minorHAnsi" w:cs="Arial"/>
          <w:color w:val="000000"/>
        </w:rPr>
        <w:t>odos de estiagem prolongada.</w:t>
      </w:r>
    </w:p>
    <w:p w:rsidR="00304AB8" w:rsidRPr="001B02AA" w:rsidRDefault="00EF5C74" w:rsidP="00304AB8">
      <w:pPr>
        <w:spacing w:line="360" w:lineRule="auto"/>
        <w:ind w:left="102" w:firstLine="606"/>
        <w:jc w:val="both"/>
        <w:rPr>
          <w:rFonts w:eastAsia="Arial" w:cs="Arial"/>
        </w:rPr>
      </w:pPr>
      <w:r w:rsidRPr="00682F29">
        <w:rPr>
          <w:rFonts w:eastAsia="Arial" w:cs="Arial"/>
        </w:rPr>
        <w:t>O Departamento Municipal de Turismo administra o PIT – Posto de Informações Turísticas, que</w:t>
      </w:r>
      <w:r w:rsidRPr="001B02AA">
        <w:rPr>
          <w:rFonts w:eastAsia="Arial" w:cs="Arial"/>
        </w:rPr>
        <w:t xml:space="preserve"> está localizado no Museu de Bebedouro, que fica na Praça Santos Dumont, s/n, Centro.  O funcionamento é de 4ª a domingo, e feriados, das 09h às 16h30.</w:t>
      </w:r>
    </w:p>
    <w:p w:rsidR="00304AB8" w:rsidRPr="00C0690C" w:rsidRDefault="00304AB8" w:rsidP="00304AB8">
      <w:pPr>
        <w:spacing w:line="360" w:lineRule="auto"/>
        <w:jc w:val="both"/>
        <w:rPr>
          <w:rFonts w:eastAsia="Arial" w:cs="Arial"/>
          <w:highlight w:val="yellow"/>
        </w:rPr>
      </w:pPr>
    </w:p>
    <w:p w:rsidR="00304AB8" w:rsidRPr="0034787B" w:rsidRDefault="00EF5C74" w:rsidP="00304AB8">
      <w:pPr>
        <w:pStyle w:val="Ttulo3"/>
        <w:spacing w:before="0" w:line="360" w:lineRule="auto"/>
      </w:pPr>
      <w:bookmarkStart w:id="69" w:name="_Toc65140564"/>
      <w:bookmarkStart w:id="70" w:name="_Toc80251584"/>
      <w:r w:rsidRPr="0034787B">
        <w:t>3.2.5 Oferta Turística</w:t>
      </w:r>
      <w:bookmarkEnd w:id="69"/>
      <w:bookmarkEnd w:id="70"/>
    </w:p>
    <w:p w:rsidR="00304AB8" w:rsidRPr="0034787B" w:rsidRDefault="00EF5C74" w:rsidP="00304AB8">
      <w:pPr>
        <w:spacing w:line="360" w:lineRule="auto"/>
        <w:jc w:val="both"/>
        <w:rPr>
          <w:rFonts w:cs="Arial"/>
        </w:rPr>
      </w:pPr>
      <w:r w:rsidRPr="0034787B">
        <w:rPr>
          <w:rFonts w:cs="Arial"/>
        </w:rPr>
        <w:tab/>
      </w:r>
    </w:p>
    <w:p w:rsidR="00304AB8" w:rsidRPr="001D2B8D" w:rsidRDefault="00EF5C74" w:rsidP="00304AB8">
      <w:pPr>
        <w:tabs>
          <w:tab w:val="left" w:pos="851"/>
        </w:tabs>
        <w:spacing w:line="360" w:lineRule="auto"/>
        <w:jc w:val="both"/>
        <w:rPr>
          <w:rFonts w:cs="Arial"/>
          <w:b/>
        </w:rPr>
      </w:pPr>
      <w:r>
        <w:rPr>
          <w:rFonts w:cs="Arial"/>
        </w:rPr>
        <w:tab/>
      </w:r>
      <w:r w:rsidRPr="001D2B8D">
        <w:rPr>
          <w:rFonts w:cs="Arial"/>
        </w:rPr>
        <w:t>A Oferta Turística Original é composta pelos atrativos culturais e naturais e</w:t>
      </w:r>
      <w:r w:rsidRPr="001D2B8D">
        <w:rPr>
          <w:rFonts w:cs="Arial"/>
        </w:rPr>
        <w:t xml:space="preserve">xistentes em Bebedouro. Na Oferta Turística Agregada ou Derivada estão serviços e equipamentos integrantes da cadeia produtiva do turismo. O Inventário da Oferta Turística foi realizado pela Secretaria </w:t>
      </w:r>
      <w:r w:rsidRPr="001D2B8D">
        <w:rPr>
          <w:rFonts w:cs="Arial"/>
        </w:rPr>
        <w:lastRenderedPageBreak/>
        <w:t xml:space="preserve">Municipal de Turismo de Bebedouro, com orientações da </w:t>
      </w:r>
      <w:r w:rsidRPr="001D2B8D">
        <w:rPr>
          <w:rFonts w:cs="Arial"/>
        </w:rPr>
        <w:t xml:space="preserve">Leal Consultores e Associados, com base nos formulários do Ministério do Turismo. Por considerarmos os estudos complementares, sendo o Plano Diretor uma consequência do Inventário da Oferta Turística, suas informações e tabelas foram amplamente utilizadas </w:t>
      </w:r>
      <w:r w:rsidRPr="001D2B8D">
        <w:rPr>
          <w:rFonts w:cs="Arial"/>
        </w:rPr>
        <w:t>neste item, assim com as análises e algumas complementações pertinentes foram acrescidas pela equipe técnica. O enfoque deste subitem será dado aos setores de atrativos turísticos, hospedagem, alimentação e eventos, a começar pelo mapa turístico do municíp</w:t>
      </w:r>
      <w:r w:rsidRPr="001D2B8D">
        <w:rPr>
          <w:rFonts w:cs="Arial"/>
        </w:rPr>
        <w:t xml:space="preserve">io, conforme Quadro 7. </w:t>
      </w:r>
    </w:p>
    <w:p w:rsidR="00304AB8" w:rsidRPr="001D2B8D" w:rsidRDefault="00EF5C74" w:rsidP="00304AB8">
      <w:pPr>
        <w:tabs>
          <w:tab w:val="left" w:pos="851"/>
        </w:tabs>
        <w:spacing w:line="360" w:lineRule="auto"/>
        <w:jc w:val="both"/>
        <w:rPr>
          <w:rFonts w:eastAsiaTheme="minorHAnsi" w:cs="Arial"/>
          <w:b/>
        </w:rPr>
      </w:pPr>
      <w:r>
        <w:rPr>
          <w:rFonts w:cs="Arial"/>
        </w:rPr>
        <w:tab/>
      </w:r>
      <w:r w:rsidRPr="001D2B8D">
        <w:rPr>
          <w:rFonts w:cs="Arial"/>
        </w:rPr>
        <w:t>Conforme já mencionado no item 3.2.2 Ambientes Natural e Cultural, o</w:t>
      </w:r>
      <w:r w:rsidRPr="001D2B8D">
        <w:rPr>
          <w:rFonts w:eastAsiaTheme="minorHAnsi" w:cs="Arial"/>
        </w:rPr>
        <w:t xml:space="preserve"> Museu de Bebedouro reúne carros e aeronaves históricos, o Aeroclube de Bebedouro é referência nacional em voo a vela. No urbanismo o Lago Artificial, um dos cartõ</w:t>
      </w:r>
      <w:r w:rsidRPr="001D2B8D">
        <w:rPr>
          <w:rFonts w:eastAsiaTheme="minorHAnsi" w:cs="Arial"/>
        </w:rPr>
        <w:t>es postais, é espaço que concentra diversos empreendimentos de alimentação e lazer. O município também possui distritos tipicamente interioranos, recantos rurais com comida caipira, cicloturismo, spa, artesanatos, um comércio diversificado em seu Centro Hi</w:t>
      </w:r>
      <w:r w:rsidRPr="001D2B8D">
        <w:rPr>
          <w:rFonts w:eastAsiaTheme="minorHAnsi" w:cs="Arial"/>
        </w:rPr>
        <w:t>stórico e o shopping center local. De se ressaltar nesta análise as construções históricas bebedourenses, com especial destaque à Igreja Matriz de São João Batista e a Estação Cultura que abriga em seu conjunto arquitetônico a memória ferroviária local. Mu</w:t>
      </w:r>
      <w:r w:rsidRPr="001D2B8D">
        <w:rPr>
          <w:rFonts w:eastAsiaTheme="minorHAnsi" w:cs="Arial"/>
        </w:rPr>
        <w:t>nicípio empreendedor com notável força para o agronegócio, Bebedouro é berço da Cutrale, da Coopercitrus, da Credicitrus, Catupiry e recentemente conquistou uma unidade da multinacional Cargill. É de Bebedouro a SICOOB Credicitrus, maior cooperativa de cré</w:t>
      </w:r>
      <w:r w:rsidRPr="001D2B8D">
        <w:rPr>
          <w:rFonts w:eastAsiaTheme="minorHAnsi" w:cs="Arial"/>
        </w:rPr>
        <w:t xml:space="preserve">dito brasileira, fato que justifica a CredicitrusExpo, importante evento realizado em Bebedouro que é referência no agronegócio brasileiro. A Floresta Estadual de Bebedouro e o Parque Ecológico são espaços de natureza que complementam as belezas da Cidade </w:t>
      </w:r>
      <w:r w:rsidRPr="001D2B8D">
        <w:rPr>
          <w:rFonts w:eastAsiaTheme="minorHAnsi" w:cs="Arial"/>
        </w:rPr>
        <w:t>Coração – Bebedouro é assim conhecida em razão da sua hospitalidade.</w:t>
      </w:r>
    </w:p>
    <w:p w:rsidR="00304AB8" w:rsidRDefault="00EF5C74" w:rsidP="00304AB8">
      <w:pPr>
        <w:spacing w:line="360" w:lineRule="auto"/>
        <w:ind w:firstLine="708"/>
        <w:jc w:val="both"/>
        <w:rPr>
          <w:rFonts w:eastAsia="Arial" w:cs="Arial"/>
        </w:rPr>
      </w:pPr>
      <w:r w:rsidRPr="001D2B8D">
        <w:rPr>
          <w:rFonts w:eastAsiaTheme="minorHAnsi" w:cs="Arial"/>
        </w:rPr>
        <w:t xml:space="preserve">Com relação aos atrativos ou pontos turísticos abertos à visitação seguem no Quadro </w:t>
      </w:r>
      <w:r>
        <w:rPr>
          <w:rFonts w:eastAsiaTheme="minorHAnsi" w:cs="Arial"/>
        </w:rPr>
        <w:t>7</w:t>
      </w:r>
      <w:r w:rsidRPr="001D2B8D">
        <w:rPr>
          <w:rFonts w:eastAsiaTheme="minorHAnsi" w:cs="Arial"/>
        </w:rPr>
        <w:t xml:space="preserve">, e são parte da Oferta Turística Original, </w:t>
      </w:r>
      <w:r w:rsidRPr="001D2B8D">
        <w:rPr>
          <w:rFonts w:cs="Arial"/>
        </w:rPr>
        <w:t>os atrativos culturais e naturais existentes em Bebedouro.</w:t>
      </w:r>
      <w:r w:rsidRPr="001D2B8D">
        <w:rPr>
          <w:rFonts w:cs="Arial"/>
        </w:rPr>
        <w:t xml:space="preserve"> Além de atrativos naturais e culturais, atividades econômicas, eventos e formas de comercialização foram incluídos neste quadro. Dentro das categorias culturais e naturais foram criadas subcategorias com</w:t>
      </w:r>
      <w:r w:rsidRPr="00AA73F3">
        <w:rPr>
          <w:rFonts w:cs="Arial"/>
        </w:rPr>
        <w:t xml:space="preserve"> formulários específicos para cada uma delas, assim,</w:t>
      </w:r>
      <w:r w:rsidRPr="00AA73F3">
        <w:rPr>
          <w:rFonts w:cs="Arial"/>
        </w:rPr>
        <w:t xml:space="preserve"> </w:t>
      </w:r>
      <w:r>
        <w:rPr>
          <w:rFonts w:cs="Arial"/>
          <w:b/>
        </w:rPr>
        <w:t>os 42</w:t>
      </w:r>
      <w:r w:rsidRPr="00AA73F3">
        <w:rPr>
          <w:rFonts w:cs="Arial"/>
          <w:b/>
        </w:rPr>
        <w:t xml:space="preserve"> atrativos e pontos turísticos </w:t>
      </w:r>
      <w:r w:rsidRPr="00AA73F3">
        <w:rPr>
          <w:rFonts w:cs="Arial"/>
        </w:rPr>
        <w:t>naturais e culturais, reais e potenciais.</w:t>
      </w:r>
      <w:r w:rsidRPr="009F33DC">
        <w:rPr>
          <w:rFonts w:cs="Arial"/>
        </w:rPr>
        <w:t xml:space="preserve"> </w:t>
      </w:r>
      <w:r>
        <w:rPr>
          <w:rFonts w:cs="Arial"/>
        </w:rPr>
        <w:t xml:space="preserve">Dos quais, </w:t>
      </w:r>
      <w:r>
        <w:rPr>
          <w:rFonts w:cs="Arial"/>
          <w:b/>
        </w:rPr>
        <w:t>29</w:t>
      </w:r>
      <w:r w:rsidRPr="00AA73F3">
        <w:rPr>
          <w:rFonts w:cs="Arial"/>
          <w:b/>
        </w:rPr>
        <w:t xml:space="preserve"> atrativos e pontos turísticos apresentam condições de atender turistas</w:t>
      </w:r>
      <w:r w:rsidRPr="00AA73F3">
        <w:rPr>
          <w:rFonts w:cs="Arial"/>
        </w:rPr>
        <w:t xml:space="preserve">. </w:t>
      </w:r>
      <w:r w:rsidRPr="00AA73F3">
        <w:rPr>
          <w:rFonts w:cs="Arial"/>
          <w:b/>
        </w:rPr>
        <w:t>Estas possibilidades de turismo, de acordo com a terminologia de segmentação preconizada pe</w:t>
      </w:r>
      <w:r w:rsidRPr="00AA73F3">
        <w:rPr>
          <w:rFonts w:cs="Arial"/>
          <w:b/>
        </w:rPr>
        <w:t>la Lei nº 1.261/2015, são o Turismo Cultural, Turismo Rural, Ecoturismo, Turismo Religioso,</w:t>
      </w:r>
      <w:r>
        <w:rPr>
          <w:rFonts w:cs="Arial"/>
          <w:b/>
        </w:rPr>
        <w:t xml:space="preserve"> Turismo de Aventura, Turismo de Estudos e Intercâmbio,</w:t>
      </w:r>
      <w:r w:rsidRPr="00AA73F3">
        <w:rPr>
          <w:rFonts w:cs="Arial"/>
          <w:b/>
        </w:rPr>
        <w:t xml:space="preserve"> Turismo de Negócios e Eventos.</w:t>
      </w:r>
      <w:r w:rsidRPr="00AA73F3">
        <w:rPr>
          <w:rFonts w:cs="Arial"/>
        </w:rPr>
        <w:t xml:space="preserve"> </w:t>
      </w:r>
      <w:r>
        <w:rPr>
          <w:rFonts w:cs="Arial"/>
        </w:rPr>
        <w:t xml:space="preserve">Se </w:t>
      </w:r>
      <w:r w:rsidRPr="00AA73F3">
        <w:rPr>
          <w:rFonts w:cs="Arial"/>
        </w:rPr>
        <w:t>considerarmos a Plataforma WEB de Inventariação Turística da Secretaria Est</w:t>
      </w:r>
      <w:r w:rsidRPr="00AA73F3">
        <w:rPr>
          <w:rFonts w:cs="Arial"/>
        </w:rPr>
        <w:t xml:space="preserve">adual de Turismo conforme item </w:t>
      </w:r>
      <w:r w:rsidRPr="00AA73F3">
        <w:rPr>
          <w:rFonts w:eastAsia="Arial" w:cs="Arial"/>
        </w:rPr>
        <w:t xml:space="preserve">D1 TIPOLOGIA ATRATIVOS, temos as possibilidades </w:t>
      </w:r>
      <w:r w:rsidRPr="00AA73F3">
        <w:rPr>
          <w:rFonts w:eastAsia="Arial" w:cs="Arial"/>
          <w:b/>
        </w:rPr>
        <w:t xml:space="preserve">de </w:t>
      </w:r>
      <w:r w:rsidRPr="00AA73F3">
        <w:rPr>
          <w:rFonts w:eastAsia="Arial" w:cs="Arial"/>
        </w:rPr>
        <w:t xml:space="preserve">Ecoturismo, cultural e histórico, religioso, esportes, negócios e eventos, rural, saúde, LGBT, aventura (Cicloturismo e vôo a vela), com potencial para estudo e intercâmbio, </w:t>
      </w:r>
      <w:r w:rsidRPr="00AA73F3">
        <w:rPr>
          <w:rFonts w:eastAsia="Arial" w:cs="Arial"/>
        </w:rPr>
        <w:t>gastronômico, com potencial futuro para turismo ferroviário.</w:t>
      </w:r>
    </w:p>
    <w:p w:rsidR="00304AB8" w:rsidRPr="00AA73F3" w:rsidRDefault="00304AB8" w:rsidP="00304AB8">
      <w:pPr>
        <w:spacing w:line="360" w:lineRule="auto"/>
        <w:ind w:firstLine="708"/>
        <w:jc w:val="both"/>
        <w:rPr>
          <w:rFonts w:eastAsia="Arial" w:cs="Arial"/>
        </w:rPr>
      </w:pPr>
    </w:p>
    <w:p w:rsidR="00304AB8" w:rsidRPr="001375BB" w:rsidRDefault="00EF5C74" w:rsidP="00304AB8">
      <w:pPr>
        <w:pStyle w:val="figura"/>
      </w:pPr>
      <w:bookmarkStart w:id="71" w:name="_Toc13664729"/>
      <w:bookmarkStart w:id="72" w:name="_Toc65139752"/>
      <w:bookmarkStart w:id="73" w:name="_Toc70081607"/>
      <w:r>
        <w:t xml:space="preserve">Quadro </w:t>
      </w:r>
      <w:r>
        <w:fldChar w:fldCharType="begin"/>
      </w:r>
      <w:r>
        <w:instrText xml:space="preserve"> SEQ Quadro \* ARABIC </w:instrText>
      </w:r>
      <w:r>
        <w:fldChar w:fldCharType="separate"/>
      </w:r>
      <w:r>
        <w:rPr>
          <w:noProof/>
        </w:rPr>
        <w:t>7</w:t>
      </w:r>
      <w:r>
        <w:rPr>
          <w:noProof/>
        </w:rPr>
        <w:fldChar w:fldCharType="end"/>
      </w:r>
      <w:r w:rsidRPr="001375BB">
        <w:t xml:space="preserve"> – Atrativos Naturais e Culturais de </w:t>
      </w:r>
      <w:r>
        <w:t>Bebedouro</w:t>
      </w:r>
      <w:r w:rsidRPr="001375BB">
        <w:t>.</w:t>
      </w:r>
      <w:bookmarkEnd w:id="71"/>
      <w:bookmarkEnd w:id="72"/>
      <w:bookmarkEnd w:id="73"/>
    </w:p>
    <w:tbl>
      <w:tblPr>
        <w:tblW w:w="85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1"/>
        <w:gridCol w:w="5818"/>
      </w:tblGrid>
      <w:tr w:rsidR="0086226F" w:rsidTr="00304AB8">
        <w:trPr>
          <w:trHeight w:val="1031"/>
          <w:jc w:val="center"/>
        </w:trPr>
        <w:tc>
          <w:tcPr>
            <w:tcW w:w="8519" w:type="dxa"/>
            <w:gridSpan w:val="2"/>
            <w:shd w:val="clear" w:color="auto" w:fill="FF6600"/>
            <w:vAlign w:val="bottom"/>
          </w:tcPr>
          <w:p w:rsidR="00304AB8" w:rsidRPr="00D63F73" w:rsidRDefault="00304AB8" w:rsidP="00304AB8">
            <w:pPr>
              <w:pBdr>
                <w:top w:val="nil"/>
                <w:left w:val="nil"/>
                <w:bottom w:val="nil"/>
                <w:right w:val="nil"/>
                <w:between w:val="nil"/>
              </w:pBdr>
              <w:shd w:val="clear" w:color="auto" w:fill="FF6600"/>
              <w:jc w:val="center"/>
              <w:rPr>
                <w:rFonts w:eastAsia="Arial" w:cs="Arial"/>
                <w:b/>
              </w:rPr>
            </w:pPr>
          </w:p>
          <w:p w:rsidR="00304AB8" w:rsidRDefault="00EF5C74" w:rsidP="00304AB8">
            <w:pPr>
              <w:pBdr>
                <w:top w:val="nil"/>
                <w:left w:val="nil"/>
                <w:bottom w:val="nil"/>
                <w:right w:val="nil"/>
                <w:between w:val="nil"/>
              </w:pBdr>
              <w:shd w:val="clear" w:color="auto" w:fill="FF6600"/>
              <w:jc w:val="center"/>
              <w:rPr>
                <w:rFonts w:eastAsia="Arial" w:cs="Arial"/>
                <w:b/>
              </w:rPr>
            </w:pPr>
            <w:r w:rsidRPr="00D63F73">
              <w:rPr>
                <w:rFonts w:eastAsia="Arial" w:cs="Arial"/>
                <w:b/>
              </w:rPr>
              <w:t>ATRATIVOS E PONTOS TURÍSTICOS</w:t>
            </w:r>
            <w:r>
              <w:rPr>
                <w:rFonts w:eastAsia="Arial" w:cs="Arial"/>
                <w:b/>
              </w:rPr>
              <w:t xml:space="preserve"> </w:t>
            </w:r>
          </w:p>
          <w:p w:rsidR="00304AB8" w:rsidRPr="00D63F73" w:rsidRDefault="00EF5C74" w:rsidP="00304AB8">
            <w:pPr>
              <w:pBdr>
                <w:top w:val="nil"/>
                <w:left w:val="nil"/>
                <w:bottom w:val="nil"/>
                <w:right w:val="nil"/>
                <w:between w:val="nil"/>
              </w:pBdr>
              <w:shd w:val="clear" w:color="auto" w:fill="FF6600"/>
              <w:jc w:val="center"/>
              <w:rPr>
                <w:rFonts w:eastAsia="Arial" w:cs="Arial"/>
                <w:b/>
              </w:rPr>
            </w:pPr>
            <w:r>
              <w:rPr>
                <w:rFonts w:eastAsia="Arial" w:cs="Arial"/>
                <w:b/>
              </w:rPr>
              <w:t>NATURAIS E HISTÓRICO-CULTURAIS</w:t>
            </w:r>
            <w:r w:rsidRPr="00D63F73">
              <w:rPr>
                <w:rFonts w:eastAsia="Arial" w:cs="Arial"/>
                <w:b/>
              </w:rPr>
              <w:t xml:space="preserve"> </w:t>
            </w:r>
          </w:p>
          <w:p w:rsidR="00304AB8" w:rsidRPr="00D63F73" w:rsidRDefault="00304AB8" w:rsidP="00304AB8">
            <w:pPr>
              <w:pBdr>
                <w:top w:val="nil"/>
                <w:left w:val="nil"/>
                <w:bottom w:val="nil"/>
                <w:right w:val="nil"/>
                <w:between w:val="nil"/>
              </w:pBdr>
              <w:jc w:val="center"/>
              <w:rPr>
                <w:rFonts w:eastAsia="Arial" w:cs="Arial"/>
                <w:b/>
              </w:rPr>
            </w:pPr>
          </w:p>
        </w:tc>
      </w:tr>
      <w:tr w:rsidR="0086226F" w:rsidTr="00304AB8">
        <w:trPr>
          <w:trHeight w:val="1321"/>
          <w:jc w:val="center"/>
        </w:trPr>
        <w:tc>
          <w:tcPr>
            <w:tcW w:w="8519" w:type="dxa"/>
            <w:gridSpan w:val="2"/>
            <w:shd w:val="clear" w:color="auto" w:fill="FFC000"/>
            <w:vAlign w:val="bottom"/>
          </w:tcPr>
          <w:p w:rsidR="00304AB8" w:rsidRPr="00D63F73" w:rsidRDefault="00304AB8" w:rsidP="00304AB8">
            <w:pPr>
              <w:pBdr>
                <w:top w:val="nil"/>
                <w:left w:val="nil"/>
                <w:bottom w:val="nil"/>
                <w:right w:val="nil"/>
                <w:between w:val="nil"/>
              </w:pBdr>
              <w:shd w:val="clear" w:color="auto" w:fill="FFC000"/>
              <w:jc w:val="center"/>
              <w:rPr>
                <w:rFonts w:eastAsia="Arial" w:cs="Arial"/>
                <w:b/>
                <w:color w:val="000000"/>
              </w:rPr>
            </w:pPr>
          </w:p>
          <w:p w:rsidR="00304AB8" w:rsidRPr="00D63F73" w:rsidRDefault="00EF5C74" w:rsidP="00304AB8">
            <w:pPr>
              <w:pBdr>
                <w:top w:val="nil"/>
                <w:left w:val="nil"/>
                <w:bottom w:val="nil"/>
                <w:right w:val="nil"/>
                <w:between w:val="nil"/>
              </w:pBdr>
              <w:jc w:val="center"/>
              <w:rPr>
                <w:rFonts w:eastAsia="Arial" w:cs="Arial"/>
                <w:b/>
                <w:color w:val="000000"/>
              </w:rPr>
            </w:pPr>
            <w:r w:rsidRPr="00D63F73">
              <w:rPr>
                <w:rFonts w:eastAsia="Arial" w:cs="Arial"/>
                <w:b/>
                <w:color w:val="000000"/>
              </w:rPr>
              <w:t xml:space="preserve">Atrativos Turísticos Culturais </w:t>
            </w:r>
          </w:p>
          <w:p w:rsidR="00304AB8" w:rsidRDefault="00EF5C74" w:rsidP="00304AB8">
            <w:pPr>
              <w:pBdr>
                <w:top w:val="nil"/>
                <w:left w:val="nil"/>
                <w:bottom w:val="nil"/>
                <w:right w:val="nil"/>
                <w:between w:val="nil"/>
              </w:pBdr>
              <w:jc w:val="center"/>
              <w:rPr>
                <w:rFonts w:eastAsia="Arial" w:cs="Arial"/>
                <w:b/>
                <w:color w:val="000000"/>
              </w:rPr>
            </w:pPr>
            <w:r w:rsidRPr="00F7598F">
              <w:rPr>
                <w:rFonts w:eastAsia="Arial" w:cs="Arial"/>
                <w:b/>
                <w:color w:val="000000"/>
              </w:rPr>
              <w:t xml:space="preserve">(Turismo Cultural, Rural, </w:t>
            </w:r>
            <w:r>
              <w:rPr>
                <w:rFonts w:eastAsia="Arial" w:cs="Arial"/>
                <w:b/>
                <w:color w:val="000000"/>
              </w:rPr>
              <w:t xml:space="preserve">Aventura, </w:t>
            </w:r>
            <w:r w:rsidRPr="00F7598F">
              <w:rPr>
                <w:rFonts w:eastAsia="Arial" w:cs="Arial"/>
                <w:b/>
                <w:color w:val="000000"/>
              </w:rPr>
              <w:t xml:space="preserve">Religioso, </w:t>
            </w:r>
          </w:p>
          <w:p w:rsidR="00304AB8" w:rsidRPr="00D63F73" w:rsidRDefault="00EF5C74" w:rsidP="00304AB8">
            <w:pPr>
              <w:pBdr>
                <w:top w:val="nil"/>
                <w:left w:val="nil"/>
                <w:bottom w:val="nil"/>
                <w:right w:val="nil"/>
                <w:between w:val="nil"/>
              </w:pBdr>
              <w:jc w:val="center"/>
              <w:rPr>
                <w:rFonts w:eastAsia="Arial" w:cs="Arial"/>
                <w:b/>
                <w:color w:val="000000"/>
              </w:rPr>
            </w:pPr>
            <w:r>
              <w:rPr>
                <w:rFonts w:eastAsia="Arial" w:cs="Arial"/>
                <w:b/>
                <w:color w:val="000000"/>
              </w:rPr>
              <w:t xml:space="preserve">Estudos e Intercâmbio, </w:t>
            </w:r>
            <w:r w:rsidRPr="00F7598F">
              <w:rPr>
                <w:rFonts w:eastAsia="Arial" w:cs="Arial"/>
                <w:b/>
                <w:color w:val="000000"/>
              </w:rPr>
              <w:t>Negócios e Eventos)</w:t>
            </w:r>
          </w:p>
          <w:p w:rsidR="00304AB8" w:rsidRPr="00D63F73" w:rsidRDefault="00304AB8" w:rsidP="00304AB8">
            <w:pPr>
              <w:pBdr>
                <w:top w:val="nil"/>
                <w:left w:val="nil"/>
                <w:bottom w:val="nil"/>
                <w:right w:val="nil"/>
                <w:between w:val="nil"/>
              </w:pBdr>
              <w:jc w:val="center"/>
              <w:rPr>
                <w:rFonts w:eastAsia="Arial" w:cs="Arial"/>
                <w:b/>
                <w:color w:val="000000"/>
              </w:rPr>
            </w:pPr>
          </w:p>
        </w:tc>
      </w:tr>
      <w:tr w:rsidR="0086226F" w:rsidTr="00304AB8">
        <w:trPr>
          <w:trHeight w:val="994"/>
          <w:jc w:val="center"/>
        </w:trPr>
        <w:tc>
          <w:tcPr>
            <w:tcW w:w="2701" w:type="dxa"/>
            <w:vAlign w:val="center"/>
          </w:tcPr>
          <w:p w:rsidR="00304AB8" w:rsidRPr="00D63F73" w:rsidRDefault="00EF5C74" w:rsidP="00304AB8">
            <w:pPr>
              <w:pBdr>
                <w:top w:val="nil"/>
                <w:left w:val="nil"/>
                <w:bottom w:val="nil"/>
                <w:right w:val="nil"/>
                <w:between w:val="nil"/>
              </w:pBdr>
              <w:jc w:val="center"/>
              <w:rPr>
                <w:rFonts w:eastAsia="Arial" w:cs="Arial"/>
                <w:color w:val="000000"/>
              </w:rPr>
            </w:pPr>
            <w:r w:rsidRPr="00D63F73">
              <w:rPr>
                <w:rFonts w:eastAsia="Arial" w:cs="Arial"/>
                <w:noProof/>
                <w:color w:val="000000"/>
                <w:lang w:val="pt-BR" w:eastAsia="pt-BR"/>
              </w:rPr>
              <w:drawing>
                <wp:anchor distT="0" distB="0" distL="114300" distR="114300" simplePos="0" relativeHeight="251660288" behindDoc="0" locked="0" layoutInCell="1" allowOverlap="1">
                  <wp:simplePos x="0" y="0"/>
                  <wp:positionH relativeFrom="column">
                    <wp:posOffset>610870</wp:posOffset>
                  </wp:positionH>
                  <wp:positionV relativeFrom="paragraph">
                    <wp:posOffset>109855</wp:posOffset>
                  </wp:positionV>
                  <wp:extent cx="478155" cy="425450"/>
                  <wp:effectExtent l="0" t="0" r="0" b="0"/>
                  <wp:wrapSquare wrapText="bothSides"/>
                  <wp:docPr id="45" name="image23.png" descr="C:\Users\Usuario\Documents\PRB Consultores Associados\Plano Diretor\Agudos\pictogramas\002a.tif"/>
                  <wp:cNvGraphicFramePr/>
                  <a:graphic xmlns:a="http://schemas.openxmlformats.org/drawingml/2006/main">
                    <a:graphicData uri="http://schemas.openxmlformats.org/drawingml/2006/picture">
                      <pic:pic xmlns:pic="http://schemas.openxmlformats.org/drawingml/2006/picture">
                        <pic:nvPicPr>
                          <pic:cNvPr id="478104826" name="image23.png" descr="C:\Users\Usuario\Documents\PRB Consultores Associados\Plano Diretor\Agudos\pictogramas\002a.tif"/>
                          <pic:cNvPicPr/>
                        </pic:nvPicPr>
                        <pic:blipFill>
                          <a:blip r:embed="rId35">
                            <a:extLst>
                              <a:ext uri="{28A0092B-C50C-407E-A947-70E740481C1C}">
                                <a14:useLocalDpi xmlns:a14="http://schemas.microsoft.com/office/drawing/2010/main" val="0"/>
                              </a:ext>
                            </a:extLst>
                          </a:blip>
                          <a:stretch>
                            <a:fillRect/>
                          </a:stretch>
                        </pic:blipFill>
                        <pic:spPr>
                          <a:xfrm>
                            <a:off x="0" y="0"/>
                            <a:ext cx="478155" cy="425450"/>
                          </a:xfrm>
                          <a:prstGeom prst="rect">
                            <a:avLst/>
                          </a:prstGeom>
                        </pic:spPr>
                      </pic:pic>
                    </a:graphicData>
                  </a:graphic>
                  <wp14:sizeRelH relativeFrom="page">
                    <wp14:pctWidth>0</wp14:pctWidth>
                  </wp14:sizeRelH>
                  <wp14:sizeRelV relativeFrom="page">
                    <wp14:pctHeight>0</wp14:pctHeight>
                  </wp14:sizeRelV>
                </wp:anchor>
              </w:drawing>
            </w:r>
          </w:p>
          <w:p w:rsidR="00304AB8" w:rsidRPr="00D63F73" w:rsidRDefault="00304AB8" w:rsidP="00304AB8">
            <w:pPr>
              <w:jc w:val="center"/>
              <w:rPr>
                <w:rFonts w:eastAsia="Arial" w:cs="Arial"/>
              </w:rPr>
            </w:pPr>
          </w:p>
          <w:p w:rsidR="00304AB8" w:rsidRPr="00D63F73" w:rsidRDefault="00304AB8" w:rsidP="00304AB8">
            <w:pPr>
              <w:jc w:val="center"/>
              <w:rPr>
                <w:rFonts w:eastAsia="Arial" w:cs="Arial"/>
              </w:rPr>
            </w:pPr>
          </w:p>
        </w:tc>
        <w:tc>
          <w:tcPr>
            <w:tcW w:w="5818" w:type="dxa"/>
            <w:vAlign w:val="center"/>
          </w:tcPr>
          <w:p w:rsidR="00304AB8" w:rsidRPr="00A22419" w:rsidRDefault="00EF5C74" w:rsidP="00304AB8">
            <w:pPr>
              <w:pBdr>
                <w:top w:val="nil"/>
                <w:left w:val="nil"/>
                <w:bottom w:val="nil"/>
                <w:right w:val="nil"/>
                <w:between w:val="nil"/>
              </w:pBdr>
              <w:jc w:val="center"/>
              <w:rPr>
                <w:rFonts w:eastAsia="Arial" w:cs="Arial"/>
              </w:rPr>
            </w:pPr>
            <w:r>
              <w:rPr>
                <w:rFonts w:eastAsia="Arial" w:cs="Arial"/>
              </w:rPr>
              <w:t>Igreja Matriz de São João Batista</w:t>
            </w:r>
          </w:p>
        </w:tc>
      </w:tr>
      <w:tr w:rsidR="0086226F" w:rsidTr="00304AB8">
        <w:trPr>
          <w:trHeight w:val="994"/>
          <w:jc w:val="center"/>
        </w:trPr>
        <w:tc>
          <w:tcPr>
            <w:tcW w:w="2701" w:type="dxa"/>
            <w:vAlign w:val="center"/>
          </w:tcPr>
          <w:p w:rsidR="00304AB8" w:rsidRPr="00D63F73" w:rsidRDefault="00EF5C74" w:rsidP="00304AB8">
            <w:pPr>
              <w:pBdr>
                <w:top w:val="nil"/>
                <w:left w:val="nil"/>
                <w:bottom w:val="nil"/>
                <w:right w:val="nil"/>
                <w:between w:val="nil"/>
              </w:pBdr>
              <w:rPr>
                <w:rFonts w:eastAsia="Arial" w:cs="Arial"/>
                <w:noProof/>
                <w:color w:val="000000"/>
              </w:rPr>
            </w:pPr>
            <w:r>
              <w:rPr>
                <w:rFonts w:eastAsia="Arial" w:cs="Arial"/>
                <w:noProof/>
                <w:color w:val="000000"/>
                <w:lang w:val="pt-BR" w:eastAsia="pt-BR"/>
              </w:rPr>
              <w:drawing>
                <wp:inline distT="0" distB="0" distL="0" distR="0">
                  <wp:extent cx="534390" cy="534390"/>
                  <wp:effectExtent l="0" t="0" r="0" b="0"/>
                  <wp:docPr id="40" name="Imagem 40" descr="D:\Backup  -  13-10-16\Users\Usuario\Documents\Leal Consultores Associados\Plano Diretor\pictogramas\001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409774" name="Picture 11" descr="D:\Backup  -  13-10-16\Users\Usuario\Documents\Leal Consultores Associados\Plano Diretor\pictogramas\001i.tif"/>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534403" cy="534403"/>
                          </a:xfrm>
                          <a:prstGeom prst="rect">
                            <a:avLst/>
                          </a:prstGeom>
                          <a:noFill/>
                          <a:ln>
                            <a:noFill/>
                          </a:ln>
                        </pic:spPr>
                      </pic:pic>
                    </a:graphicData>
                  </a:graphic>
                </wp:inline>
              </w:drawing>
            </w:r>
            <w:r w:rsidRPr="00D63F73">
              <w:rPr>
                <w:rFonts w:eastAsia="Calibri" w:cs="Arial"/>
                <w:noProof/>
                <w:color w:val="000000"/>
                <w:lang w:val="pt-BR" w:eastAsia="pt-BR"/>
              </w:rPr>
              <w:drawing>
                <wp:anchor distT="0" distB="0" distL="114300" distR="114300" simplePos="0" relativeHeight="251663360" behindDoc="0" locked="0" layoutInCell="1" allowOverlap="1">
                  <wp:simplePos x="0" y="0"/>
                  <wp:positionH relativeFrom="column">
                    <wp:posOffset>163195</wp:posOffset>
                  </wp:positionH>
                  <wp:positionV relativeFrom="paragraph">
                    <wp:posOffset>-5080</wp:posOffset>
                  </wp:positionV>
                  <wp:extent cx="533400" cy="533400"/>
                  <wp:effectExtent l="0" t="0" r="0" b="0"/>
                  <wp:wrapSquare wrapText="bothSides"/>
                  <wp:docPr id="46" name="Imagem 46" descr="Resultado de imagem para pictograma praç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62249" name="Picture 1" descr="Resultado de imagem para pictograma praça"/>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533400" cy="5334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18" w:type="dxa"/>
            <w:vAlign w:val="center"/>
          </w:tcPr>
          <w:p w:rsidR="00304AB8" w:rsidRDefault="00EF5C74" w:rsidP="00304AB8">
            <w:pPr>
              <w:pBdr>
                <w:top w:val="nil"/>
                <w:left w:val="nil"/>
                <w:bottom w:val="nil"/>
                <w:right w:val="nil"/>
                <w:between w:val="nil"/>
              </w:pBdr>
              <w:jc w:val="center"/>
              <w:rPr>
                <w:rFonts w:eastAsia="Arial" w:cs="Arial"/>
              </w:rPr>
            </w:pPr>
            <w:r>
              <w:rPr>
                <w:rFonts w:eastAsia="Arial" w:cs="Arial"/>
              </w:rPr>
              <w:t>Praça Barão do Rio Branco e Fonte Luminosa</w:t>
            </w:r>
          </w:p>
        </w:tc>
      </w:tr>
      <w:tr w:rsidR="0086226F" w:rsidTr="00304AB8">
        <w:trPr>
          <w:trHeight w:val="994"/>
          <w:jc w:val="center"/>
        </w:trPr>
        <w:tc>
          <w:tcPr>
            <w:tcW w:w="2701" w:type="dxa"/>
            <w:vAlign w:val="center"/>
          </w:tcPr>
          <w:p w:rsidR="00304AB8" w:rsidRPr="00D63F73" w:rsidRDefault="00EF5C74" w:rsidP="00304AB8">
            <w:pPr>
              <w:pBdr>
                <w:top w:val="nil"/>
                <w:left w:val="nil"/>
                <w:bottom w:val="nil"/>
                <w:right w:val="nil"/>
                <w:between w:val="nil"/>
              </w:pBdr>
              <w:jc w:val="center"/>
              <w:rPr>
                <w:rFonts w:eastAsia="Arial" w:cs="Arial"/>
                <w:noProof/>
                <w:color w:val="000000"/>
              </w:rPr>
            </w:pPr>
            <w:r w:rsidRPr="00D63F73">
              <w:rPr>
                <w:rFonts w:eastAsia="Arial" w:cs="Arial"/>
                <w:noProof/>
                <w:color w:val="000000"/>
                <w:lang w:val="pt-BR" w:eastAsia="pt-BR"/>
              </w:rPr>
              <w:drawing>
                <wp:anchor distT="0" distB="0" distL="114300" distR="114300" simplePos="0" relativeHeight="251661312" behindDoc="0" locked="0" layoutInCell="1" allowOverlap="1">
                  <wp:simplePos x="0" y="0"/>
                  <wp:positionH relativeFrom="column">
                    <wp:posOffset>635000</wp:posOffset>
                  </wp:positionH>
                  <wp:positionV relativeFrom="paragraph">
                    <wp:posOffset>-1905</wp:posOffset>
                  </wp:positionV>
                  <wp:extent cx="478155" cy="425450"/>
                  <wp:effectExtent l="0" t="0" r="0" b="0"/>
                  <wp:wrapSquare wrapText="bothSides"/>
                  <wp:docPr id="1" name="image23.png" descr="C:\Users\Usuario\Documents\PRB Consultores Associados\Plano Diretor\Agudos\pictogramas\002a.tif"/>
                  <wp:cNvGraphicFramePr/>
                  <a:graphic xmlns:a="http://schemas.openxmlformats.org/drawingml/2006/main">
                    <a:graphicData uri="http://schemas.openxmlformats.org/drawingml/2006/picture">
                      <pic:pic xmlns:pic="http://schemas.openxmlformats.org/drawingml/2006/picture">
                        <pic:nvPicPr>
                          <pic:cNvPr id="375142898" name="image23.png" descr="C:\Users\Usuario\Documents\PRB Consultores Associados\Plano Diretor\Agudos\pictogramas\002a.tif"/>
                          <pic:cNvPicPr/>
                        </pic:nvPicPr>
                        <pic:blipFill>
                          <a:blip r:embed="rId35">
                            <a:extLst>
                              <a:ext uri="{28A0092B-C50C-407E-A947-70E740481C1C}">
                                <a14:useLocalDpi xmlns:a14="http://schemas.microsoft.com/office/drawing/2010/main" val="0"/>
                              </a:ext>
                            </a:extLst>
                          </a:blip>
                          <a:stretch>
                            <a:fillRect/>
                          </a:stretch>
                        </pic:blipFill>
                        <pic:spPr>
                          <a:xfrm>
                            <a:off x="0" y="0"/>
                            <a:ext cx="478155" cy="425450"/>
                          </a:xfrm>
                          <a:prstGeom prst="rect">
                            <a:avLst/>
                          </a:prstGeom>
                        </pic:spPr>
                      </pic:pic>
                    </a:graphicData>
                  </a:graphic>
                  <wp14:sizeRelH relativeFrom="page">
                    <wp14:pctWidth>0</wp14:pctWidth>
                  </wp14:sizeRelH>
                  <wp14:sizeRelV relativeFrom="page">
                    <wp14:pctHeight>0</wp14:pctHeight>
                  </wp14:sizeRelV>
                </wp:anchor>
              </w:drawing>
            </w:r>
          </w:p>
        </w:tc>
        <w:tc>
          <w:tcPr>
            <w:tcW w:w="5818" w:type="dxa"/>
            <w:vAlign w:val="center"/>
          </w:tcPr>
          <w:p w:rsidR="00304AB8" w:rsidRDefault="00EF5C74" w:rsidP="00304AB8">
            <w:pPr>
              <w:pBdr>
                <w:top w:val="nil"/>
                <w:left w:val="nil"/>
                <w:bottom w:val="nil"/>
                <w:right w:val="nil"/>
                <w:between w:val="nil"/>
              </w:pBdr>
              <w:jc w:val="center"/>
              <w:rPr>
                <w:rFonts w:eastAsia="Arial" w:cs="Arial"/>
              </w:rPr>
            </w:pPr>
            <w:r>
              <w:rPr>
                <w:rFonts w:eastAsia="Arial" w:cs="Arial"/>
              </w:rPr>
              <w:t xml:space="preserve">Capela de Nossa Senhora Aparecida – </w:t>
            </w:r>
          </w:p>
          <w:p w:rsidR="00304AB8" w:rsidRDefault="00EF5C74" w:rsidP="00304AB8">
            <w:pPr>
              <w:pBdr>
                <w:top w:val="nil"/>
                <w:left w:val="nil"/>
                <w:bottom w:val="nil"/>
                <w:right w:val="nil"/>
                <w:between w:val="nil"/>
              </w:pBdr>
              <w:jc w:val="center"/>
              <w:rPr>
                <w:rFonts w:eastAsia="Arial" w:cs="Arial"/>
              </w:rPr>
            </w:pPr>
            <w:r>
              <w:rPr>
                <w:rFonts w:eastAsia="Arial" w:cs="Arial"/>
              </w:rPr>
              <w:t>Aglomerado Rural de Areias (P)</w:t>
            </w:r>
          </w:p>
        </w:tc>
      </w:tr>
      <w:tr w:rsidR="0086226F" w:rsidTr="00304AB8">
        <w:trPr>
          <w:trHeight w:val="994"/>
          <w:jc w:val="center"/>
        </w:trPr>
        <w:tc>
          <w:tcPr>
            <w:tcW w:w="2701" w:type="dxa"/>
            <w:vAlign w:val="center"/>
          </w:tcPr>
          <w:p w:rsidR="00304AB8" w:rsidRPr="00D63F73" w:rsidRDefault="00EF5C74" w:rsidP="00304AB8">
            <w:pPr>
              <w:pBdr>
                <w:top w:val="nil"/>
                <w:left w:val="nil"/>
                <w:bottom w:val="nil"/>
                <w:right w:val="nil"/>
                <w:between w:val="nil"/>
              </w:pBdr>
              <w:jc w:val="center"/>
              <w:rPr>
                <w:rFonts w:eastAsia="Arial" w:cs="Arial"/>
                <w:noProof/>
                <w:color w:val="000000"/>
              </w:rPr>
            </w:pPr>
            <w:r w:rsidRPr="00D63F73">
              <w:rPr>
                <w:rFonts w:eastAsia="Arial" w:cs="Arial"/>
                <w:noProof/>
                <w:color w:val="000000"/>
                <w:lang w:val="pt-BR" w:eastAsia="pt-BR"/>
              </w:rPr>
              <w:drawing>
                <wp:anchor distT="0" distB="0" distL="114300" distR="114300" simplePos="0" relativeHeight="251662336" behindDoc="0" locked="0" layoutInCell="1" allowOverlap="1">
                  <wp:simplePos x="0" y="0"/>
                  <wp:positionH relativeFrom="column">
                    <wp:posOffset>608965</wp:posOffset>
                  </wp:positionH>
                  <wp:positionV relativeFrom="paragraph">
                    <wp:posOffset>6350</wp:posOffset>
                  </wp:positionV>
                  <wp:extent cx="478155" cy="425450"/>
                  <wp:effectExtent l="0" t="0" r="0" b="0"/>
                  <wp:wrapSquare wrapText="bothSides"/>
                  <wp:docPr id="7" name="image23.png" descr="C:\Users\Usuario\Documents\PRB Consultores Associados\Plano Diretor\Agudos\pictogramas\002a.tif"/>
                  <wp:cNvGraphicFramePr/>
                  <a:graphic xmlns:a="http://schemas.openxmlformats.org/drawingml/2006/main">
                    <a:graphicData uri="http://schemas.openxmlformats.org/drawingml/2006/picture">
                      <pic:pic xmlns:pic="http://schemas.openxmlformats.org/drawingml/2006/picture">
                        <pic:nvPicPr>
                          <pic:cNvPr id="2037184325" name="image23.png" descr="C:\Users\Usuario\Documents\PRB Consultores Associados\Plano Diretor\Agudos\pictogramas\002a.tif"/>
                          <pic:cNvPicPr/>
                        </pic:nvPicPr>
                        <pic:blipFill>
                          <a:blip r:embed="rId35">
                            <a:extLst>
                              <a:ext uri="{28A0092B-C50C-407E-A947-70E740481C1C}">
                                <a14:useLocalDpi xmlns:a14="http://schemas.microsoft.com/office/drawing/2010/main" val="0"/>
                              </a:ext>
                            </a:extLst>
                          </a:blip>
                          <a:stretch>
                            <a:fillRect/>
                          </a:stretch>
                        </pic:blipFill>
                        <pic:spPr>
                          <a:xfrm>
                            <a:off x="0" y="0"/>
                            <a:ext cx="478155" cy="425450"/>
                          </a:xfrm>
                          <a:prstGeom prst="rect">
                            <a:avLst/>
                          </a:prstGeom>
                        </pic:spPr>
                      </pic:pic>
                    </a:graphicData>
                  </a:graphic>
                  <wp14:sizeRelH relativeFrom="page">
                    <wp14:pctWidth>0</wp14:pctWidth>
                  </wp14:sizeRelH>
                  <wp14:sizeRelV relativeFrom="page">
                    <wp14:pctHeight>0</wp14:pctHeight>
                  </wp14:sizeRelV>
                </wp:anchor>
              </w:drawing>
            </w:r>
          </w:p>
        </w:tc>
        <w:tc>
          <w:tcPr>
            <w:tcW w:w="5818" w:type="dxa"/>
            <w:vAlign w:val="center"/>
          </w:tcPr>
          <w:p w:rsidR="00304AB8" w:rsidRDefault="00EF5C74" w:rsidP="00304AB8">
            <w:pPr>
              <w:pBdr>
                <w:top w:val="nil"/>
                <w:left w:val="nil"/>
                <w:bottom w:val="nil"/>
                <w:right w:val="nil"/>
                <w:between w:val="nil"/>
              </w:pBdr>
              <w:jc w:val="center"/>
              <w:rPr>
                <w:rFonts w:eastAsia="Arial" w:cs="Arial"/>
              </w:rPr>
            </w:pPr>
            <w:r>
              <w:rPr>
                <w:rFonts w:eastAsia="Arial" w:cs="Arial"/>
              </w:rPr>
              <w:t>Paróquia de Frei Galvão (P)</w:t>
            </w:r>
          </w:p>
        </w:tc>
      </w:tr>
      <w:tr w:rsidR="0086226F" w:rsidTr="00304AB8">
        <w:trPr>
          <w:trHeight w:val="994"/>
          <w:jc w:val="center"/>
        </w:trPr>
        <w:tc>
          <w:tcPr>
            <w:tcW w:w="2701" w:type="dxa"/>
            <w:vAlign w:val="center"/>
          </w:tcPr>
          <w:p w:rsidR="00304AB8" w:rsidRPr="00D63F73" w:rsidRDefault="00EF5C74" w:rsidP="00304AB8">
            <w:pPr>
              <w:pBdr>
                <w:top w:val="nil"/>
                <w:left w:val="nil"/>
                <w:bottom w:val="nil"/>
                <w:right w:val="nil"/>
                <w:between w:val="nil"/>
              </w:pBdr>
              <w:rPr>
                <w:rFonts w:eastAsia="Arial" w:cs="Arial"/>
                <w:noProof/>
                <w:color w:val="000000"/>
              </w:rPr>
            </w:pPr>
            <w:r w:rsidRPr="00D63F73">
              <w:rPr>
                <w:rFonts w:eastAsia="Calibri" w:cs="Arial"/>
                <w:noProof/>
                <w:color w:val="000000"/>
                <w:lang w:val="pt-BR" w:eastAsia="pt-BR"/>
              </w:rPr>
              <w:drawing>
                <wp:anchor distT="0" distB="0" distL="114300" distR="114300" simplePos="0" relativeHeight="251664384" behindDoc="0" locked="0" layoutInCell="1" allowOverlap="1">
                  <wp:simplePos x="0" y="0"/>
                  <wp:positionH relativeFrom="column">
                    <wp:posOffset>372745</wp:posOffset>
                  </wp:positionH>
                  <wp:positionV relativeFrom="paragraph">
                    <wp:posOffset>3175</wp:posOffset>
                  </wp:positionV>
                  <wp:extent cx="438785" cy="438785"/>
                  <wp:effectExtent l="0" t="0" r="0" b="0"/>
                  <wp:wrapSquare wrapText="bothSides"/>
                  <wp:docPr id="9" name="Imagem 9" descr="Resultado de imagem para pictograma praç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179918" name="Picture 1" descr="Resultado de imagem para pictograma praça"/>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438785" cy="4387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Arial"/>
                <w:noProof/>
                <w:color w:val="000000"/>
              </w:rPr>
              <w:t xml:space="preserve"> </w:t>
            </w:r>
            <w:r>
              <w:rPr>
                <w:rFonts w:eastAsia="Arial" w:cs="Arial"/>
                <w:noProof/>
                <w:color w:val="000000"/>
                <w:lang w:val="pt-BR" w:eastAsia="pt-BR"/>
              </w:rPr>
              <w:drawing>
                <wp:inline distT="0" distB="0" distL="0" distR="0">
                  <wp:extent cx="439387" cy="439387"/>
                  <wp:effectExtent l="0" t="0" r="0" b="0"/>
                  <wp:docPr id="21" name="Imagem 21" descr="D:\Backup  -  13-10-16\Users\Usuario\Documents\Leal Consultores Associados\Plano Diretor\pictogramas\002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500509" name="Picture 2" descr="D:\Backup  -  13-10-16\Users\Usuario\Documents\Leal Consultores Associados\Plano Diretor\pictogramas\002d.tif"/>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439381" cy="439381"/>
                          </a:xfrm>
                          <a:prstGeom prst="rect">
                            <a:avLst/>
                          </a:prstGeom>
                          <a:noFill/>
                          <a:ln>
                            <a:noFill/>
                          </a:ln>
                        </pic:spPr>
                      </pic:pic>
                    </a:graphicData>
                  </a:graphic>
                </wp:inline>
              </w:drawing>
            </w:r>
          </w:p>
        </w:tc>
        <w:tc>
          <w:tcPr>
            <w:tcW w:w="5818" w:type="dxa"/>
            <w:vAlign w:val="center"/>
          </w:tcPr>
          <w:p w:rsidR="00304AB8" w:rsidRDefault="00EF5C74" w:rsidP="00304AB8">
            <w:pPr>
              <w:pBdr>
                <w:top w:val="nil"/>
                <w:left w:val="nil"/>
                <w:bottom w:val="nil"/>
                <w:right w:val="nil"/>
                <w:between w:val="nil"/>
              </w:pBdr>
              <w:jc w:val="center"/>
              <w:rPr>
                <w:rFonts w:eastAsia="Arial" w:cs="Arial"/>
              </w:rPr>
            </w:pPr>
            <w:r>
              <w:rPr>
                <w:rFonts w:eastAsia="Arial" w:cs="Arial"/>
              </w:rPr>
              <w:t>Praça Valencio de Barros (Monumento a Anchieta)</w:t>
            </w:r>
          </w:p>
        </w:tc>
      </w:tr>
      <w:tr w:rsidR="0086226F" w:rsidTr="00304AB8">
        <w:trPr>
          <w:trHeight w:val="994"/>
          <w:jc w:val="center"/>
        </w:trPr>
        <w:tc>
          <w:tcPr>
            <w:tcW w:w="2701" w:type="dxa"/>
            <w:vAlign w:val="center"/>
          </w:tcPr>
          <w:p w:rsidR="00304AB8" w:rsidRPr="00D63F73" w:rsidRDefault="00EF5C74" w:rsidP="00304AB8">
            <w:pPr>
              <w:pBdr>
                <w:top w:val="nil"/>
                <w:left w:val="nil"/>
                <w:bottom w:val="nil"/>
                <w:right w:val="nil"/>
                <w:between w:val="nil"/>
              </w:pBdr>
              <w:jc w:val="center"/>
              <w:rPr>
                <w:rFonts w:eastAsia="Calibri" w:cs="Arial"/>
                <w:noProof/>
                <w:color w:val="000000"/>
              </w:rPr>
            </w:pPr>
            <w:r>
              <w:rPr>
                <w:rFonts w:eastAsia="Arial" w:cs="Arial"/>
                <w:noProof/>
                <w:color w:val="000000"/>
                <w:lang w:val="pt-BR" w:eastAsia="pt-BR"/>
              </w:rPr>
              <w:drawing>
                <wp:inline distT="0" distB="0" distL="0" distR="0">
                  <wp:extent cx="439387" cy="439387"/>
                  <wp:effectExtent l="0" t="0" r="0" b="0"/>
                  <wp:docPr id="32" name="Imagem 32" descr="D:\Backup  -  13-10-16\Users\Usuario\Documents\Leal Consultores Associados\Plano Diretor\pictogramas\002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045430" name="Picture 2" descr="D:\Backup  -  13-10-16\Users\Usuario\Documents\Leal Consultores Associados\Plano Diretor\pictogramas\002d.tif"/>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439381" cy="439381"/>
                          </a:xfrm>
                          <a:prstGeom prst="rect">
                            <a:avLst/>
                          </a:prstGeom>
                          <a:noFill/>
                          <a:ln>
                            <a:noFill/>
                          </a:ln>
                        </pic:spPr>
                      </pic:pic>
                    </a:graphicData>
                  </a:graphic>
                </wp:inline>
              </w:drawing>
            </w:r>
          </w:p>
        </w:tc>
        <w:tc>
          <w:tcPr>
            <w:tcW w:w="5818" w:type="dxa"/>
            <w:vAlign w:val="center"/>
          </w:tcPr>
          <w:p w:rsidR="00304AB8" w:rsidRDefault="00EF5C74" w:rsidP="00304AB8">
            <w:pPr>
              <w:pBdr>
                <w:top w:val="nil"/>
                <w:left w:val="nil"/>
                <w:bottom w:val="nil"/>
                <w:right w:val="nil"/>
                <w:between w:val="nil"/>
              </w:pBdr>
              <w:jc w:val="center"/>
              <w:rPr>
                <w:rFonts w:eastAsia="Arial" w:cs="Arial"/>
              </w:rPr>
            </w:pPr>
            <w:r>
              <w:rPr>
                <w:rFonts w:eastAsia="Arial" w:cs="Arial"/>
              </w:rPr>
              <w:t>Coração de Laranja (Monumento Entrada Cidade)</w:t>
            </w:r>
          </w:p>
        </w:tc>
      </w:tr>
      <w:tr w:rsidR="0086226F" w:rsidTr="00304AB8">
        <w:trPr>
          <w:trHeight w:val="994"/>
          <w:jc w:val="center"/>
        </w:trPr>
        <w:tc>
          <w:tcPr>
            <w:tcW w:w="2701" w:type="dxa"/>
            <w:vAlign w:val="center"/>
          </w:tcPr>
          <w:p w:rsidR="00304AB8" w:rsidRPr="00D63F73" w:rsidRDefault="00EF5C74" w:rsidP="00304AB8">
            <w:pPr>
              <w:pBdr>
                <w:top w:val="nil"/>
                <w:left w:val="nil"/>
                <w:bottom w:val="nil"/>
                <w:right w:val="nil"/>
                <w:between w:val="nil"/>
              </w:pBdr>
              <w:jc w:val="center"/>
              <w:rPr>
                <w:rFonts w:eastAsia="Arial" w:cs="Arial"/>
                <w:color w:val="000000"/>
              </w:rPr>
            </w:pPr>
            <w:r>
              <w:rPr>
                <w:rFonts w:eastAsia="Arial" w:cs="Arial"/>
                <w:noProof/>
                <w:color w:val="000000"/>
                <w:lang w:val="pt-BR" w:eastAsia="pt-BR"/>
              </w:rPr>
              <w:drawing>
                <wp:inline distT="0" distB="0" distL="0" distR="0">
                  <wp:extent cx="403761" cy="403761"/>
                  <wp:effectExtent l="0" t="0" r="0" b="0"/>
                  <wp:docPr id="74" name="Imagem 74" descr="D:\Backup  -  13-10-16\Users\Usuario\Documents\Leal Consultores Associados\Plano Diretor\pictogramas\005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820476" name="Picture 6" descr="D:\Backup  -  13-10-16\Users\Usuario\Documents\Leal Consultores Associados\Plano Diretor\pictogramas\005b.tif"/>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403771" cy="403771"/>
                          </a:xfrm>
                          <a:prstGeom prst="rect">
                            <a:avLst/>
                          </a:prstGeom>
                          <a:noFill/>
                          <a:ln>
                            <a:noFill/>
                          </a:ln>
                        </pic:spPr>
                      </pic:pic>
                    </a:graphicData>
                  </a:graphic>
                </wp:inline>
              </w:drawing>
            </w:r>
            <w:r>
              <w:rPr>
                <w:rFonts w:eastAsia="Arial" w:cs="Arial"/>
                <w:color w:val="000000"/>
              </w:rPr>
              <w:t xml:space="preserve"> </w:t>
            </w:r>
            <w:r>
              <w:rPr>
                <w:rFonts w:eastAsia="Arial" w:cs="Arial"/>
                <w:noProof/>
                <w:color w:val="000000"/>
              </w:rPr>
              <w:t xml:space="preserve"> </w:t>
            </w:r>
            <w:r w:rsidRPr="00D63F73">
              <w:rPr>
                <w:rFonts w:eastAsia="Arial" w:cs="Arial"/>
                <w:noProof/>
                <w:color w:val="000000"/>
                <w:lang w:val="pt-BR" w:eastAsia="pt-BR"/>
              </w:rPr>
              <w:drawing>
                <wp:inline distT="0" distB="0" distL="0" distR="0">
                  <wp:extent cx="423081" cy="423081"/>
                  <wp:effectExtent l="0" t="0" r="0" b="0"/>
                  <wp:docPr id="77" name="Imagem 77" descr="D:\Backup  -  13-10-16\Users\Usuario\Documents\Leal Consultores Associados\Plano Diretor\pictogramas\005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826841" name="Picture 1" descr="D:\Backup  -  13-10-16\Users\Usuario\Documents\Leal Consultores Associados\Plano Diretor\pictogramas\005c.tif"/>
                          <pic:cNvPicPr>
                            <a:picLocks noChangeAspect="1" noChangeArrowheads="1"/>
                          </pic:cNvPicPr>
                        </pic:nvPicPr>
                        <pic:blipFill>
                          <a:blip r:embed="rId41" cstate="print">
                            <a:extLst>
                              <a:ext uri="{28A0092B-C50C-407E-A947-70E740481C1C}">
                                <a14:useLocalDpi xmlns:a14="http://schemas.microsoft.com/office/drawing/2010/main" val="0"/>
                              </a:ext>
                            </a:extLst>
                          </a:blip>
                          <a:stretch>
                            <a:fillRect/>
                          </a:stretch>
                        </pic:blipFill>
                        <pic:spPr bwMode="auto">
                          <a:xfrm>
                            <a:off x="0" y="0"/>
                            <a:ext cx="423104" cy="423104"/>
                          </a:xfrm>
                          <a:prstGeom prst="rect">
                            <a:avLst/>
                          </a:prstGeom>
                          <a:noFill/>
                          <a:ln>
                            <a:noFill/>
                          </a:ln>
                        </pic:spPr>
                      </pic:pic>
                    </a:graphicData>
                  </a:graphic>
                </wp:inline>
              </w:drawing>
            </w:r>
          </w:p>
        </w:tc>
        <w:tc>
          <w:tcPr>
            <w:tcW w:w="5818" w:type="dxa"/>
            <w:vAlign w:val="center"/>
          </w:tcPr>
          <w:p w:rsidR="00304AB8" w:rsidRPr="00A22419" w:rsidRDefault="00EF5C74" w:rsidP="00304AB8">
            <w:pPr>
              <w:pBdr>
                <w:top w:val="nil"/>
                <w:left w:val="nil"/>
                <w:bottom w:val="nil"/>
                <w:right w:val="nil"/>
                <w:between w:val="nil"/>
              </w:pBdr>
              <w:jc w:val="center"/>
              <w:rPr>
                <w:rFonts w:eastAsia="Arial" w:cs="Arial"/>
              </w:rPr>
            </w:pPr>
            <w:r w:rsidRPr="00A22419">
              <w:rPr>
                <w:rFonts w:eastAsia="Arial" w:cs="Arial"/>
              </w:rPr>
              <w:t>Teatro Municipal</w:t>
            </w:r>
            <w:r>
              <w:rPr>
                <w:rFonts w:eastAsia="Arial" w:cs="Arial"/>
              </w:rPr>
              <w:t xml:space="preserve"> de Bebedouro</w:t>
            </w:r>
          </w:p>
        </w:tc>
      </w:tr>
      <w:tr w:rsidR="0086226F" w:rsidTr="00304AB8">
        <w:trPr>
          <w:trHeight w:val="994"/>
          <w:jc w:val="center"/>
        </w:trPr>
        <w:tc>
          <w:tcPr>
            <w:tcW w:w="2701" w:type="dxa"/>
            <w:vAlign w:val="center"/>
          </w:tcPr>
          <w:p w:rsidR="00304AB8" w:rsidRPr="00D63F73" w:rsidRDefault="00EF5C74" w:rsidP="00304AB8">
            <w:pPr>
              <w:pBdr>
                <w:top w:val="nil"/>
                <w:left w:val="nil"/>
                <w:bottom w:val="nil"/>
                <w:right w:val="nil"/>
                <w:between w:val="nil"/>
              </w:pBdr>
              <w:jc w:val="center"/>
              <w:rPr>
                <w:rFonts w:eastAsia="Calibri" w:cs="Arial"/>
                <w:noProof/>
                <w:color w:val="000000"/>
              </w:rPr>
            </w:pPr>
            <w:r>
              <w:rPr>
                <w:rFonts w:eastAsia="Calibri" w:cs="Arial"/>
                <w:noProof/>
                <w:color w:val="000000"/>
                <w:lang w:val="pt-BR" w:eastAsia="pt-BR"/>
              </w:rPr>
              <w:drawing>
                <wp:inline distT="0" distB="0" distL="0" distR="0">
                  <wp:extent cx="415637" cy="415637"/>
                  <wp:effectExtent l="0" t="0" r="3810" b="3810"/>
                  <wp:docPr id="90" name="Imagem 90" descr="D:\Backup  -  13-10-16\Users\Usuario\Documents\Leal Consultores Associados\Plano Diretor\pictogramas\002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304346" name="Picture 4" descr="D:\Backup  -  13-10-16\Users\Usuario\Documents\Leal Consultores Associados\Plano Diretor\pictogramas\002e.tif"/>
                          <pic:cNvPicPr>
                            <a:picLocks noChangeAspect="1" noChangeArrowheads="1"/>
                          </pic:cNvPicPr>
                        </pic:nvPicPr>
                        <pic:blipFill>
                          <a:blip r:embed="rId42" cstate="print">
                            <a:extLst>
                              <a:ext uri="{28A0092B-C50C-407E-A947-70E740481C1C}">
                                <a14:useLocalDpi xmlns:a14="http://schemas.microsoft.com/office/drawing/2010/main" val="0"/>
                              </a:ext>
                            </a:extLst>
                          </a:blip>
                          <a:stretch>
                            <a:fillRect/>
                          </a:stretch>
                        </pic:blipFill>
                        <pic:spPr bwMode="auto">
                          <a:xfrm>
                            <a:off x="0" y="0"/>
                            <a:ext cx="415648" cy="415648"/>
                          </a:xfrm>
                          <a:prstGeom prst="rect">
                            <a:avLst/>
                          </a:prstGeom>
                          <a:noFill/>
                          <a:ln>
                            <a:noFill/>
                          </a:ln>
                        </pic:spPr>
                      </pic:pic>
                    </a:graphicData>
                  </a:graphic>
                </wp:inline>
              </w:drawing>
            </w:r>
          </w:p>
        </w:tc>
        <w:tc>
          <w:tcPr>
            <w:tcW w:w="5818" w:type="dxa"/>
            <w:vAlign w:val="center"/>
          </w:tcPr>
          <w:p w:rsidR="00304AB8" w:rsidRPr="00A22419" w:rsidRDefault="00EF5C74" w:rsidP="00304AB8">
            <w:pPr>
              <w:pBdr>
                <w:top w:val="nil"/>
                <w:left w:val="nil"/>
                <w:bottom w:val="nil"/>
                <w:right w:val="nil"/>
                <w:between w:val="nil"/>
              </w:pBdr>
              <w:jc w:val="center"/>
              <w:rPr>
                <w:rFonts w:cs="Arial"/>
                <w:shd w:val="clear" w:color="auto" w:fill="FFFFFF"/>
              </w:rPr>
            </w:pPr>
            <w:r w:rsidRPr="00A22419">
              <w:rPr>
                <w:rFonts w:cs="Arial"/>
                <w:shd w:val="clear" w:color="auto" w:fill="FFFFFF"/>
              </w:rPr>
              <w:t>Museu de Bebedouro</w:t>
            </w:r>
          </w:p>
        </w:tc>
      </w:tr>
      <w:tr w:rsidR="0086226F" w:rsidTr="00304AB8">
        <w:trPr>
          <w:trHeight w:val="994"/>
          <w:jc w:val="center"/>
        </w:trPr>
        <w:tc>
          <w:tcPr>
            <w:tcW w:w="2701" w:type="dxa"/>
            <w:vAlign w:val="center"/>
          </w:tcPr>
          <w:p w:rsidR="00304AB8" w:rsidRPr="00D63F73" w:rsidRDefault="00EF5C74" w:rsidP="00304AB8">
            <w:pPr>
              <w:pBdr>
                <w:top w:val="nil"/>
                <w:left w:val="nil"/>
                <w:bottom w:val="nil"/>
                <w:right w:val="nil"/>
                <w:between w:val="nil"/>
              </w:pBdr>
              <w:jc w:val="center"/>
              <w:rPr>
                <w:rFonts w:eastAsia="Arial" w:cs="Arial"/>
                <w:noProof/>
                <w:color w:val="000000"/>
              </w:rPr>
            </w:pPr>
            <w:r>
              <w:rPr>
                <w:rFonts w:eastAsia="Arial" w:cs="Arial"/>
                <w:noProof/>
                <w:color w:val="000000"/>
              </w:rPr>
              <w:t xml:space="preserve"> </w:t>
            </w:r>
            <w:r>
              <w:rPr>
                <w:rFonts w:cs="Arial"/>
                <w:noProof/>
                <w:lang w:val="pt-BR" w:eastAsia="pt-BR"/>
              </w:rPr>
              <w:drawing>
                <wp:inline distT="0" distB="0" distL="0" distR="0">
                  <wp:extent cx="439387" cy="439387"/>
                  <wp:effectExtent l="0" t="0" r="0" b="0"/>
                  <wp:docPr id="94" name="Imagem 94" descr="D:\Backup  -  13-10-16\Users\Usuario\Documents\Leal Consultores Associados\Plano Diretor\pictogramas\002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884262" name="Picture 1" descr="D:\Backup  -  13-10-16\Users\Usuario\Documents\Leal Consultores Associados\Plano Diretor\pictogramas\002c.tif"/>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439382" cy="439382"/>
                          </a:xfrm>
                          <a:prstGeom prst="rect">
                            <a:avLst/>
                          </a:prstGeom>
                          <a:noFill/>
                          <a:ln>
                            <a:noFill/>
                          </a:ln>
                        </pic:spPr>
                      </pic:pic>
                    </a:graphicData>
                  </a:graphic>
                </wp:inline>
              </w:drawing>
            </w:r>
            <w:r>
              <w:rPr>
                <w:rFonts w:eastAsia="Calibri" w:cs="Arial"/>
                <w:noProof/>
                <w:color w:val="000000"/>
              </w:rPr>
              <w:t xml:space="preserve">  </w:t>
            </w:r>
            <w:r>
              <w:rPr>
                <w:rFonts w:eastAsia="Calibri" w:cs="Arial"/>
                <w:noProof/>
                <w:color w:val="000000"/>
                <w:lang w:val="pt-BR" w:eastAsia="pt-BR"/>
              </w:rPr>
              <w:drawing>
                <wp:inline distT="0" distB="0" distL="0" distR="0">
                  <wp:extent cx="415637" cy="415637"/>
                  <wp:effectExtent l="0" t="0" r="3810" b="3810"/>
                  <wp:docPr id="41" name="Imagem 41" descr="D:\Backup  -  13-10-16\Users\Usuario\Documents\Leal Consultores Associados\Plano Diretor\pictogramas\002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176430" name="Picture 4" descr="D:\Backup  -  13-10-16\Users\Usuario\Documents\Leal Consultores Associados\Plano Diretor\pictogramas\002e.tif"/>
                          <pic:cNvPicPr>
                            <a:picLocks noChangeAspect="1" noChangeArrowheads="1"/>
                          </pic:cNvPicPr>
                        </pic:nvPicPr>
                        <pic:blipFill>
                          <a:blip r:embed="rId42" cstate="print">
                            <a:extLst>
                              <a:ext uri="{28A0092B-C50C-407E-A947-70E740481C1C}">
                                <a14:useLocalDpi xmlns:a14="http://schemas.microsoft.com/office/drawing/2010/main" val="0"/>
                              </a:ext>
                            </a:extLst>
                          </a:blip>
                          <a:stretch>
                            <a:fillRect/>
                          </a:stretch>
                        </pic:blipFill>
                        <pic:spPr bwMode="auto">
                          <a:xfrm>
                            <a:off x="0" y="0"/>
                            <a:ext cx="415648" cy="415648"/>
                          </a:xfrm>
                          <a:prstGeom prst="rect">
                            <a:avLst/>
                          </a:prstGeom>
                          <a:noFill/>
                          <a:ln>
                            <a:noFill/>
                          </a:ln>
                        </pic:spPr>
                      </pic:pic>
                    </a:graphicData>
                  </a:graphic>
                </wp:inline>
              </w:drawing>
            </w:r>
          </w:p>
        </w:tc>
        <w:tc>
          <w:tcPr>
            <w:tcW w:w="5818" w:type="dxa"/>
            <w:vAlign w:val="center"/>
          </w:tcPr>
          <w:p w:rsidR="00304AB8" w:rsidRPr="00A22419" w:rsidRDefault="00EF5C74" w:rsidP="00304AB8">
            <w:pPr>
              <w:pBdr>
                <w:top w:val="nil"/>
                <w:left w:val="nil"/>
                <w:bottom w:val="nil"/>
                <w:right w:val="nil"/>
                <w:between w:val="nil"/>
              </w:pBdr>
              <w:jc w:val="center"/>
              <w:rPr>
                <w:rFonts w:eastAsia="Arial" w:cs="Arial"/>
              </w:rPr>
            </w:pPr>
            <w:r>
              <w:rPr>
                <w:rFonts w:eastAsia="Arial" w:cs="Arial"/>
              </w:rPr>
              <w:t xml:space="preserve"> Centro de Memória Escolar Abílio Manoel (P)</w:t>
            </w:r>
          </w:p>
        </w:tc>
      </w:tr>
      <w:tr w:rsidR="0086226F" w:rsidTr="00304AB8">
        <w:trPr>
          <w:trHeight w:val="994"/>
          <w:jc w:val="center"/>
        </w:trPr>
        <w:tc>
          <w:tcPr>
            <w:tcW w:w="2701" w:type="dxa"/>
            <w:vAlign w:val="center"/>
          </w:tcPr>
          <w:p w:rsidR="00304AB8" w:rsidRDefault="00EF5C74" w:rsidP="00304AB8">
            <w:pPr>
              <w:pBdr>
                <w:top w:val="nil"/>
                <w:left w:val="nil"/>
                <w:bottom w:val="nil"/>
                <w:right w:val="nil"/>
                <w:between w:val="nil"/>
              </w:pBdr>
              <w:jc w:val="center"/>
              <w:rPr>
                <w:rFonts w:eastAsia="Arial" w:cs="Arial"/>
                <w:noProof/>
                <w:color w:val="000000"/>
              </w:rPr>
            </w:pPr>
            <w:r>
              <w:rPr>
                <w:rFonts w:cs="Arial"/>
                <w:noProof/>
                <w:lang w:val="pt-BR" w:eastAsia="pt-BR"/>
              </w:rPr>
              <w:lastRenderedPageBreak/>
              <w:drawing>
                <wp:inline distT="0" distB="0" distL="0" distR="0">
                  <wp:extent cx="439387" cy="439387"/>
                  <wp:effectExtent l="0" t="0" r="0" b="0"/>
                  <wp:docPr id="95" name="Imagem 95" descr="D:\Backup  -  13-10-16\Users\Usuario\Documents\Leal Consultores Associados\Plano Diretor\pictogramas\002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645410" name="Picture 1" descr="D:\Backup  -  13-10-16\Users\Usuario\Documents\Leal Consultores Associados\Plano Diretor\pictogramas\002c.tif"/>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439382" cy="439382"/>
                          </a:xfrm>
                          <a:prstGeom prst="rect">
                            <a:avLst/>
                          </a:prstGeom>
                          <a:noFill/>
                          <a:ln>
                            <a:noFill/>
                          </a:ln>
                        </pic:spPr>
                      </pic:pic>
                    </a:graphicData>
                  </a:graphic>
                </wp:inline>
              </w:drawing>
            </w:r>
          </w:p>
        </w:tc>
        <w:tc>
          <w:tcPr>
            <w:tcW w:w="5818" w:type="dxa"/>
            <w:vAlign w:val="center"/>
          </w:tcPr>
          <w:p w:rsidR="00304AB8" w:rsidRDefault="00EF5C74" w:rsidP="00304AB8">
            <w:pPr>
              <w:pBdr>
                <w:top w:val="nil"/>
                <w:left w:val="nil"/>
                <w:bottom w:val="nil"/>
                <w:right w:val="nil"/>
                <w:between w:val="nil"/>
              </w:pBdr>
              <w:jc w:val="center"/>
              <w:rPr>
                <w:rFonts w:eastAsia="Arial" w:cs="Arial"/>
              </w:rPr>
            </w:pPr>
            <w:r>
              <w:rPr>
                <w:rFonts w:eastAsia="Arial" w:cs="Arial"/>
              </w:rPr>
              <w:t xml:space="preserve">Casario </w:t>
            </w:r>
            <w:r>
              <w:rPr>
                <w:rFonts w:eastAsia="Arial" w:cs="Arial"/>
              </w:rPr>
              <w:t>Histórico (P)</w:t>
            </w:r>
            <w:r>
              <w:rPr>
                <w:rStyle w:val="Refdenotaderodap"/>
                <w:rFonts w:eastAsia="Arial" w:cs="Arial"/>
              </w:rPr>
              <w:footnoteReference w:id="5"/>
            </w:r>
            <w:r>
              <w:rPr>
                <w:rFonts w:eastAsia="Arial" w:cs="Arial"/>
              </w:rPr>
              <w:t xml:space="preserve"> </w:t>
            </w:r>
          </w:p>
        </w:tc>
      </w:tr>
      <w:tr w:rsidR="0086226F" w:rsidTr="00304AB8">
        <w:trPr>
          <w:trHeight w:val="994"/>
          <w:jc w:val="center"/>
        </w:trPr>
        <w:tc>
          <w:tcPr>
            <w:tcW w:w="2701" w:type="dxa"/>
            <w:vAlign w:val="center"/>
          </w:tcPr>
          <w:p w:rsidR="00304AB8" w:rsidRPr="00D63F73" w:rsidRDefault="00EF5C74" w:rsidP="00304AB8">
            <w:pPr>
              <w:pBdr>
                <w:top w:val="nil"/>
                <w:left w:val="nil"/>
                <w:bottom w:val="nil"/>
                <w:right w:val="nil"/>
                <w:between w:val="nil"/>
              </w:pBdr>
              <w:jc w:val="center"/>
              <w:rPr>
                <w:rFonts w:cs="Arial"/>
                <w:noProof/>
              </w:rPr>
            </w:pPr>
            <w:r>
              <w:rPr>
                <w:rFonts w:cs="Arial"/>
                <w:noProof/>
                <w:lang w:val="pt-BR" w:eastAsia="pt-BR"/>
              </w:rPr>
              <w:drawing>
                <wp:inline distT="0" distB="0" distL="0" distR="0">
                  <wp:extent cx="439387" cy="439387"/>
                  <wp:effectExtent l="0" t="0" r="0" b="0"/>
                  <wp:docPr id="16" name="Imagem 16" descr="D:\Backup  -  13-10-16\Users\Usuario\Documents\Leal Consultores Associados\Plano Diretor\pictogramas\002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825214" name="Picture 1" descr="D:\Backup  -  13-10-16\Users\Usuario\Documents\Leal Consultores Associados\Plano Diretor\pictogramas\002c.tif"/>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439382" cy="439382"/>
                          </a:xfrm>
                          <a:prstGeom prst="rect">
                            <a:avLst/>
                          </a:prstGeom>
                          <a:noFill/>
                          <a:ln>
                            <a:noFill/>
                          </a:ln>
                        </pic:spPr>
                      </pic:pic>
                    </a:graphicData>
                  </a:graphic>
                </wp:inline>
              </w:drawing>
            </w:r>
            <w:r>
              <w:rPr>
                <w:rFonts w:eastAsia="Calibri" w:cs="Arial"/>
                <w:noProof/>
                <w:color w:val="000000"/>
              </w:rPr>
              <w:t xml:space="preserve"> </w:t>
            </w:r>
            <w:r w:rsidRPr="00D63F73">
              <w:rPr>
                <w:rFonts w:eastAsia="Calibri" w:cs="Arial"/>
                <w:noProof/>
                <w:color w:val="000000"/>
                <w:lang w:val="pt-BR" w:eastAsia="pt-BR"/>
              </w:rPr>
              <w:drawing>
                <wp:inline distT="0" distB="0" distL="0" distR="0">
                  <wp:extent cx="418524" cy="413657"/>
                  <wp:effectExtent l="0" t="0" r="635" b="5715"/>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683567" name=""/>
                          <pic:cNvPicPr/>
                        </pic:nvPicPr>
                        <pic:blipFill>
                          <a:blip r:embed="rId44"/>
                          <a:stretch>
                            <a:fillRect/>
                          </a:stretch>
                        </pic:blipFill>
                        <pic:spPr>
                          <a:xfrm>
                            <a:off x="0" y="0"/>
                            <a:ext cx="423570" cy="418644"/>
                          </a:xfrm>
                          <a:prstGeom prst="rect">
                            <a:avLst/>
                          </a:prstGeom>
                        </pic:spPr>
                      </pic:pic>
                    </a:graphicData>
                  </a:graphic>
                </wp:inline>
              </w:drawing>
            </w:r>
            <w:r>
              <w:rPr>
                <w:rFonts w:eastAsia="Calibri" w:cs="Arial"/>
                <w:noProof/>
                <w:color w:val="000000"/>
                <w:lang w:val="pt-BR" w:eastAsia="pt-BR"/>
              </w:rPr>
              <w:drawing>
                <wp:inline distT="0" distB="0" distL="0" distR="0">
                  <wp:extent cx="415637" cy="415637"/>
                  <wp:effectExtent l="0" t="0" r="3810" b="3810"/>
                  <wp:docPr id="98" name="Imagem 98" descr="D:\Backup  -  13-10-16\Users\Usuario\Documents\Leal Consultores Associados\Plano Diretor\pictogramas\002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035048" name="Picture 4" descr="D:\Backup  -  13-10-16\Users\Usuario\Documents\Leal Consultores Associados\Plano Diretor\pictogramas\002e.tif"/>
                          <pic:cNvPicPr>
                            <a:picLocks noChangeAspect="1" noChangeArrowheads="1"/>
                          </pic:cNvPicPr>
                        </pic:nvPicPr>
                        <pic:blipFill>
                          <a:blip r:embed="rId42" cstate="print">
                            <a:extLst>
                              <a:ext uri="{28A0092B-C50C-407E-A947-70E740481C1C}">
                                <a14:useLocalDpi xmlns:a14="http://schemas.microsoft.com/office/drawing/2010/main" val="0"/>
                              </a:ext>
                            </a:extLst>
                          </a:blip>
                          <a:stretch>
                            <a:fillRect/>
                          </a:stretch>
                        </pic:blipFill>
                        <pic:spPr bwMode="auto">
                          <a:xfrm>
                            <a:off x="0" y="0"/>
                            <a:ext cx="415648" cy="415648"/>
                          </a:xfrm>
                          <a:prstGeom prst="rect">
                            <a:avLst/>
                          </a:prstGeom>
                          <a:noFill/>
                          <a:ln>
                            <a:noFill/>
                          </a:ln>
                        </pic:spPr>
                      </pic:pic>
                    </a:graphicData>
                  </a:graphic>
                </wp:inline>
              </w:drawing>
            </w:r>
          </w:p>
        </w:tc>
        <w:tc>
          <w:tcPr>
            <w:tcW w:w="5818" w:type="dxa"/>
            <w:vAlign w:val="center"/>
          </w:tcPr>
          <w:p w:rsidR="00304AB8" w:rsidRDefault="00EF5C74" w:rsidP="00304AB8">
            <w:pPr>
              <w:pBdr>
                <w:top w:val="nil"/>
                <w:left w:val="nil"/>
                <w:bottom w:val="nil"/>
                <w:right w:val="nil"/>
                <w:between w:val="nil"/>
              </w:pBdr>
              <w:jc w:val="center"/>
              <w:rPr>
                <w:rFonts w:eastAsia="Arial" w:cs="Arial"/>
              </w:rPr>
            </w:pPr>
            <w:r>
              <w:rPr>
                <w:rFonts w:eastAsia="Arial" w:cs="Arial"/>
              </w:rPr>
              <w:t xml:space="preserve">Conjunto Arquitetônico Ferroviário </w:t>
            </w:r>
          </w:p>
          <w:p w:rsidR="00304AB8" w:rsidRPr="00A22419" w:rsidRDefault="00EF5C74" w:rsidP="00304AB8">
            <w:pPr>
              <w:pBdr>
                <w:top w:val="nil"/>
                <w:left w:val="nil"/>
                <w:bottom w:val="nil"/>
                <w:right w:val="nil"/>
                <w:between w:val="nil"/>
              </w:pBdr>
              <w:jc w:val="center"/>
              <w:rPr>
                <w:rFonts w:eastAsia="Arial" w:cs="Arial"/>
              </w:rPr>
            </w:pPr>
            <w:r>
              <w:rPr>
                <w:rFonts w:eastAsia="Arial" w:cs="Arial"/>
              </w:rPr>
              <w:t>(Estação Cultura e Museu dos Ferroviários</w:t>
            </w:r>
            <w:r w:rsidRPr="00600B80">
              <w:rPr>
                <w:rFonts w:eastAsia="Arial" w:cs="Arial"/>
              </w:rPr>
              <w:t>) (P)</w:t>
            </w:r>
          </w:p>
        </w:tc>
      </w:tr>
      <w:tr w:rsidR="0086226F" w:rsidTr="00304AB8">
        <w:trPr>
          <w:trHeight w:val="994"/>
          <w:jc w:val="center"/>
        </w:trPr>
        <w:tc>
          <w:tcPr>
            <w:tcW w:w="2701" w:type="dxa"/>
            <w:vAlign w:val="center"/>
          </w:tcPr>
          <w:p w:rsidR="00304AB8" w:rsidRDefault="00EF5C74" w:rsidP="00304AB8">
            <w:pPr>
              <w:pBdr>
                <w:top w:val="nil"/>
                <w:left w:val="nil"/>
                <w:bottom w:val="nil"/>
                <w:right w:val="nil"/>
                <w:between w:val="nil"/>
              </w:pBdr>
              <w:jc w:val="center"/>
              <w:rPr>
                <w:rFonts w:cs="Arial"/>
                <w:noProof/>
              </w:rPr>
            </w:pPr>
            <w:r>
              <w:rPr>
                <w:rFonts w:cs="Arial"/>
                <w:noProof/>
                <w:lang w:val="pt-BR" w:eastAsia="pt-BR"/>
              </w:rPr>
              <w:drawing>
                <wp:inline distT="0" distB="0" distL="0" distR="0">
                  <wp:extent cx="439387" cy="439387"/>
                  <wp:effectExtent l="0" t="0" r="0" b="0"/>
                  <wp:docPr id="38" name="Imagem 38" descr="D:\Backup  -  13-10-16\Users\Usuario\Documents\Leal Consultores Associados\Plano Diretor\pictogramas\002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638116" name="Picture 1" descr="D:\Backup  -  13-10-16\Users\Usuario\Documents\Leal Consultores Associados\Plano Diretor\pictogramas\002c.tif"/>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439382" cy="439382"/>
                          </a:xfrm>
                          <a:prstGeom prst="rect">
                            <a:avLst/>
                          </a:prstGeom>
                          <a:noFill/>
                          <a:ln>
                            <a:noFill/>
                          </a:ln>
                        </pic:spPr>
                      </pic:pic>
                    </a:graphicData>
                  </a:graphic>
                </wp:inline>
              </w:drawing>
            </w:r>
          </w:p>
        </w:tc>
        <w:tc>
          <w:tcPr>
            <w:tcW w:w="5818" w:type="dxa"/>
            <w:vAlign w:val="center"/>
          </w:tcPr>
          <w:p w:rsidR="00304AB8" w:rsidRDefault="00EF5C74" w:rsidP="00304AB8">
            <w:pPr>
              <w:pBdr>
                <w:top w:val="nil"/>
                <w:left w:val="nil"/>
                <w:bottom w:val="nil"/>
                <w:right w:val="nil"/>
                <w:between w:val="nil"/>
              </w:pBdr>
              <w:jc w:val="center"/>
              <w:rPr>
                <w:rFonts w:eastAsia="Arial" w:cs="Arial"/>
              </w:rPr>
            </w:pPr>
            <w:r>
              <w:rPr>
                <w:rFonts w:eastAsia="Arial" w:cs="Arial"/>
              </w:rPr>
              <w:t>Edifício sede da SICOOB Credicitrus (P)</w:t>
            </w:r>
          </w:p>
        </w:tc>
      </w:tr>
      <w:tr w:rsidR="0086226F" w:rsidTr="00304AB8">
        <w:trPr>
          <w:trHeight w:val="994"/>
          <w:jc w:val="center"/>
        </w:trPr>
        <w:tc>
          <w:tcPr>
            <w:tcW w:w="2701" w:type="dxa"/>
            <w:vAlign w:val="center"/>
          </w:tcPr>
          <w:p w:rsidR="00304AB8" w:rsidRDefault="00EF5C74" w:rsidP="00304AB8">
            <w:pPr>
              <w:pBdr>
                <w:top w:val="nil"/>
                <w:left w:val="nil"/>
                <w:bottom w:val="nil"/>
                <w:right w:val="nil"/>
                <w:between w:val="nil"/>
              </w:pBdr>
              <w:jc w:val="center"/>
              <w:rPr>
                <w:rFonts w:eastAsia="Calibri" w:cs="Arial"/>
                <w:noProof/>
                <w:color w:val="000000"/>
              </w:rPr>
            </w:pPr>
            <w:r>
              <w:rPr>
                <w:rFonts w:eastAsia="Calibri" w:cs="Arial"/>
                <w:noProof/>
                <w:color w:val="000000"/>
                <w:lang w:val="pt-BR" w:eastAsia="pt-BR"/>
              </w:rPr>
              <w:drawing>
                <wp:inline distT="0" distB="0" distL="0" distR="0">
                  <wp:extent cx="475013" cy="475013"/>
                  <wp:effectExtent l="0" t="0" r="1270" b="1270"/>
                  <wp:docPr id="72" name="Imagem 72" descr="D:\Backup  -  13-10-16\Users\Usuario\Documents\Leal Consultores Associados\Plano Diretor\pictogramas\004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886998" name="Picture 3" descr="D:\Backup  -  13-10-16\Users\Usuario\Documents\Leal Consultores Associados\Plano Diretor\pictogramas\004c.tif"/>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475025" cy="475025"/>
                          </a:xfrm>
                          <a:prstGeom prst="rect">
                            <a:avLst/>
                          </a:prstGeom>
                          <a:noFill/>
                          <a:ln>
                            <a:noFill/>
                          </a:ln>
                        </pic:spPr>
                      </pic:pic>
                    </a:graphicData>
                  </a:graphic>
                </wp:inline>
              </w:drawing>
            </w:r>
            <w:r>
              <w:rPr>
                <w:rFonts w:eastAsia="Calibri" w:cs="Arial"/>
                <w:noProof/>
                <w:color w:val="000000"/>
              </w:rPr>
              <w:t xml:space="preserve"> </w:t>
            </w:r>
            <w:r>
              <w:rPr>
                <w:rFonts w:eastAsia="Calibri" w:cs="Arial"/>
                <w:noProof/>
                <w:color w:val="000000"/>
                <w:lang w:val="pt-BR" w:eastAsia="pt-BR"/>
              </w:rPr>
              <w:drawing>
                <wp:inline distT="0" distB="0" distL="0" distR="0">
                  <wp:extent cx="403761" cy="403761"/>
                  <wp:effectExtent l="0" t="0" r="0" b="0"/>
                  <wp:docPr id="100" name="Imagem 100" descr="D:\Backup  -  13-10-16\Users\Usuario\Documents\Leal Consultores Associados\Plano Diretor\pictogramas\004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4986" name="Picture 5" descr="D:\Backup  -  13-10-16\Users\Usuario\Documents\Leal Consultores Associados\Plano Diretor\pictogramas\004d.tif"/>
                          <pic:cNvPicPr>
                            <a:picLocks noChangeAspect="1" noChangeArrowheads="1"/>
                          </pic:cNvPicPr>
                        </pic:nvPicPr>
                        <pic:blipFill>
                          <a:blip r:embed="rId46" cstate="print">
                            <a:extLst>
                              <a:ext uri="{28A0092B-C50C-407E-A947-70E740481C1C}">
                                <a14:useLocalDpi xmlns:a14="http://schemas.microsoft.com/office/drawing/2010/main" val="0"/>
                              </a:ext>
                            </a:extLst>
                          </a:blip>
                          <a:stretch>
                            <a:fillRect/>
                          </a:stretch>
                        </pic:blipFill>
                        <pic:spPr bwMode="auto">
                          <a:xfrm>
                            <a:off x="0" y="0"/>
                            <a:ext cx="403772" cy="403772"/>
                          </a:xfrm>
                          <a:prstGeom prst="rect">
                            <a:avLst/>
                          </a:prstGeom>
                          <a:noFill/>
                          <a:ln>
                            <a:noFill/>
                          </a:ln>
                        </pic:spPr>
                      </pic:pic>
                    </a:graphicData>
                  </a:graphic>
                </wp:inline>
              </w:drawing>
            </w:r>
          </w:p>
        </w:tc>
        <w:tc>
          <w:tcPr>
            <w:tcW w:w="5818" w:type="dxa"/>
            <w:vAlign w:val="center"/>
          </w:tcPr>
          <w:p w:rsidR="00304AB8" w:rsidRPr="00A22419" w:rsidRDefault="00EF5C74" w:rsidP="00304AB8">
            <w:pPr>
              <w:pBdr>
                <w:top w:val="nil"/>
                <w:left w:val="nil"/>
                <w:bottom w:val="nil"/>
                <w:right w:val="nil"/>
                <w:between w:val="nil"/>
              </w:pBdr>
              <w:jc w:val="center"/>
              <w:rPr>
                <w:rFonts w:cs="Arial"/>
                <w:shd w:val="clear" w:color="auto" w:fill="FFFFFF"/>
              </w:rPr>
            </w:pPr>
            <w:r w:rsidRPr="00A22419">
              <w:rPr>
                <w:rFonts w:cs="Arial"/>
                <w:shd w:val="clear" w:color="auto" w:fill="FFFFFF"/>
              </w:rPr>
              <w:t>Lago Artificial</w:t>
            </w:r>
            <w:r>
              <w:rPr>
                <w:rFonts w:cs="Arial"/>
                <w:shd w:val="clear" w:color="auto" w:fill="FFFFFF"/>
              </w:rPr>
              <w:t xml:space="preserve"> “João Valente Filho”</w:t>
            </w:r>
          </w:p>
        </w:tc>
      </w:tr>
      <w:tr w:rsidR="0086226F" w:rsidTr="00304AB8">
        <w:trPr>
          <w:trHeight w:val="994"/>
          <w:jc w:val="center"/>
        </w:trPr>
        <w:tc>
          <w:tcPr>
            <w:tcW w:w="2701" w:type="dxa"/>
            <w:vAlign w:val="center"/>
          </w:tcPr>
          <w:p w:rsidR="00304AB8" w:rsidRDefault="00EF5C74" w:rsidP="00304AB8">
            <w:pPr>
              <w:pBdr>
                <w:top w:val="nil"/>
                <w:left w:val="nil"/>
                <w:bottom w:val="nil"/>
                <w:right w:val="nil"/>
                <w:between w:val="nil"/>
              </w:pBdr>
              <w:jc w:val="center"/>
              <w:rPr>
                <w:rFonts w:eastAsia="Calibri" w:cs="Arial"/>
                <w:noProof/>
                <w:color w:val="000000"/>
              </w:rPr>
            </w:pPr>
            <w:r w:rsidRPr="00D63F73">
              <w:rPr>
                <w:rFonts w:eastAsia="Calibri" w:cs="Arial"/>
                <w:noProof/>
                <w:color w:val="000000"/>
                <w:lang w:val="pt-BR" w:eastAsia="pt-BR"/>
              </w:rPr>
              <w:drawing>
                <wp:anchor distT="0" distB="0" distL="114300" distR="114300" simplePos="0" relativeHeight="251665408" behindDoc="0" locked="0" layoutInCell="1" allowOverlap="1">
                  <wp:simplePos x="0" y="0"/>
                  <wp:positionH relativeFrom="column">
                    <wp:posOffset>386715</wp:posOffset>
                  </wp:positionH>
                  <wp:positionV relativeFrom="paragraph">
                    <wp:posOffset>-295910</wp:posOffset>
                  </wp:positionV>
                  <wp:extent cx="438785" cy="438785"/>
                  <wp:effectExtent l="0" t="0" r="0" b="0"/>
                  <wp:wrapSquare wrapText="bothSides"/>
                  <wp:docPr id="6" name="Imagem 6" descr="Resultado de imagem para pictograma praç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21425" name="Picture 1" descr="Resultado de imagem para pictograma praça"/>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438785" cy="4387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Arial" w:cs="Arial"/>
                <w:noProof/>
                <w:color w:val="000000"/>
              </w:rPr>
              <w:t xml:space="preserve">   </w:t>
            </w:r>
            <w:r>
              <w:rPr>
                <w:rFonts w:eastAsia="Arial" w:cs="Arial"/>
                <w:noProof/>
                <w:color w:val="000000"/>
                <w:lang w:val="pt-BR" w:eastAsia="pt-BR"/>
              </w:rPr>
              <w:drawing>
                <wp:inline distT="0" distB="0" distL="0" distR="0">
                  <wp:extent cx="439387" cy="439387"/>
                  <wp:effectExtent l="0" t="0" r="0" b="0"/>
                  <wp:docPr id="63" name="Imagem 63" descr="D:\Backup  -  13-10-16\Users\Usuario\Documents\Leal Consultores Associados\Plano Diretor\pictogramas\002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757004" name="Picture 2" descr="D:\Backup  -  13-10-16\Users\Usuario\Documents\Leal Consultores Associados\Plano Diretor\pictogramas\002d.tif"/>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439381" cy="439381"/>
                          </a:xfrm>
                          <a:prstGeom prst="rect">
                            <a:avLst/>
                          </a:prstGeom>
                          <a:noFill/>
                          <a:ln>
                            <a:noFill/>
                          </a:ln>
                        </pic:spPr>
                      </pic:pic>
                    </a:graphicData>
                  </a:graphic>
                </wp:inline>
              </w:drawing>
            </w:r>
          </w:p>
        </w:tc>
        <w:tc>
          <w:tcPr>
            <w:tcW w:w="5818" w:type="dxa"/>
            <w:vAlign w:val="center"/>
          </w:tcPr>
          <w:p w:rsidR="00304AB8" w:rsidRPr="00A22419" w:rsidRDefault="00EF5C74" w:rsidP="00304AB8">
            <w:pPr>
              <w:pBdr>
                <w:top w:val="nil"/>
                <w:left w:val="nil"/>
                <w:bottom w:val="nil"/>
                <w:right w:val="nil"/>
                <w:between w:val="nil"/>
              </w:pBdr>
              <w:jc w:val="center"/>
              <w:rPr>
                <w:rFonts w:cs="Arial"/>
                <w:shd w:val="clear" w:color="auto" w:fill="FFFFFF"/>
              </w:rPr>
            </w:pPr>
            <w:r>
              <w:rPr>
                <w:rFonts w:cs="Arial"/>
                <w:shd w:val="clear" w:color="auto" w:fill="FFFFFF"/>
              </w:rPr>
              <w:t>Praça Paula Frassinetti</w:t>
            </w:r>
          </w:p>
        </w:tc>
      </w:tr>
      <w:tr w:rsidR="0086226F" w:rsidTr="00304AB8">
        <w:trPr>
          <w:trHeight w:val="994"/>
          <w:jc w:val="center"/>
        </w:trPr>
        <w:tc>
          <w:tcPr>
            <w:tcW w:w="2701" w:type="dxa"/>
            <w:vAlign w:val="center"/>
          </w:tcPr>
          <w:p w:rsidR="00304AB8" w:rsidRDefault="00EF5C74" w:rsidP="00304AB8">
            <w:pPr>
              <w:pBdr>
                <w:top w:val="nil"/>
                <w:left w:val="nil"/>
                <w:bottom w:val="nil"/>
                <w:right w:val="nil"/>
                <w:between w:val="nil"/>
              </w:pBdr>
              <w:jc w:val="center"/>
              <w:rPr>
                <w:rFonts w:eastAsia="Calibri" w:cs="Arial"/>
                <w:noProof/>
                <w:color w:val="000000"/>
              </w:rPr>
            </w:pPr>
            <w:r>
              <w:rPr>
                <w:rFonts w:eastAsia="Calibri" w:cs="Arial"/>
                <w:noProof/>
                <w:color w:val="000000"/>
                <w:lang w:val="pt-BR" w:eastAsia="pt-BR"/>
              </w:rPr>
              <w:drawing>
                <wp:inline distT="0" distB="0" distL="0" distR="0">
                  <wp:extent cx="475013" cy="475013"/>
                  <wp:effectExtent l="0" t="0" r="1270" b="1270"/>
                  <wp:docPr id="102" name="Imagem 102" descr="D:\Backup  -  13-10-16\Users\Usuario\Documents\Leal Consultores Associados\Plano Diretor\pictogramas\004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178746" name="Picture 3" descr="D:\Backup  -  13-10-16\Users\Usuario\Documents\Leal Consultores Associados\Plano Diretor\pictogramas\004c.tif"/>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475025" cy="475025"/>
                          </a:xfrm>
                          <a:prstGeom prst="rect">
                            <a:avLst/>
                          </a:prstGeom>
                          <a:noFill/>
                          <a:ln>
                            <a:noFill/>
                          </a:ln>
                        </pic:spPr>
                      </pic:pic>
                    </a:graphicData>
                  </a:graphic>
                </wp:inline>
              </w:drawing>
            </w:r>
          </w:p>
        </w:tc>
        <w:tc>
          <w:tcPr>
            <w:tcW w:w="5818" w:type="dxa"/>
            <w:vAlign w:val="center"/>
          </w:tcPr>
          <w:p w:rsidR="00304AB8" w:rsidRPr="00A22419" w:rsidRDefault="00EF5C74" w:rsidP="00304AB8">
            <w:pPr>
              <w:pBdr>
                <w:top w:val="nil"/>
                <w:left w:val="nil"/>
                <w:bottom w:val="nil"/>
                <w:right w:val="nil"/>
                <w:between w:val="nil"/>
              </w:pBdr>
              <w:jc w:val="center"/>
              <w:rPr>
                <w:rFonts w:cs="Arial"/>
                <w:shd w:val="clear" w:color="auto" w:fill="FFFFFF"/>
              </w:rPr>
            </w:pPr>
            <w:r>
              <w:rPr>
                <w:rFonts w:cs="Arial"/>
                <w:shd w:val="clear" w:color="auto" w:fill="FFFFFF"/>
              </w:rPr>
              <w:t>Parque da Família - Sambódromo</w:t>
            </w:r>
          </w:p>
        </w:tc>
      </w:tr>
      <w:tr w:rsidR="0086226F" w:rsidTr="00304AB8">
        <w:trPr>
          <w:trHeight w:val="994"/>
          <w:jc w:val="center"/>
        </w:trPr>
        <w:tc>
          <w:tcPr>
            <w:tcW w:w="2701" w:type="dxa"/>
            <w:vAlign w:val="center"/>
          </w:tcPr>
          <w:p w:rsidR="00304AB8" w:rsidRPr="00D63F73" w:rsidRDefault="00EF5C74" w:rsidP="00304AB8">
            <w:pPr>
              <w:pBdr>
                <w:top w:val="nil"/>
                <w:left w:val="nil"/>
                <w:bottom w:val="nil"/>
                <w:right w:val="nil"/>
                <w:between w:val="nil"/>
              </w:pBdr>
              <w:jc w:val="center"/>
              <w:rPr>
                <w:rFonts w:eastAsia="Arial" w:cs="Arial"/>
                <w:color w:val="000000"/>
              </w:rPr>
            </w:pPr>
            <w:r>
              <w:rPr>
                <w:rFonts w:eastAsia="Calibri" w:cs="Arial"/>
                <w:noProof/>
                <w:color w:val="000000"/>
                <w:lang w:val="pt-BR" w:eastAsia="pt-BR"/>
              </w:rPr>
              <w:drawing>
                <wp:inline distT="0" distB="0" distL="0" distR="0">
                  <wp:extent cx="475013" cy="475013"/>
                  <wp:effectExtent l="0" t="0" r="1270" b="1270"/>
                  <wp:docPr id="49" name="Imagem 49" descr="D:\Backup  -  13-10-16\Users\Usuario\Documents\Leal Consultores Associados\Plano Diretor\pictogramas\004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025174" name="Picture 3" descr="D:\Backup  -  13-10-16\Users\Usuario\Documents\Leal Consultores Associados\Plano Diretor\pictogramas\004c.tif"/>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475025" cy="475025"/>
                          </a:xfrm>
                          <a:prstGeom prst="rect">
                            <a:avLst/>
                          </a:prstGeom>
                          <a:noFill/>
                          <a:ln>
                            <a:noFill/>
                          </a:ln>
                        </pic:spPr>
                      </pic:pic>
                    </a:graphicData>
                  </a:graphic>
                </wp:inline>
              </w:drawing>
            </w:r>
            <w:r>
              <w:rPr>
                <w:rFonts w:cs="Arial"/>
                <w:noProof/>
              </w:rPr>
              <w:t xml:space="preserve">   </w:t>
            </w:r>
          </w:p>
        </w:tc>
        <w:tc>
          <w:tcPr>
            <w:tcW w:w="5818" w:type="dxa"/>
            <w:vAlign w:val="center"/>
          </w:tcPr>
          <w:p w:rsidR="00304AB8" w:rsidRPr="00D63F73" w:rsidRDefault="00EF5C74" w:rsidP="00304AB8">
            <w:pPr>
              <w:pBdr>
                <w:top w:val="nil"/>
                <w:left w:val="nil"/>
                <w:bottom w:val="nil"/>
                <w:right w:val="nil"/>
                <w:between w:val="nil"/>
              </w:pBdr>
              <w:jc w:val="center"/>
              <w:rPr>
                <w:rFonts w:eastAsia="Arial" w:cs="Arial"/>
                <w:color w:val="000000"/>
              </w:rPr>
            </w:pPr>
            <w:r>
              <w:rPr>
                <w:rFonts w:eastAsia="Arial" w:cs="Arial"/>
                <w:color w:val="000000"/>
              </w:rPr>
              <w:t>Parque Ecológico de Bebedouro</w:t>
            </w:r>
          </w:p>
        </w:tc>
      </w:tr>
      <w:tr w:rsidR="0086226F" w:rsidTr="00304AB8">
        <w:trPr>
          <w:trHeight w:val="994"/>
          <w:jc w:val="center"/>
        </w:trPr>
        <w:tc>
          <w:tcPr>
            <w:tcW w:w="2701" w:type="dxa"/>
            <w:vAlign w:val="center"/>
          </w:tcPr>
          <w:p w:rsidR="00304AB8" w:rsidRDefault="00EF5C74" w:rsidP="00304AB8">
            <w:pPr>
              <w:pBdr>
                <w:top w:val="nil"/>
                <w:left w:val="nil"/>
                <w:bottom w:val="nil"/>
                <w:right w:val="nil"/>
                <w:between w:val="nil"/>
              </w:pBdr>
              <w:jc w:val="center"/>
              <w:rPr>
                <w:rFonts w:eastAsia="Calibri" w:cs="Arial"/>
                <w:noProof/>
                <w:color w:val="000000"/>
              </w:rPr>
            </w:pPr>
            <w:r>
              <w:rPr>
                <w:rFonts w:eastAsia="Calibri" w:cs="Arial"/>
                <w:noProof/>
                <w:color w:val="000000"/>
                <w:lang w:val="pt-BR" w:eastAsia="pt-BR"/>
              </w:rPr>
              <w:drawing>
                <wp:inline distT="0" distB="0" distL="0" distR="0">
                  <wp:extent cx="486888" cy="486888"/>
                  <wp:effectExtent l="0" t="0" r="8890" b="8890"/>
                  <wp:docPr id="103" name="Imagem 103" descr="D:\Backup  -  13-10-16\Users\Usuario\Documents\Leal Consultores Associados\Plano Diretor\pictogramas\003m.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526984" name="Picture 10" descr="D:\Backup  -  13-10-16\Users\Usuario\Documents\Leal Consultores Associados\Plano Diretor\pictogramas\003m.tif"/>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bwMode="auto">
                          <a:xfrm>
                            <a:off x="0" y="0"/>
                            <a:ext cx="486865" cy="486865"/>
                          </a:xfrm>
                          <a:prstGeom prst="rect">
                            <a:avLst/>
                          </a:prstGeom>
                          <a:noFill/>
                          <a:ln>
                            <a:noFill/>
                          </a:ln>
                        </pic:spPr>
                      </pic:pic>
                    </a:graphicData>
                  </a:graphic>
                </wp:inline>
              </w:drawing>
            </w:r>
          </w:p>
        </w:tc>
        <w:tc>
          <w:tcPr>
            <w:tcW w:w="5818" w:type="dxa"/>
            <w:vAlign w:val="center"/>
          </w:tcPr>
          <w:p w:rsidR="00304AB8" w:rsidRPr="00A22419" w:rsidRDefault="00EF5C74" w:rsidP="00304AB8">
            <w:pPr>
              <w:pBdr>
                <w:top w:val="nil"/>
                <w:left w:val="nil"/>
                <w:bottom w:val="nil"/>
                <w:right w:val="nil"/>
                <w:between w:val="nil"/>
              </w:pBdr>
              <w:jc w:val="center"/>
              <w:rPr>
                <w:rFonts w:cs="Arial"/>
                <w:shd w:val="clear" w:color="auto" w:fill="FFFFFF"/>
              </w:rPr>
            </w:pPr>
            <w:r>
              <w:rPr>
                <w:rFonts w:cs="Arial"/>
                <w:shd w:val="clear" w:color="auto" w:fill="FFFFFF"/>
              </w:rPr>
              <w:t>Aeroclube de Bebedouro (voo livre)</w:t>
            </w:r>
          </w:p>
        </w:tc>
      </w:tr>
      <w:tr w:rsidR="0086226F" w:rsidTr="00304AB8">
        <w:trPr>
          <w:trHeight w:val="1134"/>
          <w:jc w:val="center"/>
        </w:trPr>
        <w:tc>
          <w:tcPr>
            <w:tcW w:w="2701" w:type="dxa"/>
            <w:vAlign w:val="center"/>
          </w:tcPr>
          <w:p w:rsidR="00304AB8" w:rsidRPr="00D63F73" w:rsidRDefault="00EF5C74" w:rsidP="00304AB8">
            <w:pPr>
              <w:pBdr>
                <w:top w:val="nil"/>
                <w:left w:val="nil"/>
                <w:bottom w:val="nil"/>
                <w:right w:val="nil"/>
                <w:between w:val="nil"/>
              </w:pBdr>
              <w:jc w:val="center"/>
              <w:rPr>
                <w:rFonts w:eastAsia="Arial" w:cs="Arial"/>
                <w:noProof/>
                <w:color w:val="000000"/>
              </w:rPr>
            </w:pPr>
            <w:r>
              <w:rPr>
                <w:rFonts w:eastAsia="Arial" w:cs="Arial"/>
                <w:noProof/>
                <w:color w:val="000000"/>
                <w:lang w:val="pt-BR" w:eastAsia="pt-BR"/>
              </w:rPr>
              <w:drawing>
                <wp:inline distT="0" distB="0" distL="0" distR="0">
                  <wp:extent cx="546265" cy="545045"/>
                  <wp:effectExtent l="0" t="0" r="6350" b="7620"/>
                  <wp:docPr id="26" name="Imagem 26" descr="D:\Backup  -  13-10-16\Users\Usuario\Documents\Leal Consultores Associados\Plano Diretor\pictogramas\003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910167" name="Picture 7" descr="D:\Backup  -  13-10-16\Users\Usuario\Documents\Leal Consultores Associados\Plano Diretor\pictogramas\003c.tif"/>
                          <pic:cNvPicPr>
                            <a:picLocks noChangeAspect="1" noChangeArrowheads="1"/>
                          </pic:cNvPicPr>
                        </pic:nvPicPr>
                        <pic:blipFill>
                          <a:blip r:embed="rId48" cstate="print">
                            <a:extLst>
                              <a:ext uri="{28A0092B-C50C-407E-A947-70E740481C1C}">
                                <a14:useLocalDpi xmlns:a14="http://schemas.microsoft.com/office/drawing/2010/main" val="0"/>
                              </a:ext>
                            </a:extLst>
                          </a:blip>
                          <a:stretch>
                            <a:fillRect/>
                          </a:stretch>
                        </pic:blipFill>
                        <pic:spPr bwMode="auto">
                          <a:xfrm>
                            <a:off x="0" y="0"/>
                            <a:ext cx="547408" cy="546185"/>
                          </a:xfrm>
                          <a:prstGeom prst="rect">
                            <a:avLst/>
                          </a:prstGeom>
                          <a:noFill/>
                          <a:ln>
                            <a:noFill/>
                          </a:ln>
                        </pic:spPr>
                      </pic:pic>
                    </a:graphicData>
                  </a:graphic>
                </wp:inline>
              </w:drawing>
            </w:r>
          </w:p>
        </w:tc>
        <w:tc>
          <w:tcPr>
            <w:tcW w:w="5818" w:type="dxa"/>
            <w:vAlign w:val="center"/>
          </w:tcPr>
          <w:p w:rsidR="00304AB8" w:rsidRPr="00A22419" w:rsidRDefault="00EF5C74" w:rsidP="00304AB8">
            <w:pPr>
              <w:pBdr>
                <w:top w:val="nil"/>
                <w:left w:val="nil"/>
                <w:bottom w:val="nil"/>
                <w:right w:val="nil"/>
                <w:between w:val="nil"/>
              </w:pBdr>
              <w:jc w:val="center"/>
              <w:rPr>
                <w:rFonts w:eastAsia="Arial" w:cs="Arial"/>
              </w:rPr>
            </w:pPr>
            <w:r w:rsidRPr="00A22419">
              <w:rPr>
                <w:rFonts w:eastAsia="Arial" w:cs="Arial"/>
              </w:rPr>
              <w:t>Kartódromo</w:t>
            </w:r>
            <w:r>
              <w:rPr>
                <w:rFonts w:eastAsia="Arial" w:cs="Arial"/>
              </w:rPr>
              <w:t xml:space="preserve"> – Bebedouro Kart Clube</w:t>
            </w:r>
          </w:p>
        </w:tc>
      </w:tr>
      <w:tr w:rsidR="0086226F" w:rsidTr="00304AB8">
        <w:trPr>
          <w:trHeight w:val="1134"/>
          <w:jc w:val="center"/>
        </w:trPr>
        <w:tc>
          <w:tcPr>
            <w:tcW w:w="2701" w:type="dxa"/>
            <w:vAlign w:val="center"/>
          </w:tcPr>
          <w:p w:rsidR="00304AB8" w:rsidRPr="00D63F73" w:rsidRDefault="00EF5C74" w:rsidP="00304AB8">
            <w:pPr>
              <w:pBdr>
                <w:top w:val="nil"/>
                <w:left w:val="nil"/>
                <w:bottom w:val="nil"/>
                <w:right w:val="nil"/>
                <w:between w:val="nil"/>
              </w:pBdr>
              <w:jc w:val="center"/>
              <w:rPr>
                <w:rFonts w:eastAsia="Arial" w:cs="Arial"/>
                <w:noProof/>
                <w:color w:val="000000"/>
              </w:rPr>
            </w:pPr>
            <w:r>
              <w:rPr>
                <w:rFonts w:eastAsia="Arial" w:cs="Arial"/>
                <w:noProof/>
                <w:color w:val="000000"/>
                <w:lang w:val="pt-BR" w:eastAsia="pt-BR"/>
              </w:rPr>
              <w:drawing>
                <wp:inline distT="0" distB="0" distL="0" distR="0">
                  <wp:extent cx="427512" cy="427512"/>
                  <wp:effectExtent l="0" t="0" r="0" b="0"/>
                  <wp:docPr id="35" name="Imagem 35" descr="D:\Backup  -  13-10-16\Users\Usuario\Documents\Leal Consultores Associados\Plano Diretor\pictogramas\003p.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855940" name="Picture 9" descr="D:\Backup  -  13-10-16\Users\Usuario\Documents\Leal Consultores Associados\Plano Diretor\pictogramas\003p.tif"/>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427507" cy="427507"/>
                          </a:xfrm>
                          <a:prstGeom prst="rect">
                            <a:avLst/>
                          </a:prstGeom>
                          <a:noFill/>
                          <a:ln>
                            <a:noFill/>
                          </a:ln>
                        </pic:spPr>
                      </pic:pic>
                    </a:graphicData>
                  </a:graphic>
                </wp:inline>
              </w:drawing>
            </w:r>
          </w:p>
        </w:tc>
        <w:tc>
          <w:tcPr>
            <w:tcW w:w="5818" w:type="dxa"/>
            <w:vAlign w:val="center"/>
          </w:tcPr>
          <w:p w:rsidR="00304AB8" w:rsidRPr="007C516F" w:rsidRDefault="00EF5C74" w:rsidP="00304AB8">
            <w:pPr>
              <w:pBdr>
                <w:top w:val="nil"/>
                <w:left w:val="nil"/>
                <w:bottom w:val="nil"/>
                <w:right w:val="nil"/>
                <w:between w:val="nil"/>
              </w:pBdr>
              <w:jc w:val="center"/>
              <w:rPr>
                <w:rFonts w:eastAsia="Arial" w:cs="Arial"/>
              </w:rPr>
            </w:pPr>
            <w:r w:rsidRPr="0057430D">
              <w:rPr>
                <w:rFonts w:eastAsia="Arial" w:cs="Arial"/>
              </w:rPr>
              <w:t>Bebedouro</w:t>
            </w:r>
            <w:r>
              <w:rPr>
                <w:rFonts w:eastAsia="Arial" w:cs="Arial"/>
                <w:i/>
              </w:rPr>
              <w:t xml:space="preserve"> </w:t>
            </w:r>
            <w:r w:rsidRPr="00A22419">
              <w:rPr>
                <w:rFonts w:eastAsia="Arial" w:cs="Arial"/>
                <w:i/>
              </w:rPr>
              <w:t>Bike</w:t>
            </w:r>
            <w:r>
              <w:rPr>
                <w:rFonts w:eastAsia="Arial" w:cs="Arial"/>
                <w:i/>
              </w:rPr>
              <w:t xml:space="preserve"> Team</w:t>
            </w:r>
            <w:r>
              <w:rPr>
                <w:rFonts w:eastAsia="Arial" w:cs="Arial"/>
              </w:rPr>
              <w:t xml:space="preserve"> (P) </w:t>
            </w:r>
          </w:p>
        </w:tc>
      </w:tr>
      <w:tr w:rsidR="0086226F" w:rsidTr="00304AB8">
        <w:trPr>
          <w:trHeight w:val="1134"/>
          <w:jc w:val="center"/>
        </w:trPr>
        <w:tc>
          <w:tcPr>
            <w:tcW w:w="2701" w:type="dxa"/>
            <w:vAlign w:val="center"/>
          </w:tcPr>
          <w:p w:rsidR="00304AB8" w:rsidRPr="00D63F73" w:rsidRDefault="00EF5C74" w:rsidP="00304AB8">
            <w:pPr>
              <w:pBdr>
                <w:top w:val="nil"/>
                <w:left w:val="nil"/>
                <w:bottom w:val="nil"/>
                <w:right w:val="nil"/>
                <w:between w:val="nil"/>
              </w:pBdr>
              <w:jc w:val="center"/>
              <w:rPr>
                <w:rFonts w:eastAsia="Arial" w:cs="Arial"/>
                <w:noProof/>
                <w:color w:val="000000"/>
              </w:rPr>
            </w:pPr>
            <w:r>
              <w:rPr>
                <w:rFonts w:eastAsia="Arial" w:cs="Arial"/>
                <w:noProof/>
                <w:color w:val="000000"/>
                <w:lang w:val="pt-BR" w:eastAsia="pt-BR"/>
              </w:rPr>
              <w:drawing>
                <wp:inline distT="0" distB="0" distL="0" distR="0">
                  <wp:extent cx="427512" cy="427512"/>
                  <wp:effectExtent l="0" t="0" r="0" b="0"/>
                  <wp:docPr id="44" name="Imagem 44" descr="D:\Backup  -  13-10-16\Users\Usuario\Documents\Leal Consultores Associados\Plano Diretor\pictogramas\003p.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487175" name="Picture 9" descr="D:\Backup  -  13-10-16\Users\Usuario\Documents\Leal Consultores Associados\Plano Diretor\pictogramas\003p.tif"/>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427507" cy="427507"/>
                          </a:xfrm>
                          <a:prstGeom prst="rect">
                            <a:avLst/>
                          </a:prstGeom>
                          <a:noFill/>
                          <a:ln>
                            <a:noFill/>
                          </a:ln>
                        </pic:spPr>
                      </pic:pic>
                    </a:graphicData>
                  </a:graphic>
                </wp:inline>
              </w:drawing>
            </w:r>
          </w:p>
        </w:tc>
        <w:tc>
          <w:tcPr>
            <w:tcW w:w="5818" w:type="dxa"/>
            <w:vAlign w:val="center"/>
          </w:tcPr>
          <w:p w:rsidR="00304AB8" w:rsidRPr="007C516F" w:rsidRDefault="00EF5C74" w:rsidP="00304AB8">
            <w:pPr>
              <w:pBdr>
                <w:top w:val="nil"/>
                <w:left w:val="nil"/>
                <w:bottom w:val="nil"/>
                <w:right w:val="nil"/>
                <w:between w:val="nil"/>
              </w:pBdr>
              <w:jc w:val="center"/>
              <w:rPr>
                <w:rFonts w:eastAsia="Arial" w:cs="Arial"/>
              </w:rPr>
            </w:pPr>
            <w:r>
              <w:rPr>
                <w:rFonts w:eastAsia="Arial" w:cs="Arial"/>
              </w:rPr>
              <w:t>Pelotão Sem Rumo (P)</w:t>
            </w:r>
          </w:p>
        </w:tc>
      </w:tr>
      <w:tr w:rsidR="0086226F" w:rsidTr="00304AB8">
        <w:trPr>
          <w:trHeight w:val="1134"/>
          <w:jc w:val="center"/>
        </w:trPr>
        <w:tc>
          <w:tcPr>
            <w:tcW w:w="2701" w:type="dxa"/>
            <w:vAlign w:val="center"/>
          </w:tcPr>
          <w:p w:rsidR="00304AB8" w:rsidRPr="00317A27" w:rsidRDefault="00EF5C74" w:rsidP="00304AB8">
            <w:pPr>
              <w:pBdr>
                <w:top w:val="nil"/>
                <w:left w:val="nil"/>
                <w:bottom w:val="nil"/>
                <w:right w:val="nil"/>
                <w:between w:val="nil"/>
              </w:pBdr>
              <w:jc w:val="center"/>
              <w:rPr>
                <w:rFonts w:eastAsia="Arial" w:cs="Arial"/>
                <w:noProof/>
                <w:color w:val="000000"/>
              </w:rPr>
            </w:pPr>
            <w:r w:rsidRPr="00317A27">
              <w:rPr>
                <w:rFonts w:eastAsia="Arial" w:cs="Arial"/>
                <w:noProof/>
                <w:color w:val="000000"/>
                <w:lang w:val="pt-BR" w:eastAsia="pt-BR"/>
              </w:rPr>
              <w:lastRenderedPageBreak/>
              <w:drawing>
                <wp:inline distT="0" distB="0" distL="0" distR="0">
                  <wp:extent cx="427512" cy="427512"/>
                  <wp:effectExtent l="0" t="0" r="0" b="0"/>
                  <wp:docPr id="34" name="Imagem 34" descr="D:\Backup  -  13-10-16\Users\Usuario\Documents\Leal Consultores Associados\Plano Diretor\pictogramas\003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683140" name="Picture 8" descr="D:\Backup  -  13-10-16\Users\Usuario\Documents\Leal Consultores Associados\Plano Diretor\pictogramas\003o.tif"/>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427507" cy="427507"/>
                          </a:xfrm>
                          <a:prstGeom prst="rect">
                            <a:avLst/>
                          </a:prstGeom>
                          <a:noFill/>
                          <a:ln>
                            <a:noFill/>
                          </a:ln>
                        </pic:spPr>
                      </pic:pic>
                    </a:graphicData>
                  </a:graphic>
                </wp:inline>
              </w:drawing>
            </w:r>
          </w:p>
        </w:tc>
        <w:tc>
          <w:tcPr>
            <w:tcW w:w="5818" w:type="dxa"/>
            <w:vAlign w:val="center"/>
          </w:tcPr>
          <w:p w:rsidR="00304AB8" w:rsidRPr="00317A27" w:rsidRDefault="00EF5C74" w:rsidP="00304AB8">
            <w:pPr>
              <w:pBdr>
                <w:top w:val="nil"/>
                <w:left w:val="nil"/>
                <w:bottom w:val="nil"/>
                <w:right w:val="nil"/>
                <w:between w:val="nil"/>
              </w:pBdr>
              <w:jc w:val="center"/>
              <w:rPr>
                <w:rFonts w:eastAsia="Arial" w:cs="Arial"/>
              </w:rPr>
            </w:pPr>
            <w:r w:rsidRPr="00317A27">
              <w:rPr>
                <w:rFonts w:eastAsia="Arial" w:cs="Arial"/>
              </w:rPr>
              <w:t>Estádio Municipal Sócrates Stamato -</w:t>
            </w:r>
          </w:p>
          <w:p w:rsidR="00304AB8" w:rsidRPr="00317A27" w:rsidRDefault="00EF5C74" w:rsidP="00304AB8">
            <w:pPr>
              <w:pBdr>
                <w:top w:val="nil"/>
                <w:left w:val="nil"/>
                <w:bottom w:val="nil"/>
                <w:right w:val="nil"/>
                <w:between w:val="nil"/>
              </w:pBdr>
              <w:jc w:val="center"/>
              <w:rPr>
                <w:rFonts w:eastAsia="Arial" w:cs="Arial"/>
              </w:rPr>
            </w:pPr>
            <w:r w:rsidRPr="00317A27">
              <w:rPr>
                <w:rFonts w:eastAsia="Arial" w:cs="Arial"/>
              </w:rPr>
              <w:t>A.A. Internacional de Bebedouro (P)</w:t>
            </w:r>
          </w:p>
        </w:tc>
      </w:tr>
      <w:tr w:rsidR="0086226F" w:rsidTr="00304AB8">
        <w:trPr>
          <w:trHeight w:val="1134"/>
          <w:jc w:val="center"/>
        </w:trPr>
        <w:tc>
          <w:tcPr>
            <w:tcW w:w="2701" w:type="dxa"/>
            <w:vAlign w:val="center"/>
          </w:tcPr>
          <w:p w:rsidR="00304AB8" w:rsidRPr="00D63F73" w:rsidRDefault="00EF5C74" w:rsidP="00304AB8">
            <w:pPr>
              <w:pBdr>
                <w:top w:val="nil"/>
                <w:left w:val="nil"/>
                <w:bottom w:val="nil"/>
                <w:right w:val="nil"/>
                <w:between w:val="nil"/>
              </w:pBdr>
              <w:jc w:val="center"/>
              <w:rPr>
                <w:rFonts w:cs="Arial"/>
                <w:noProof/>
              </w:rPr>
            </w:pPr>
            <w:r w:rsidRPr="00D63F73">
              <w:rPr>
                <w:rFonts w:cs="Arial"/>
                <w:noProof/>
                <w:lang w:val="pt-BR" w:eastAsia="pt-BR"/>
              </w:rPr>
              <w:drawing>
                <wp:inline distT="0" distB="0" distL="0" distR="0">
                  <wp:extent cx="475013" cy="475013"/>
                  <wp:effectExtent l="0" t="0" r="1270" b="1270"/>
                  <wp:docPr id="12" name="Imagem 12" descr="C:\Users\Usuario\Documents\PRB Consultores Associados\Plano Diretor\Agudos\pictogramas\001h.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847230" name="Picture 29" descr="C:\Users\Usuario\Documents\PRB Consultores Associados\Plano Diretor\Agudos\pictogramas\001h.tif"/>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475173" cy="475173"/>
                          </a:xfrm>
                          <a:prstGeom prst="rect">
                            <a:avLst/>
                          </a:prstGeom>
                          <a:noFill/>
                          <a:ln>
                            <a:noFill/>
                          </a:ln>
                        </pic:spPr>
                      </pic:pic>
                    </a:graphicData>
                  </a:graphic>
                </wp:inline>
              </w:drawing>
            </w:r>
          </w:p>
        </w:tc>
        <w:tc>
          <w:tcPr>
            <w:tcW w:w="5818" w:type="dxa"/>
            <w:vAlign w:val="center"/>
          </w:tcPr>
          <w:p w:rsidR="00304AB8" w:rsidRDefault="00EF5C74" w:rsidP="00304AB8">
            <w:pPr>
              <w:pBdr>
                <w:top w:val="nil"/>
                <w:left w:val="nil"/>
                <w:bottom w:val="nil"/>
                <w:right w:val="nil"/>
                <w:between w:val="nil"/>
              </w:pBdr>
              <w:jc w:val="center"/>
              <w:rPr>
                <w:rFonts w:eastAsia="Arial" w:cs="Arial"/>
              </w:rPr>
            </w:pPr>
            <w:r>
              <w:rPr>
                <w:rFonts w:eastAsia="Arial" w:cs="Arial"/>
              </w:rPr>
              <w:t xml:space="preserve">Fundação </w:t>
            </w:r>
            <w:r>
              <w:rPr>
                <w:rFonts w:eastAsia="Arial" w:cs="Arial"/>
              </w:rPr>
              <w:t>Coopercitrus Creicitrus</w:t>
            </w:r>
          </w:p>
        </w:tc>
      </w:tr>
      <w:tr w:rsidR="0086226F" w:rsidTr="00304AB8">
        <w:trPr>
          <w:trHeight w:val="1134"/>
          <w:jc w:val="center"/>
        </w:trPr>
        <w:tc>
          <w:tcPr>
            <w:tcW w:w="2701" w:type="dxa"/>
            <w:vAlign w:val="center"/>
          </w:tcPr>
          <w:p w:rsidR="00304AB8" w:rsidRPr="00F03370" w:rsidRDefault="00EF5C74" w:rsidP="00304AB8">
            <w:pPr>
              <w:pBdr>
                <w:top w:val="nil"/>
                <w:left w:val="nil"/>
                <w:bottom w:val="nil"/>
                <w:right w:val="nil"/>
                <w:between w:val="nil"/>
              </w:pBdr>
              <w:jc w:val="center"/>
              <w:rPr>
                <w:rFonts w:ascii="Calibri" w:eastAsia="Calibri" w:hAnsi="Calibri" w:cs="Calibri"/>
                <w:noProof/>
                <w:color w:val="000000"/>
              </w:rPr>
            </w:pPr>
            <w:r w:rsidRPr="00F03370">
              <w:rPr>
                <w:rFonts w:eastAsia="Arial" w:cs="Arial"/>
                <w:noProof/>
                <w:color w:val="000000"/>
                <w:lang w:val="pt-BR" w:eastAsia="pt-BR"/>
              </w:rPr>
              <w:drawing>
                <wp:anchor distT="0" distB="0" distL="114300" distR="114300" simplePos="0" relativeHeight="251666432" behindDoc="0" locked="0" layoutInCell="1" allowOverlap="1">
                  <wp:simplePos x="0" y="0"/>
                  <wp:positionH relativeFrom="column">
                    <wp:posOffset>884555</wp:posOffset>
                  </wp:positionH>
                  <wp:positionV relativeFrom="paragraph">
                    <wp:posOffset>5080</wp:posOffset>
                  </wp:positionV>
                  <wp:extent cx="427355" cy="344170"/>
                  <wp:effectExtent l="0" t="0" r="0" b="0"/>
                  <wp:wrapSquare wrapText="bothSides"/>
                  <wp:docPr id="37" name="image110.png" descr="C:\Users\Usuario\Documents\PRB Consultores Associados\Plano Diretor\Agudos\pictogramas\007l.tif"/>
                  <wp:cNvGraphicFramePr/>
                  <a:graphic xmlns:a="http://schemas.openxmlformats.org/drawingml/2006/main">
                    <a:graphicData uri="http://schemas.openxmlformats.org/drawingml/2006/picture">
                      <pic:pic xmlns:pic="http://schemas.openxmlformats.org/drawingml/2006/picture">
                        <pic:nvPicPr>
                          <pic:cNvPr id="544309474" name="image110.png" descr="C:\Users\Usuario\Documents\PRB Consultores Associados\Plano Diretor\Agudos\pictogramas\007l.tif"/>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27355" cy="344170"/>
                          </a:xfrm>
                          <a:prstGeom prst="rect">
                            <a:avLst/>
                          </a:prstGeom>
                        </pic:spPr>
                      </pic:pic>
                    </a:graphicData>
                  </a:graphic>
                  <wp14:sizeRelH relativeFrom="page">
                    <wp14:pctWidth>0</wp14:pctWidth>
                  </wp14:sizeRelH>
                  <wp14:sizeRelV relativeFrom="page">
                    <wp14:pctHeight>0</wp14:pctHeight>
                  </wp14:sizeRelV>
                </wp:anchor>
              </w:drawing>
            </w:r>
            <w:r w:rsidRPr="00F03370">
              <w:rPr>
                <w:rFonts w:cs="Arial"/>
                <w:noProof/>
                <w:lang w:val="pt-BR" w:eastAsia="pt-BR"/>
              </w:rPr>
              <w:drawing>
                <wp:inline distT="0" distB="0" distL="0" distR="0">
                  <wp:extent cx="475013" cy="475013"/>
                  <wp:effectExtent l="0" t="0" r="1270" b="1270"/>
                  <wp:docPr id="104" name="Imagem 104" descr="C:\Users\Usuario\Documents\PRB Consultores Associados\Plano Diretor\Agudos\pictogramas\001h.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47341" name="Picture 29" descr="C:\Users\Usuario\Documents\PRB Consultores Associados\Plano Diretor\Agudos\pictogramas\001h.tif"/>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475173" cy="475173"/>
                          </a:xfrm>
                          <a:prstGeom prst="rect">
                            <a:avLst/>
                          </a:prstGeom>
                          <a:noFill/>
                          <a:ln>
                            <a:noFill/>
                          </a:ln>
                        </pic:spPr>
                      </pic:pic>
                    </a:graphicData>
                  </a:graphic>
                </wp:inline>
              </w:drawing>
            </w:r>
          </w:p>
        </w:tc>
        <w:tc>
          <w:tcPr>
            <w:tcW w:w="5818" w:type="dxa"/>
            <w:vAlign w:val="center"/>
          </w:tcPr>
          <w:p w:rsidR="00304AB8" w:rsidRPr="009A7469" w:rsidRDefault="00EF5C74" w:rsidP="00304AB8">
            <w:pPr>
              <w:pBdr>
                <w:top w:val="nil"/>
                <w:left w:val="nil"/>
                <w:bottom w:val="nil"/>
                <w:right w:val="nil"/>
                <w:between w:val="nil"/>
              </w:pBdr>
              <w:jc w:val="center"/>
              <w:rPr>
                <w:rFonts w:eastAsia="Arial" w:cs="Arial"/>
                <w:highlight w:val="yellow"/>
              </w:rPr>
            </w:pPr>
            <w:r w:rsidRPr="008D2C59">
              <w:rPr>
                <w:rFonts w:eastAsia="Arial" w:cs="Arial"/>
              </w:rPr>
              <w:t>Pesque Pague Vale do Peixe</w:t>
            </w:r>
          </w:p>
        </w:tc>
      </w:tr>
      <w:tr w:rsidR="0086226F" w:rsidTr="00304AB8">
        <w:trPr>
          <w:trHeight w:val="1134"/>
          <w:jc w:val="center"/>
        </w:trPr>
        <w:tc>
          <w:tcPr>
            <w:tcW w:w="2701" w:type="dxa"/>
            <w:vAlign w:val="center"/>
          </w:tcPr>
          <w:p w:rsidR="00304AB8" w:rsidRPr="00F03370" w:rsidRDefault="00EF5C74" w:rsidP="00304AB8">
            <w:pPr>
              <w:pBdr>
                <w:top w:val="nil"/>
                <w:left w:val="nil"/>
                <w:bottom w:val="nil"/>
                <w:right w:val="nil"/>
                <w:between w:val="nil"/>
              </w:pBdr>
              <w:jc w:val="center"/>
              <w:rPr>
                <w:rFonts w:eastAsia="Arial" w:cs="Arial"/>
                <w:noProof/>
                <w:color w:val="000000"/>
              </w:rPr>
            </w:pPr>
            <w:r w:rsidRPr="00F03370">
              <w:rPr>
                <w:rFonts w:cs="Arial"/>
                <w:noProof/>
                <w:lang w:val="pt-BR" w:eastAsia="pt-BR"/>
              </w:rPr>
              <w:drawing>
                <wp:inline distT="0" distB="0" distL="0" distR="0">
                  <wp:extent cx="475013" cy="475013"/>
                  <wp:effectExtent l="0" t="0" r="1270" b="1270"/>
                  <wp:docPr id="33" name="Imagem 33" descr="C:\Users\Usuario\Documents\PRB Consultores Associados\Plano Diretor\Agudos\pictogramas\001h.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293264" name="Picture 29" descr="C:\Users\Usuario\Documents\PRB Consultores Associados\Plano Diretor\Agudos\pictogramas\001h.tif"/>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475173" cy="475173"/>
                          </a:xfrm>
                          <a:prstGeom prst="rect">
                            <a:avLst/>
                          </a:prstGeom>
                          <a:noFill/>
                          <a:ln>
                            <a:noFill/>
                          </a:ln>
                        </pic:spPr>
                      </pic:pic>
                    </a:graphicData>
                  </a:graphic>
                </wp:inline>
              </w:drawing>
            </w:r>
            <w:r w:rsidRPr="00F03370">
              <w:rPr>
                <w:rFonts w:eastAsia="Arial" w:cs="Arial"/>
                <w:noProof/>
                <w:color w:val="000000"/>
                <w:lang w:val="pt-BR" w:eastAsia="pt-BR"/>
              </w:rPr>
              <w:drawing>
                <wp:anchor distT="0" distB="0" distL="114300" distR="114300" simplePos="0" relativeHeight="251667456" behindDoc="0" locked="0" layoutInCell="1" allowOverlap="1">
                  <wp:simplePos x="0" y="0"/>
                  <wp:positionH relativeFrom="column">
                    <wp:posOffset>929640</wp:posOffset>
                  </wp:positionH>
                  <wp:positionV relativeFrom="paragraph">
                    <wp:posOffset>38100</wp:posOffset>
                  </wp:positionV>
                  <wp:extent cx="427355" cy="344170"/>
                  <wp:effectExtent l="0" t="0" r="0" b="0"/>
                  <wp:wrapSquare wrapText="bothSides"/>
                  <wp:docPr id="25" name="image110.png" descr="C:\Users\Usuario\Documents\PRB Consultores Associados\Plano Diretor\Agudos\pictogramas\007l.tif"/>
                  <wp:cNvGraphicFramePr/>
                  <a:graphic xmlns:a="http://schemas.openxmlformats.org/drawingml/2006/main">
                    <a:graphicData uri="http://schemas.openxmlformats.org/drawingml/2006/picture">
                      <pic:pic xmlns:pic="http://schemas.openxmlformats.org/drawingml/2006/picture">
                        <pic:nvPicPr>
                          <pic:cNvPr id="46881701" name="image110.png" descr="C:\Users\Usuario\Documents\PRB Consultores Associados\Plano Diretor\Agudos\pictogramas\007l.tif"/>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27355" cy="344170"/>
                          </a:xfrm>
                          <a:prstGeom prst="rect">
                            <a:avLst/>
                          </a:prstGeom>
                        </pic:spPr>
                      </pic:pic>
                    </a:graphicData>
                  </a:graphic>
                  <wp14:sizeRelH relativeFrom="page">
                    <wp14:pctWidth>0</wp14:pctWidth>
                  </wp14:sizeRelH>
                  <wp14:sizeRelV relativeFrom="page">
                    <wp14:pctHeight>0</wp14:pctHeight>
                  </wp14:sizeRelV>
                </wp:anchor>
              </w:drawing>
            </w:r>
          </w:p>
        </w:tc>
        <w:tc>
          <w:tcPr>
            <w:tcW w:w="5818" w:type="dxa"/>
            <w:vAlign w:val="center"/>
          </w:tcPr>
          <w:p w:rsidR="00304AB8" w:rsidRPr="008D2C59" w:rsidRDefault="00EF5C74" w:rsidP="00304AB8">
            <w:pPr>
              <w:pBdr>
                <w:top w:val="nil"/>
                <w:left w:val="nil"/>
                <w:bottom w:val="nil"/>
                <w:right w:val="nil"/>
                <w:between w:val="nil"/>
              </w:pBdr>
              <w:jc w:val="center"/>
              <w:rPr>
                <w:rFonts w:eastAsia="Arial" w:cs="Arial"/>
              </w:rPr>
            </w:pPr>
            <w:r>
              <w:rPr>
                <w:rFonts w:eastAsia="Arial" w:cs="Arial"/>
              </w:rPr>
              <w:t>Comida na Trempa</w:t>
            </w:r>
          </w:p>
        </w:tc>
      </w:tr>
      <w:tr w:rsidR="0086226F" w:rsidTr="00304AB8">
        <w:trPr>
          <w:trHeight w:val="1134"/>
          <w:jc w:val="center"/>
        </w:trPr>
        <w:tc>
          <w:tcPr>
            <w:tcW w:w="2701" w:type="dxa"/>
            <w:vAlign w:val="center"/>
          </w:tcPr>
          <w:p w:rsidR="00304AB8" w:rsidRPr="009A7469" w:rsidRDefault="00EF5C74" w:rsidP="00304AB8">
            <w:pPr>
              <w:pBdr>
                <w:top w:val="nil"/>
                <w:left w:val="nil"/>
                <w:bottom w:val="nil"/>
                <w:right w:val="nil"/>
                <w:between w:val="nil"/>
              </w:pBdr>
              <w:jc w:val="center"/>
              <w:rPr>
                <w:rFonts w:eastAsia="Arial" w:cs="Arial"/>
                <w:noProof/>
                <w:color w:val="000000"/>
                <w:highlight w:val="yellow"/>
              </w:rPr>
            </w:pPr>
            <w:r>
              <w:rPr>
                <w:rFonts w:eastAsia="Arial" w:cs="Arial"/>
                <w:noProof/>
                <w:color w:val="000000"/>
                <w:lang w:val="pt-BR" w:eastAsia="pt-BR"/>
              </w:rPr>
              <w:drawing>
                <wp:inline distT="0" distB="0" distL="0" distR="0">
                  <wp:extent cx="599090" cy="599090"/>
                  <wp:effectExtent l="0" t="0" r="0" b="0"/>
                  <wp:docPr id="31" name="Imagem 31" descr="D:\Backup  -  13-10-16\Users\Usuario\Documents\Leal Consultores Associados\Plano Diretor\pictogramas\007m.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250761" name="Picture 6" descr="D:\Backup  -  13-10-16\Users\Usuario\Documents\Leal Consultores Associados\Plano Diretor\pictogramas\007m.tif"/>
                          <pic:cNvPicPr>
                            <a:picLocks noChangeAspect="1" noChangeArrowheads="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599111" cy="599111"/>
                          </a:xfrm>
                          <a:prstGeom prst="rect">
                            <a:avLst/>
                          </a:prstGeom>
                          <a:noFill/>
                          <a:ln>
                            <a:noFill/>
                          </a:ln>
                        </pic:spPr>
                      </pic:pic>
                    </a:graphicData>
                  </a:graphic>
                </wp:inline>
              </w:drawing>
            </w:r>
          </w:p>
        </w:tc>
        <w:tc>
          <w:tcPr>
            <w:tcW w:w="5818" w:type="dxa"/>
            <w:vAlign w:val="center"/>
          </w:tcPr>
          <w:p w:rsidR="00304AB8" w:rsidRPr="008D2C59" w:rsidRDefault="00EF5C74" w:rsidP="00304AB8">
            <w:pPr>
              <w:pBdr>
                <w:top w:val="nil"/>
                <w:left w:val="nil"/>
                <w:bottom w:val="nil"/>
                <w:right w:val="nil"/>
                <w:between w:val="nil"/>
              </w:pBdr>
              <w:jc w:val="center"/>
              <w:rPr>
                <w:rFonts w:eastAsia="Arial" w:cs="Arial"/>
              </w:rPr>
            </w:pPr>
            <w:r>
              <w:rPr>
                <w:rFonts w:eastAsia="Arial" w:cs="Arial"/>
              </w:rPr>
              <w:t>Natural Spa</w:t>
            </w:r>
          </w:p>
        </w:tc>
      </w:tr>
      <w:tr w:rsidR="0086226F" w:rsidTr="00304AB8">
        <w:trPr>
          <w:trHeight w:val="1134"/>
          <w:jc w:val="center"/>
        </w:trPr>
        <w:tc>
          <w:tcPr>
            <w:tcW w:w="2701" w:type="dxa"/>
            <w:vAlign w:val="center"/>
          </w:tcPr>
          <w:p w:rsidR="00304AB8" w:rsidRDefault="00EF5C74" w:rsidP="00304AB8">
            <w:pPr>
              <w:pBdr>
                <w:top w:val="nil"/>
                <w:left w:val="nil"/>
                <w:bottom w:val="nil"/>
                <w:right w:val="nil"/>
                <w:between w:val="nil"/>
              </w:pBdr>
              <w:jc w:val="center"/>
              <w:rPr>
                <w:rFonts w:eastAsia="Arial" w:cs="Arial"/>
                <w:noProof/>
                <w:color w:val="000000"/>
              </w:rPr>
            </w:pPr>
            <w:r w:rsidRPr="00F03370">
              <w:rPr>
                <w:rFonts w:eastAsia="Arial" w:cs="Arial"/>
                <w:noProof/>
                <w:color w:val="000000"/>
                <w:lang w:val="pt-BR" w:eastAsia="pt-BR"/>
              </w:rPr>
              <w:drawing>
                <wp:anchor distT="0" distB="0" distL="114300" distR="114300" simplePos="0" relativeHeight="251670528" behindDoc="0" locked="0" layoutInCell="1" allowOverlap="1">
                  <wp:simplePos x="0" y="0"/>
                  <wp:positionH relativeFrom="column">
                    <wp:posOffset>1087120</wp:posOffset>
                  </wp:positionH>
                  <wp:positionV relativeFrom="paragraph">
                    <wp:posOffset>62865</wp:posOffset>
                  </wp:positionV>
                  <wp:extent cx="427355" cy="344170"/>
                  <wp:effectExtent l="0" t="0" r="0" b="0"/>
                  <wp:wrapSquare wrapText="bothSides"/>
                  <wp:docPr id="59" name="image110.png" descr="C:\Users\Usuario\Documents\PRB Consultores Associados\Plano Diretor\Agudos\pictogramas\007l.tif"/>
                  <wp:cNvGraphicFramePr/>
                  <a:graphic xmlns:a="http://schemas.openxmlformats.org/drawingml/2006/main">
                    <a:graphicData uri="http://schemas.openxmlformats.org/drawingml/2006/picture">
                      <pic:pic xmlns:pic="http://schemas.openxmlformats.org/drawingml/2006/picture">
                        <pic:nvPicPr>
                          <pic:cNvPr id="1080804117" name="image110.png" descr="C:\Users\Usuario\Documents\PRB Consultores Associados\Plano Diretor\Agudos\pictogramas\007l.tif"/>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27355" cy="344170"/>
                          </a:xfrm>
                          <a:prstGeom prst="rect">
                            <a:avLst/>
                          </a:prstGeom>
                        </pic:spPr>
                      </pic:pic>
                    </a:graphicData>
                  </a:graphic>
                  <wp14:sizeRelH relativeFrom="page">
                    <wp14:pctWidth>0</wp14:pctWidth>
                  </wp14:sizeRelH>
                  <wp14:sizeRelV relativeFrom="page">
                    <wp14:pctHeight>0</wp14:pctHeight>
                  </wp14:sizeRelV>
                </wp:anchor>
              </w:drawing>
            </w:r>
            <w:r>
              <w:rPr>
                <w:rFonts w:eastAsia="Calibri" w:cs="Arial"/>
                <w:noProof/>
                <w:color w:val="000000"/>
                <w:lang w:val="pt-BR" w:eastAsia="pt-BR"/>
              </w:rPr>
              <w:drawing>
                <wp:inline distT="0" distB="0" distL="0" distR="0">
                  <wp:extent cx="475013" cy="475013"/>
                  <wp:effectExtent l="0" t="0" r="1270" b="1270"/>
                  <wp:docPr id="58" name="Imagem 58" descr="D:\Backup  -  13-10-16\Users\Usuario\Documents\Leal Consultores Associados\Plano Diretor\pictogramas\004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634564" name="Picture 3" descr="D:\Backup  -  13-10-16\Users\Usuario\Documents\Leal Consultores Associados\Plano Diretor\pictogramas\004c.tif"/>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475025" cy="475025"/>
                          </a:xfrm>
                          <a:prstGeom prst="rect">
                            <a:avLst/>
                          </a:prstGeom>
                          <a:noFill/>
                          <a:ln>
                            <a:noFill/>
                          </a:ln>
                        </pic:spPr>
                      </pic:pic>
                    </a:graphicData>
                  </a:graphic>
                </wp:inline>
              </w:drawing>
            </w:r>
            <w:r w:rsidRPr="00D63F73">
              <w:rPr>
                <w:rFonts w:eastAsia="Calibri" w:cs="Arial"/>
                <w:noProof/>
                <w:color w:val="000000"/>
                <w:lang w:val="pt-BR" w:eastAsia="pt-BR"/>
              </w:rPr>
              <w:drawing>
                <wp:inline distT="0" distB="0" distL="0" distR="0">
                  <wp:extent cx="418524" cy="413657"/>
                  <wp:effectExtent l="0" t="0" r="635" b="5715"/>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263398" name=""/>
                          <pic:cNvPicPr/>
                        </pic:nvPicPr>
                        <pic:blipFill>
                          <a:blip r:embed="rId44"/>
                          <a:stretch>
                            <a:fillRect/>
                          </a:stretch>
                        </pic:blipFill>
                        <pic:spPr>
                          <a:xfrm>
                            <a:off x="0" y="0"/>
                            <a:ext cx="423570" cy="418644"/>
                          </a:xfrm>
                          <a:prstGeom prst="rect">
                            <a:avLst/>
                          </a:prstGeom>
                        </pic:spPr>
                      </pic:pic>
                    </a:graphicData>
                  </a:graphic>
                </wp:inline>
              </w:drawing>
            </w:r>
            <w:r>
              <w:rPr>
                <w:rFonts w:eastAsia="Arial" w:cs="Arial"/>
                <w:noProof/>
                <w:color w:val="000000"/>
              </w:rPr>
              <w:t xml:space="preserve"> </w:t>
            </w:r>
          </w:p>
        </w:tc>
        <w:tc>
          <w:tcPr>
            <w:tcW w:w="5818" w:type="dxa"/>
            <w:vAlign w:val="center"/>
          </w:tcPr>
          <w:p w:rsidR="00304AB8" w:rsidRDefault="00EF5C74" w:rsidP="00304AB8">
            <w:pPr>
              <w:pBdr>
                <w:top w:val="nil"/>
                <w:left w:val="nil"/>
                <w:bottom w:val="nil"/>
                <w:right w:val="nil"/>
                <w:between w:val="nil"/>
              </w:pBdr>
              <w:jc w:val="center"/>
              <w:rPr>
                <w:rFonts w:eastAsia="Arial" w:cs="Arial"/>
              </w:rPr>
            </w:pPr>
            <w:r>
              <w:rPr>
                <w:rFonts w:eastAsia="Arial" w:cs="Arial"/>
              </w:rPr>
              <w:t>Aldeiah (Chácara Furquim)</w:t>
            </w:r>
          </w:p>
        </w:tc>
      </w:tr>
      <w:tr w:rsidR="0086226F" w:rsidTr="00304AB8">
        <w:trPr>
          <w:trHeight w:val="1134"/>
          <w:jc w:val="center"/>
        </w:trPr>
        <w:tc>
          <w:tcPr>
            <w:tcW w:w="2701" w:type="dxa"/>
            <w:vAlign w:val="center"/>
          </w:tcPr>
          <w:p w:rsidR="00304AB8" w:rsidRPr="00D63F73" w:rsidRDefault="00EF5C74" w:rsidP="00304AB8">
            <w:pPr>
              <w:pBdr>
                <w:top w:val="nil"/>
                <w:left w:val="nil"/>
                <w:bottom w:val="nil"/>
                <w:right w:val="nil"/>
                <w:between w:val="nil"/>
              </w:pBdr>
              <w:jc w:val="center"/>
              <w:rPr>
                <w:rFonts w:ascii="Calibri" w:eastAsia="Calibri" w:hAnsi="Calibri" w:cs="Calibri"/>
                <w:noProof/>
                <w:color w:val="000000"/>
              </w:rPr>
            </w:pPr>
            <w:r>
              <w:rPr>
                <w:rFonts w:ascii="Calibri" w:eastAsia="Calibri" w:hAnsi="Calibri" w:cs="Calibri"/>
                <w:noProof/>
                <w:color w:val="000000"/>
              </w:rPr>
              <w:t>-</w:t>
            </w:r>
          </w:p>
        </w:tc>
        <w:tc>
          <w:tcPr>
            <w:tcW w:w="5818" w:type="dxa"/>
            <w:vAlign w:val="center"/>
          </w:tcPr>
          <w:p w:rsidR="00304AB8" w:rsidRDefault="00EF5C74" w:rsidP="00304AB8">
            <w:pPr>
              <w:pBdr>
                <w:top w:val="nil"/>
                <w:left w:val="nil"/>
                <w:bottom w:val="nil"/>
                <w:right w:val="nil"/>
                <w:between w:val="nil"/>
              </w:pBdr>
              <w:jc w:val="center"/>
              <w:rPr>
                <w:rFonts w:eastAsia="Arial" w:cs="Arial"/>
              </w:rPr>
            </w:pPr>
            <w:r w:rsidRPr="00A22419">
              <w:rPr>
                <w:rFonts w:eastAsia="Arial" w:cs="Arial"/>
              </w:rPr>
              <w:t>Coopercitrus Expo (antiga FEACOOP</w:t>
            </w:r>
            <w:r>
              <w:rPr>
                <w:rFonts w:eastAsia="Arial" w:cs="Arial"/>
              </w:rPr>
              <w:t xml:space="preserve"> – </w:t>
            </w:r>
          </w:p>
          <w:p w:rsidR="00304AB8" w:rsidRPr="00A22419" w:rsidRDefault="00EF5C74" w:rsidP="00304AB8">
            <w:pPr>
              <w:pBdr>
                <w:top w:val="nil"/>
                <w:left w:val="nil"/>
                <w:bottom w:val="nil"/>
                <w:right w:val="nil"/>
                <w:between w:val="nil"/>
              </w:pBdr>
              <w:jc w:val="center"/>
              <w:rPr>
                <w:rFonts w:eastAsia="Arial" w:cs="Arial"/>
              </w:rPr>
            </w:pPr>
            <w:r>
              <w:rPr>
                <w:rFonts w:eastAsia="Arial" w:cs="Arial"/>
              </w:rPr>
              <w:t>Feira de Negócios da Coopercitrus</w:t>
            </w:r>
            <w:r w:rsidRPr="00A22419">
              <w:rPr>
                <w:rFonts w:eastAsia="Arial" w:cs="Arial"/>
              </w:rPr>
              <w:t>)</w:t>
            </w:r>
          </w:p>
        </w:tc>
      </w:tr>
      <w:tr w:rsidR="0086226F" w:rsidTr="00304AB8">
        <w:trPr>
          <w:trHeight w:val="1134"/>
          <w:jc w:val="center"/>
        </w:trPr>
        <w:tc>
          <w:tcPr>
            <w:tcW w:w="2701" w:type="dxa"/>
            <w:vAlign w:val="center"/>
          </w:tcPr>
          <w:p w:rsidR="00304AB8" w:rsidRDefault="00EF5C74" w:rsidP="00304AB8">
            <w:pPr>
              <w:pBdr>
                <w:top w:val="nil"/>
                <w:left w:val="nil"/>
                <w:bottom w:val="nil"/>
                <w:right w:val="nil"/>
                <w:between w:val="nil"/>
              </w:pBdr>
              <w:jc w:val="center"/>
              <w:rPr>
                <w:rFonts w:ascii="Calibri" w:eastAsia="Calibri" w:hAnsi="Calibri" w:cs="Calibri"/>
                <w:noProof/>
                <w:color w:val="000000"/>
              </w:rPr>
            </w:pPr>
            <w:r w:rsidRPr="00F03370">
              <w:rPr>
                <w:rFonts w:eastAsia="Arial" w:cs="Arial"/>
                <w:noProof/>
                <w:color w:val="000000"/>
                <w:lang w:val="pt-BR" w:eastAsia="pt-BR"/>
              </w:rPr>
              <w:drawing>
                <wp:anchor distT="0" distB="0" distL="114300" distR="114300" simplePos="0" relativeHeight="251668480" behindDoc="0" locked="0" layoutInCell="1" allowOverlap="1">
                  <wp:simplePos x="0" y="0"/>
                  <wp:positionH relativeFrom="column">
                    <wp:posOffset>833755</wp:posOffset>
                  </wp:positionH>
                  <wp:positionV relativeFrom="paragraph">
                    <wp:posOffset>99060</wp:posOffset>
                  </wp:positionV>
                  <wp:extent cx="427355" cy="344170"/>
                  <wp:effectExtent l="0" t="0" r="0" b="0"/>
                  <wp:wrapSquare wrapText="bothSides"/>
                  <wp:docPr id="51" name="image110.png" descr="C:\Users\Usuario\Documents\PRB Consultores Associados\Plano Diretor\Agudos\pictogramas\007l.tif"/>
                  <wp:cNvGraphicFramePr/>
                  <a:graphic xmlns:a="http://schemas.openxmlformats.org/drawingml/2006/main">
                    <a:graphicData uri="http://schemas.openxmlformats.org/drawingml/2006/picture">
                      <pic:pic xmlns:pic="http://schemas.openxmlformats.org/drawingml/2006/picture">
                        <pic:nvPicPr>
                          <pic:cNvPr id="594295107" name="image110.png" descr="C:\Users\Usuario\Documents\PRB Consultores Associados\Plano Diretor\Agudos\pictogramas\007l.tif"/>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27355" cy="344170"/>
                          </a:xfrm>
                          <a:prstGeom prst="rect">
                            <a:avLst/>
                          </a:prstGeom>
                        </pic:spPr>
                      </pic:pic>
                    </a:graphicData>
                  </a:graphic>
                  <wp14:sizeRelH relativeFrom="page">
                    <wp14:pctWidth>0</wp14:pctWidth>
                  </wp14:sizeRelH>
                  <wp14:sizeRelV relativeFrom="page">
                    <wp14:pctHeight>0</wp14:pctHeight>
                  </wp14:sizeRelV>
                </wp:anchor>
              </w:drawing>
            </w:r>
            <w:r>
              <w:rPr>
                <w:rFonts w:cs="Arial"/>
                <w:noProof/>
                <w:lang w:val="pt-BR" w:eastAsia="pt-BR"/>
              </w:rPr>
              <w:drawing>
                <wp:inline distT="0" distB="0" distL="0" distR="0">
                  <wp:extent cx="439387" cy="439387"/>
                  <wp:effectExtent l="0" t="0" r="0" b="0"/>
                  <wp:docPr id="48" name="Imagem 48" descr="D:\Backup  -  13-10-16\Users\Usuario\Documents\Leal Consultores Associados\Plano Diretor\pictogramas\002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439300" name="Picture 1" descr="D:\Backup  -  13-10-16\Users\Usuario\Documents\Leal Consultores Associados\Plano Diretor\pictogramas\002c.tif"/>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439382" cy="439382"/>
                          </a:xfrm>
                          <a:prstGeom prst="rect">
                            <a:avLst/>
                          </a:prstGeom>
                          <a:noFill/>
                          <a:ln>
                            <a:noFill/>
                          </a:ln>
                        </pic:spPr>
                      </pic:pic>
                    </a:graphicData>
                  </a:graphic>
                </wp:inline>
              </w:drawing>
            </w:r>
            <w:r>
              <w:rPr>
                <w:rFonts w:ascii="Calibri" w:eastAsia="Calibri" w:hAnsi="Calibri" w:cs="Calibri"/>
                <w:noProof/>
                <w:color w:val="000000"/>
              </w:rPr>
              <w:t xml:space="preserve"> </w:t>
            </w:r>
          </w:p>
        </w:tc>
        <w:tc>
          <w:tcPr>
            <w:tcW w:w="5818" w:type="dxa"/>
            <w:vAlign w:val="center"/>
          </w:tcPr>
          <w:p w:rsidR="00304AB8" w:rsidRDefault="00EF5C74" w:rsidP="00304AB8">
            <w:pPr>
              <w:pBdr>
                <w:top w:val="nil"/>
                <w:left w:val="nil"/>
                <w:bottom w:val="nil"/>
                <w:right w:val="nil"/>
                <w:between w:val="nil"/>
              </w:pBdr>
              <w:jc w:val="center"/>
              <w:rPr>
                <w:rFonts w:eastAsia="Arial" w:cs="Arial"/>
              </w:rPr>
            </w:pPr>
            <w:r>
              <w:rPr>
                <w:rFonts w:eastAsia="Arial" w:cs="Arial"/>
              </w:rPr>
              <w:t>Stop Bike - Botafogo</w:t>
            </w:r>
          </w:p>
        </w:tc>
      </w:tr>
      <w:tr w:rsidR="0086226F" w:rsidTr="00304AB8">
        <w:trPr>
          <w:trHeight w:val="1134"/>
          <w:jc w:val="center"/>
        </w:trPr>
        <w:tc>
          <w:tcPr>
            <w:tcW w:w="2701" w:type="dxa"/>
            <w:vAlign w:val="center"/>
          </w:tcPr>
          <w:p w:rsidR="00304AB8" w:rsidRDefault="00EF5C74" w:rsidP="00304AB8">
            <w:pPr>
              <w:pBdr>
                <w:top w:val="nil"/>
                <w:left w:val="nil"/>
                <w:bottom w:val="nil"/>
                <w:right w:val="nil"/>
                <w:between w:val="nil"/>
              </w:pBdr>
              <w:jc w:val="center"/>
              <w:rPr>
                <w:rFonts w:ascii="Calibri" w:eastAsia="Calibri" w:hAnsi="Calibri" w:cs="Calibri"/>
                <w:noProof/>
                <w:color w:val="000000"/>
              </w:rPr>
            </w:pPr>
            <w:r w:rsidRPr="00F03370">
              <w:rPr>
                <w:rFonts w:eastAsia="Arial" w:cs="Arial"/>
                <w:noProof/>
                <w:color w:val="000000"/>
                <w:lang w:val="pt-BR" w:eastAsia="pt-BR"/>
              </w:rPr>
              <w:drawing>
                <wp:anchor distT="0" distB="0" distL="114300" distR="114300" simplePos="0" relativeHeight="251669504" behindDoc="0" locked="0" layoutInCell="1" allowOverlap="1">
                  <wp:simplePos x="0" y="0"/>
                  <wp:positionH relativeFrom="column">
                    <wp:posOffset>889000</wp:posOffset>
                  </wp:positionH>
                  <wp:positionV relativeFrom="paragraph">
                    <wp:posOffset>2540</wp:posOffset>
                  </wp:positionV>
                  <wp:extent cx="427355" cy="344170"/>
                  <wp:effectExtent l="0" t="0" r="0" b="0"/>
                  <wp:wrapSquare wrapText="bothSides"/>
                  <wp:docPr id="52" name="image110.png" descr="C:\Users\Usuario\Documents\PRB Consultores Associados\Plano Diretor\Agudos\pictogramas\007l.tif"/>
                  <wp:cNvGraphicFramePr/>
                  <a:graphic xmlns:a="http://schemas.openxmlformats.org/drawingml/2006/main">
                    <a:graphicData uri="http://schemas.openxmlformats.org/drawingml/2006/picture">
                      <pic:pic xmlns:pic="http://schemas.openxmlformats.org/drawingml/2006/picture">
                        <pic:nvPicPr>
                          <pic:cNvPr id="1391108913" name="image110.png" descr="C:\Users\Usuario\Documents\PRB Consultores Associados\Plano Diretor\Agudos\pictogramas\007l.tif"/>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27355" cy="344170"/>
                          </a:xfrm>
                          <a:prstGeom prst="rect">
                            <a:avLst/>
                          </a:prstGeom>
                        </pic:spPr>
                      </pic:pic>
                    </a:graphicData>
                  </a:graphic>
                  <wp14:sizeRelH relativeFrom="page">
                    <wp14:pctWidth>0</wp14:pctWidth>
                  </wp14:sizeRelH>
                  <wp14:sizeRelV relativeFrom="page">
                    <wp14:pctHeight>0</wp14:pctHeight>
                  </wp14:sizeRelV>
                </wp:anchor>
              </w:drawing>
            </w:r>
            <w:r>
              <w:rPr>
                <w:rFonts w:cs="Arial"/>
                <w:noProof/>
                <w:lang w:val="pt-BR" w:eastAsia="pt-BR"/>
              </w:rPr>
              <w:drawing>
                <wp:inline distT="0" distB="0" distL="0" distR="0">
                  <wp:extent cx="414068" cy="414068"/>
                  <wp:effectExtent l="0" t="0" r="5080" b="5080"/>
                  <wp:docPr id="50" name="Imagem 50" descr="D:\Backup  -  13-10-16\Users\Usuario\Documents\Leal Consultores Associados\Plano Diretor\pictogramas\002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923965" name="Picture 1" descr="D:\Backup  -  13-10-16\Users\Usuario\Documents\Leal Consultores Associados\Plano Diretor\pictogramas\002c.tif"/>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413536" cy="413536"/>
                          </a:xfrm>
                          <a:prstGeom prst="rect">
                            <a:avLst/>
                          </a:prstGeom>
                          <a:noFill/>
                          <a:ln>
                            <a:noFill/>
                          </a:ln>
                        </pic:spPr>
                      </pic:pic>
                    </a:graphicData>
                  </a:graphic>
                </wp:inline>
              </w:drawing>
            </w:r>
          </w:p>
        </w:tc>
        <w:tc>
          <w:tcPr>
            <w:tcW w:w="5818" w:type="dxa"/>
            <w:vAlign w:val="center"/>
          </w:tcPr>
          <w:p w:rsidR="00304AB8" w:rsidRDefault="00EF5C74" w:rsidP="00304AB8">
            <w:pPr>
              <w:pBdr>
                <w:top w:val="nil"/>
                <w:left w:val="nil"/>
                <w:bottom w:val="nil"/>
                <w:right w:val="nil"/>
                <w:between w:val="nil"/>
              </w:pBdr>
              <w:jc w:val="center"/>
              <w:rPr>
                <w:rFonts w:eastAsia="Arial" w:cs="Arial"/>
              </w:rPr>
            </w:pPr>
            <w:r>
              <w:rPr>
                <w:rFonts w:eastAsia="Arial" w:cs="Arial"/>
              </w:rPr>
              <w:t>Bike’s Coffee</w:t>
            </w:r>
          </w:p>
        </w:tc>
      </w:tr>
      <w:tr w:rsidR="0086226F" w:rsidTr="00304AB8">
        <w:trPr>
          <w:trHeight w:val="1020"/>
          <w:jc w:val="center"/>
        </w:trPr>
        <w:tc>
          <w:tcPr>
            <w:tcW w:w="2701" w:type="dxa"/>
            <w:vAlign w:val="center"/>
          </w:tcPr>
          <w:p w:rsidR="00304AB8" w:rsidRPr="00D63F73" w:rsidRDefault="00EF5C74" w:rsidP="00304AB8">
            <w:pPr>
              <w:pBdr>
                <w:top w:val="nil"/>
                <w:left w:val="nil"/>
                <w:bottom w:val="nil"/>
                <w:right w:val="nil"/>
                <w:between w:val="nil"/>
              </w:pBdr>
              <w:jc w:val="center"/>
              <w:rPr>
                <w:rFonts w:cs="Arial"/>
                <w:noProof/>
              </w:rPr>
            </w:pPr>
            <w:r>
              <w:rPr>
                <w:rFonts w:cs="Arial"/>
                <w:noProof/>
              </w:rPr>
              <w:t>-</w:t>
            </w:r>
          </w:p>
        </w:tc>
        <w:tc>
          <w:tcPr>
            <w:tcW w:w="5818" w:type="dxa"/>
            <w:vAlign w:val="center"/>
          </w:tcPr>
          <w:p w:rsidR="00304AB8" w:rsidRPr="00A22419" w:rsidRDefault="00EF5C74" w:rsidP="00304AB8">
            <w:pPr>
              <w:pBdr>
                <w:top w:val="nil"/>
                <w:left w:val="nil"/>
                <w:bottom w:val="nil"/>
                <w:right w:val="nil"/>
                <w:between w:val="nil"/>
              </w:pBdr>
              <w:jc w:val="center"/>
              <w:rPr>
                <w:rFonts w:eastAsia="Arial" w:cs="Arial"/>
              </w:rPr>
            </w:pPr>
            <w:r w:rsidRPr="00A22419">
              <w:rPr>
                <w:rFonts w:eastAsia="Arial" w:cs="Arial"/>
              </w:rPr>
              <w:t xml:space="preserve">Bebedouro </w:t>
            </w:r>
            <w:r w:rsidRPr="00A22419">
              <w:rPr>
                <w:rFonts w:eastAsia="Arial" w:cs="Arial"/>
              </w:rPr>
              <w:t>Shopping</w:t>
            </w:r>
          </w:p>
        </w:tc>
      </w:tr>
      <w:tr w:rsidR="0086226F" w:rsidTr="00304AB8">
        <w:trPr>
          <w:trHeight w:val="1020"/>
          <w:jc w:val="center"/>
        </w:trPr>
        <w:tc>
          <w:tcPr>
            <w:tcW w:w="2701" w:type="dxa"/>
            <w:vAlign w:val="center"/>
          </w:tcPr>
          <w:p w:rsidR="00304AB8" w:rsidRPr="00D63F73" w:rsidRDefault="00EF5C74" w:rsidP="00304AB8">
            <w:pPr>
              <w:pBdr>
                <w:top w:val="nil"/>
                <w:left w:val="nil"/>
                <w:bottom w:val="nil"/>
                <w:right w:val="nil"/>
                <w:between w:val="nil"/>
              </w:pBdr>
              <w:jc w:val="center"/>
              <w:rPr>
                <w:rFonts w:cs="Arial"/>
                <w:noProof/>
              </w:rPr>
            </w:pPr>
            <w:r>
              <w:rPr>
                <w:rFonts w:cs="Arial"/>
                <w:noProof/>
              </w:rPr>
              <w:t>-</w:t>
            </w:r>
          </w:p>
        </w:tc>
        <w:tc>
          <w:tcPr>
            <w:tcW w:w="5818" w:type="dxa"/>
            <w:vAlign w:val="center"/>
          </w:tcPr>
          <w:p w:rsidR="00304AB8" w:rsidRPr="00A22419" w:rsidRDefault="00EF5C74" w:rsidP="00304AB8">
            <w:pPr>
              <w:pBdr>
                <w:top w:val="nil"/>
                <w:left w:val="nil"/>
                <w:bottom w:val="nil"/>
                <w:right w:val="nil"/>
                <w:between w:val="nil"/>
              </w:pBdr>
              <w:jc w:val="center"/>
              <w:rPr>
                <w:rFonts w:eastAsia="Arial" w:cs="Arial"/>
              </w:rPr>
            </w:pPr>
            <w:r>
              <w:rPr>
                <w:rFonts w:eastAsia="Arial" w:cs="Arial"/>
              </w:rPr>
              <w:t>Mercado Municipal Central de Bebedouro – Mercado Velho (P)</w:t>
            </w:r>
          </w:p>
        </w:tc>
      </w:tr>
      <w:tr w:rsidR="0086226F" w:rsidTr="00304AB8">
        <w:trPr>
          <w:trHeight w:val="1020"/>
          <w:jc w:val="center"/>
        </w:trPr>
        <w:tc>
          <w:tcPr>
            <w:tcW w:w="2701" w:type="dxa"/>
            <w:vAlign w:val="center"/>
          </w:tcPr>
          <w:p w:rsidR="00304AB8" w:rsidRDefault="00304AB8" w:rsidP="00304AB8">
            <w:pPr>
              <w:pBdr>
                <w:top w:val="nil"/>
                <w:left w:val="nil"/>
                <w:bottom w:val="nil"/>
                <w:right w:val="nil"/>
                <w:between w:val="nil"/>
              </w:pBdr>
              <w:jc w:val="center"/>
              <w:rPr>
                <w:rFonts w:cs="Arial"/>
                <w:noProof/>
              </w:rPr>
            </w:pPr>
          </w:p>
        </w:tc>
        <w:tc>
          <w:tcPr>
            <w:tcW w:w="5818" w:type="dxa"/>
            <w:vAlign w:val="center"/>
          </w:tcPr>
          <w:p w:rsidR="00304AB8" w:rsidRDefault="00EF5C74" w:rsidP="00304AB8">
            <w:pPr>
              <w:pBdr>
                <w:top w:val="nil"/>
                <w:left w:val="nil"/>
                <w:bottom w:val="nil"/>
                <w:right w:val="nil"/>
                <w:between w:val="nil"/>
              </w:pBdr>
              <w:jc w:val="center"/>
              <w:rPr>
                <w:rFonts w:eastAsia="Arial" w:cs="Arial"/>
              </w:rPr>
            </w:pPr>
            <w:r>
              <w:rPr>
                <w:rFonts w:eastAsia="Arial" w:cs="Arial"/>
              </w:rPr>
              <w:t xml:space="preserve">Mercado Municipal Julien Mutom – </w:t>
            </w:r>
          </w:p>
          <w:p w:rsidR="00304AB8" w:rsidRDefault="00EF5C74" w:rsidP="00304AB8">
            <w:pPr>
              <w:pBdr>
                <w:top w:val="nil"/>
                <w:left w:val="nil"/>
                <w:bottom w:val="nil"/>
                <w:right w:val="nil"/>
                <w:between w:val="nil"/>
              </w:pBdr>
              <w:jc w:val="center"/>
              <w:rPr>
                <w:rFonts w:eastAsia="Arial" w:cs="Arial"/>
              </w:rPr>
            </w:pPr>
            <w:r>
              <w:rPr>
                <w:rFonts w:eastAsia="Arial" w:cs="Arial"/>
              </w:rPr>
              <w:t>Mercado Novo (P)</w:t>
            </w:r>
          </w:p>
        </w:tc>
      </w:tr>
      <w:tr w:rsidR="0086226F" w:rsidTr="00304AB8">
        <w:trPr>
          <w:trHeight w:val="1020"/>
          <w:jc w:val="center"/>
        </w:trPr>
        <w:tc>
          <w:tcPr>
            <w:tcW w:w="2701" w:type="dxa"/>
            <w:vAlign w:val="center"/>
          </w:tcPr>
          <w:p w:rsidR="00304AB8" w:rsidRDefault="00EF5C74" w:rsidP="00304AB8">
            <w:pPr>
              <w:pBdr>
                <w:top w:val="nil"/>
                <w:left w:val="nil"/>
                <w:bottom w:val="nil"/>
                <w:right w:val="nil"/>
                <w:between w:val="nil"/>
              </w:pBdr>
              <w:jc w:val="center"/>
              <w:rPr>
                <w:rFonts w:cs="Arial"/>
                <w:noProof/>
              </w:rPr>
            </w:pPr>
            <w:r>
              <w:rPr>
                <w:rFonts w:cs="Arial"/>
                <w:noProof/>
              </w:rPr>
              <w:lastRenderedPageBreak/>
              <w:t>-</w:t>
            </w:r>
          </w:p>
        </w:tc>
        <w:tc>
          <w:tcPr>
            <w:tcW w:w="5818" w:type="dxa"/>
            <w:vAlign w:val="center"/>
          </w:tcPr>
          <w:p w:rsidR="00304AB8" w:rsidRPr="00A22419" w:rsidRDefault="00EF5C74" w:rsidP="00304AB8">
            <w:pPr>
              <w:pBdr>
                <w:top w:val="nil"/>
                <w:left w:val="nil"/>
                <w:bottom w:val="nil"/>
                <w:right w:val="nil"/>
                <w:between w:val="nil"/>
              </w:pBdr>
              <w:jc w:val="center"/>
              <w:rPr>
                <w:rFonts w:eastAsia="Arial" w:cs="Arial"/>
              </w:rPr>
            </w:pPr>
            <w:r w:rsidRPr="00A22419">
              <w:rPr>
                <w:rFonts w:eastAsia="Arial" w:cs="Arial"/>
              </w:rPr>
              <w:t xml:space="preserve">Laticínios Catupiry </w:t>
            </w:r>
          </w:p>
        </w:tc>
      </w:tr>
      <w:tr w:rsidR="0086226F" w:rsidTr="00304AB8">
        <w:trPr>
          <w:trHeight w:val="1020"/>
          <w:jc w:val="center"/>
        </w:trPr>
        <w:tc>
          <w:tcPr>
            <w:tcW w:w="2701" w:type="dxa"/>
            <w:vAlign w:val="center"/>
          </w:tcPr>
          <w:p w:rsidR="00304AB8" w:rsidRPr="00D63F73" w:rsidRDefault="00EF5C74" w:rsidP="00304AB8">
            <w:pPr>
              <w:pBdr>
                <w:top w:val="nil"/>
                <w:left w:val="nil"/>
                <w:bottom w:val="nil"/>
                <w:right w:val="nil"/>
                <w:between w:val="nil"/>
              </w:pBdr>
              <w:jc w:val="center"/>
              <w:rPr>
                <w:rFonts w:cs="Arial"/>
                <w:noProof/>
              </w:rPr>
            </w:pPr>
            <w:r>
              <w:rPr>
                <w:rFonts w:cs="Arial"/>
                <w:noProof/>
              </w:rPr>
              <w:t>-</w:t>
            </w:r>
          </w:p>
        </w:tc>
        <w:tc>
          <w:tcPr>
            <w:tcW w:w="5818" w:type="dxa"/>
            <w:vAlign w:val="center"/>
          </w:tcPr>
          <w:p w:rsidR="00304AB8" w:rsidRPr="00A22419" w:rsidRDefault="00EF5C74" w:rsidP="00304AB8">
            <w:pPr>
              <w:pBdr>
                <w:top w:val="nil"/>
                <w:left w:val="nil"/>
                <w:bottom w:val="nil"/>
                <w:right w:val="nil"/>
                <w:between w:val="nil"/>
              </w:pBdr>
              <w:jc w:val="center"/>
              <w:rPr>
                <w:rFonts w:eastAsia="Arial" w:cs="Arial"/>
              </w:rPr>
            </w:pPr>
            <w:r>
              <w:rPr>
                <w:rFonts w:eastAsia="Arial" w:cs="Arial"/>
              </w:rPr>
              <w:t xml:space="preserve">Feira de Artesanato </w:t>
            </w:r>
            <w:r w:rsidRPr="00A22419">
              <w:rPr>
                <w:rFonts w:eastAsia="Arial" w:cs="Arial"/>
              </w:rPr>
              <w:t>Bebedouro das Artes</w:t>
            </w:r>
          </w:p>
        </w:tc>
      </w:tr>
      <w:tr w:rsidR="0086226F" w:rsidTr="00304AB8">
        <w:trPr>
          <w:trHeight w:val="1020"/>
          <w:jc w:val="center"/>
        </w:trPr>
        <w:tc>
          <w:tcPr>
            <w:tcW w:w="2701" w:type="dxa"/>
            <w:vAlign w:val="center"/>
          </w:tcPr>
          <w:p w:rsidR="00304AB8" w:rsidRDefault="00EF5C74" w:rsidP="00304AB8">
            <w:pPr>
              <w:pBdr>
                <w:top w:val="nil"/>
                <w:left w:val="nil"/>
                <w:bottom w:val="nil"/>
                <w:right w:val="nil"/>
                <w:between w:val="nil"/>
              </w:pBdr>
              <w:jc w:val="center"/>
              <w:rPr>
                <w:rFonts w:cs="Arial"/>
                <w:noProof/>
              </w:rPr>
            </w:pPr>
            <w:r>
              <w:rPr>
                <w:rFonts w:cs="Arial"/>
                <w:noProof/>
              </w:rPr>
              <w:t>-</w:t>
            </w:r>
          </w:p>
        </w:tc>
        <w:tc>
          <w:tcPr>
            <w:tcW w:w="5818" w:type="dxa"/>
            <w:vAlign w:val="center"/>
          </w:tcPr>
          <w:p w:rsidR="00304AB8" w:rsidRPr="00A22419" w:rsidRDefault="00EF5C74" w:rsidP="00304AB8">
            <w:pPr>
              <w:pBdr>
                <w:top w:val="nil"/>
                <w:left w:val="nil"/>
                <w:bottom w:val="nil"/>
                <w:right w:val="nil"/>
                <w:between w:val="nil"/>
              </w:pBdr>
              <w:jc w:val="center"/>
              <w:rPr>
                <w:rFonts w:eastAsia="Arial" w:cs="Arial"/>
              </w:rPr>
            </w:pPr>
            <w:r>
              <w:rPr>
                <w:rFonts w:eastAsia="Arial" w:cs="Arial"/>
              </w:rPr>
              <w:t>Feira Livre de Bebedouro (P)</w:t>
            </w:r>
          </w:p>
        </w:tc>
      </w:tr>
      <w:tr w:rsidR="0086226F" w:rsidTr="00304AB8">
        <w:trPr>
          <w:trHeight w:val="1020"/>
          <w:jc w:val="center"/>
        </w:trPr>
        <w:tc>
          <w:tcPr>
            <w:tcW w:w="2701" w:type="dxa"/>
            <w:vAlign w:val="center"/>
          </w:tcPr>
          <w:p w:rsidR="00304AB8" w:rsidRPr="00D63F73" w:rsidRDefault="00EF5C74" w:rsidP="00304AB8">
            <w:pPr>
              <w:pBdr>
                <w:top w:val="nil"/>
                <w:left w:val="nil"/>
                <w:bottom w:val="nil"/>
                <w:right w:val="nil"/>
                <w:between w:val="nil"/>
              </w:pBdr>
              <w:jc w:val="center"/>
              <w:rPr>
                <w:rFonts w:ascii="Calibri" w:eastAsia="Calibri" w:hAnsi="Calibri" w:cs="Calibri"/>
                <w:noProof/>
                <w:color w:val="000000"/>
              </w:rPr>
            </w:pPr>
            <w:r>
              <w:rPr>
                <w:rFonts w:ascii="Calibri" w:eastAsia="Calibri" w:hAnsi="Calibri" w:cs="Calibri"/>
                <w:noProof/>
                <w:color w:val="000000"/>
              </w:rPr>
              <w:t>-</w:t>
            </w:r>
          </w:p>
        </w:tc>
        <w:tc>
          <w:tcPr>
            <w:tcW w:w="5818" w:type="dxa"/>
            <w:vAlign w:val="center"/>
          </w:tcPr>
          <w:p w:rsidR="00304AB8" w:rsidRPr="00A22419" w:rsidRDefault="00EF5C74" w:rsidP="00304AB8">
            <w:pPr>
              <w:pBdr>
                <w:top w:val="nil"/>
                <w:left w:val="nil"/>
                <w:bottom w:val="nil"/>
                <w:right w:val="nil"/>
                <w:between w:val="nil"/>
              </w:pBdr>
              <w:jc w:val="center"/>
              <w:rPr>
                <w:rFonts w:eastAsia="Arial" w:cs="Arial"/>
              </w:rPr>
            </w:pPr>
            <w:r>
              <w:rPr>
                <w:rFonts w:eastAsia="Arial" w:cs="Arial"/>
              </w:rPr>
              <w:t xml:space="preserve">Encontro de Autos Antigos do </w:t>
            </w:r>
            <w:r>
              <w:rPr>
                <w:rFonts w:eastAsia="Arial" w:cs="Arial"/>
              </w:rPr>
              <w:t>Clube Esplendor</w:t>
            </w:r>
          </w:p>
        </w:tc>
      </w:tr>
      <w:tr w:rsidR="0086226F" w:rsidTr="00304AB8">
        <w:trPr>
          <w:trHeight w:val="1020"/>
          <w:jc w:val="center"/>
        </w:trPr>
        <w:tc>
          <w:tcPr>
            <w:tcW w:w="2701" w:type="dxa"/>
            <w:vAlign w:val="center"/>
          </w:tcPr>
          <w:p w:rsidR="00304AB8" w:rsidRPr="00D63F73" w:rsidRDefault="00EF5C74" w:rsidP="00304AB8">
            <w:pPr>
              <w:pBdr>
                <w:top w:val="nil"/>
                <w:left w:val="nil"/>
                <w:bottom w:val="nil"/>
                <w:right w:val="nil"/>
                <w:between w:val="nil"/>
              </w:pBdr>
              <w:jc w:val="center"/>
              <w:rPr>
                <w:rFonts w:ascii="Calibri" w:eastAsia="Calibri" w:hAnsi="Calibri" w:cs="Calibri"/>
                <w:noProof/>
                <w:color w:val="000000"/>
              </w:rPr>
            </w:pPr>
            <w:r>
              <w:rPr>
                <w:rFonts w:ascii="Calibri" w:eastAsia="Calibri" w:hAnsi="Calibri" w:cs="Calibri"/>
                <w:noProof/>
                <w:color w:val="000000"/>
              </w:rPr>
              <w:t>-</w:t>
            </w:r>
          </w:p>
        </w:tc>
        <w:tc>
          <w:tcPr>
            <w:tcW w:w="5818" w:type="dxa"/>
            <w:vAlign w:val="center"/>
          </w:tcPr>
          <w:p w:rsidR="00304AB8" w:rsidRPr="00A22419" w:rsidRDefault="00EF5C74" w:rsidP="00304AB8">
            <w:pPr>
              <w:pBdr>
                <w:top w:val="nil"/>
                <w:left w:val="nil"/>
                <w:bottom w:val="nil"/>
                <w:right w:val="nil"/>
                <w:between w:val="nil"/>
              </w:pBdr>
              <w:jc w:val="center"/>
              <w:rPr>
                <w:rFonts w:eastAsia="Arial" w:cs="Arial"/>
              </w:rPr>
            </w:pPr>
            <w:r w:rsidRPr="00A22419">
              <w:rPr>
                <w:rFonts w:eastAsia="Arial" w:cs="Arial"/>
              </w:rPr>
              <w:t>Fest</w:t>
            </w:r>
            <w:r>
              <w:rPr>
                <w:rFonts w:eastAsia="Arial" w:cs="Arial"/>
              </w:rPr>
              <w:t>iv</w:t>
            </w:r>
            <w:r w:rsidRPr="00A22419">
              <w:rPr>
                <w:rFonts w:eastAsia="Arial" w:cs="Arial"/>
              </w:rPr>
              <w:t>a</w:t>
            </w:r>
            <w:r>
              <w:rPr>
                <w:rFonts w:eastAsia="Arial" w:cs="Arial"/>
              </w:rPr>
              <w:t>l do</w:t>
            </w:r>
            <w:r w:rsidRPr="00A22419">
              <w:rPr>
                <w:rFonts w:eastAsia="Arial" w:cs="Arial"/>
              </w:rPr>
              <w:t xml:space="preserve"> Caminhoneiro</w:t>
            </w:r>
          </w:p>
        </w:tc>
      </w:tr>
      <w:tr w:rsidR="0086226F" w:rsidTr="00304AB8">
        <w:trPr>
          <w:trHeight w:val="1020"/>
          <w:jc w:val="center"/>
        </w:trPr>
        <w:tc>
          <w:tcPr>
            <w:tcW w:w="2701" w:type="dxa"/>
            <w:vAlign w:val="center"/>
          </w:tcPr>
          <w:p w:rsidR="00304AB8" w:rsidRPr="00D63F73" w:rsidRDefault="00EF5C74" w:rsidP="00304AB8">
            <w:pPr>
              <w:pBdr>
                <w:top w:val="nil"/>
                <w:left w:val="nil"/>
                <w:bottom w:val="nil"/>
                <w:right w:val="nil"/>
                <w:between w:val="nil"/>
              </w:pBdr>
              <w:jc w:val="center"/>
              <w:rPr>
                <w:rFonts w:ascii="Calibri" w:eastAsia="Calibri" w:hAnsi="Calibri" w:cs="Calibri"/>
                <w:noProof/>
                <w:color w:val="000000"/>
              </w:rPr>
            </w:pPr>
            <w:r>
              <w:rPr>
                <w:rFonts w:ascii="Calibri" w:eastAsia="Calibri" w:hAnsi="Calibri" w:cs="Calibri"/>
                <w:noProof/>
                <w:color w:val="000000"/>
              </w:rPr>
              <w:t>-</w:t>
            </w:r>
          </w:p>
        </w:tc>
        <w:tc>
          <w:tcPr>
            <w:tcW w:w="5818" w:type="dxa"/>
            <w:vAlign w:val="center"/>
          </w:tcPr>
          <w:p w:rsidR="00304AB8" w:rsidRPr="00A22419" w:rsidRDefault="00EF5C74" w:rsidP="00304AB8">
            <w:pPr>
              <w:pBdr>
                <w:top w:val="nil"/>
                <w:left w:val="nil"/>
                <w:bottom w:val="nil"/>
                <w:right w:val="nil"/>
                <w:between w:val="nil"/>
              </w:pBdr>
              <w:jc w:val="center"/>
              <w:rPr>
                <w:rFonts w:eastAsia="Arial" w:cs="Arial"/>
              </w:rPr>
            </w:pPr>
            <w:r>
              <w:rPr>
                <w:rFonts w:eastAsia="Arial" w:cs="Arial"/>
              </w:rPr>
              <w:t>Festa Direito de Viver</w:t>
            </w:r>
          </w:p>
        </w:tc>
      </w:tr>
      <w:tr w:rsidR="0086226F" w:rsidTr="00304AB8">
        <w:trPr>
          <w:trHeight w:val="1020"/>
          <w:jc w:val="center"/>
        </w:trPr>
        <w:tc>
          <w:tcPr>
            <w:tcW w:w="2701" w:type="dxa"/>
            <w:vAlign w:val="center"/>
          </w:tcPr>
          <w:p w:rsidR="00304AB8" w:rsidRPr="00D63F73" w:rsidRDefault="00EF5C74" w:rsidP="00304AB8">
            <w:pPr>
              <w:pBdr>
                <w:top w:val="nil"/>
                <w:left w:val="nil"/>
                <w:bottom w:val="nil"/>
                <w:right w:val="nil"/>
                <w:between w:val="nil"/>
              </w:pBdr>
              <w:jc w:val="center"/>
              <w:rPr>
                <w:rFonts w:ascii="Calibri" w:eastAsia="Calibri" w:hAnsi="Calibri" w:cs="Calibri"/>
                <w:noProof/>
                <w:color w:val="000000"/>
              </w:rPr>
            </w:pPr>
            <w:r>
              <w:rPr>
                <w:rFonts w:ascii="Calibri" w:eastAsia="Calibri" w:hAnsi="Calibri" w:cs="Calibri"/>
                <w:noProof/>
                <w:color w:val="000000"/>
              </w:rPr>
              <w:t>-</w:t>
            </w:r>
          </w:p>
        </w:tc>
        <w:tc>
          <w:tcPr>
            <w:tcW w:w="5818" w:type="dxa"/>
            <w:vAlign w:val="center"/>
          </w:tcPr>
          <w:p w:rsidR="00304AB8" w:rsidRPr="00D44C2F" w:rsidRDefault="00304AB8" w:rsidP="00304AB8">
            <w:pPr>
              <w:pStyle w:val="Ttulo2"/>
              <w:shd w:val="clear" w:color="auto" w:fill="FFFFFF"/>
              <w:spacing w:before="0"/>
              <w:jc w:val="center"/>
              <w:rPr>
                <w:rFonts w:ascii="Arial" w:eastAsia="Arial" w:hAnsi="Arial" w:cs="Arial"/>
                <w:b w:val="0"/>
                <w:bCs w:val="0"/>
                <w:color w:val="auto"/>
                <w:sz w:val="24"/>
                <w:szCs w:val="24"/>
                <w:lang w:eastAsia="pt-BR"/>
              </w:rPr>
            </w:pPr>
          </w:p>
          <w:p w:rsidR="00304AB8" w:rsidRPr="00D44C2F" w:rsidRDefault="00EF5C74" w:rsidP="00304AB8">
            <w:pPr>
              <w:jc w:val="center"/>
              <w:rPr>
                <w:rFonts w:eastAsia="Arial" w:cs="Arial"/>
              </w:rPr>
            </w:pPr>
            <w:r w:rsidRPr="00D44C2F">
              <w:rPr>
                <w:rFonts w:eastAsia="Arial" w:cs="Arial"/>
              </w:rPr>
              <w:t>Encontro Internacional de Colecionadores</w:t>
            </w:r>
          </w:p>
          <w:p w:rsidR="00304AB8" w:rsidRPr="00D44C2F" w:rsidRDefault="00EF5C74" w:rsidP="00304AB8">
            <w:pPr>
              <w:jc w:val="center"/>
              <w:rPr>
                <w:rFonts w:eastAsia="Arial" w:cs="Arial"/>
              </w:rPr>
            </w:pPr>
            <w:r w:rsidRPr="00D44C2F">
              <w:rPr>
                <w:rFonts w:eastAsia="Arial" w:cs="Arial"/>
              </w:rPr>
              <w:t>de Itens de Cerveja e Refrigerantes</w:t>
            </w:r>
          </w:p>
          <w:p w:rsidR="00304AB8" w:rsidRPr="00A22419" w:rsidRDefault="00304AB8" w:rsidP="00304AB8">
            <w:pPr>
              <w:pBdr>
                <w:top w:val="nil"/>
                <w:left w:val="nil"/>
                <w:bottom w:val="nil"/>
                <w:right w:val="nil"/>
                <w:between w:val="nil"/>
              </w:pBdr>
              <w:jc w:val="center"/>
              <w:rPr>
                <w:rFonts w:eastAsia="Arial" w:cs="Arial"/>
              </w:rPr>
            </w:pPr>
          </w:p>
        </w:tc>
      </w:tr>
      <w:tr w:rsidR="0086226F" w:rsidTr="00304AB8">
        <w:trPr>
          <w:trHeight w:val="1020"/>
          <w:jc w:val="center"/>
        </w:trPr>
        <w:tc>
          <w:tcPr>
            <w:tcW w:w="2701" w:type="dxa"/>
            <w:vAlign w:val="center"/>
          </w:tcPr>
          <w:p w:rsidR="00304AB8" w:rsidRPr="00D63F73" w:rsidRDefault="00EF5C74" w:rsidP="00304AB8">
            <w:pPr>
              <w:pBdr>
                <w:top w:val="nil"/>
                <w:left w:val="nil"/>
                <w:bottom w:val="nil"/>
                <w:right w:val="nil"/>
                <w:between w:val="nil"/>
              </w:pBdr>
              <w:jc w:val="center"/>
              <w:rPr>
                <w:rFonts w:ascii="Calibri" w:eastAsia="Calibri" w:hAnsi="Calibri" w:cs="Calibri"/>
                <w:noProof/>
                <w:color w:val="000000"/>
              </w:rPr>
            </w:pPr>
            <w:r>
              <w:rPr>
                <w:rFonts w:ascii="Calibri" w:eastAsia="Calibri" w:hAnsi="Calibri" w:cs="Calibri"/>
                <w:noProof/>
                <w:color w:val="000000"/>
              </w:rPr>
              <w:t>-</w:t>
            </w:r>
          </w:p>
        </w:tc>
        <w:tc>
          <w:tcPr>
            <w:tcW w:w="5818" w:type="dxa"/>
            <w:vAlign w:val="center"/>
          </w:tcPr>
          <w:p w:rsidR="00304AB8" w:rsidRPr="001D79C0" w:rsidRDefault="00EF5C74" w:rsidP="00304AB8">
            <w:pPr>
              <w:pBdr>
                <w:top w:val="nil"/>
                <w:left w:val="nil"/>
                <w:bottom w:val="nil"/>
                <w:right w:val="nil"/>
                <w:between w:val="nil"/>
              </w:pBdr>
              <w:jc w:val="center"/>
              <w:rPr>
                <w:rFonts w:eastAsia="Arial" w:cs="Arial"/>
              </w:rPr>
            </w:pPr>
            <w:r w:rsidRPr="001D79C0">
              <w:rPr>
                <w:rFonts w:eastAsia="Arial" w:cs="Arial"/>
              </w:rPr>
              <w:t>Cavalgada ao Distrito de Botafogo</w:t>
            </w:r>
          </w:p>
        </w:tc>
      </w:tr>
      <w:tr w:rsidR="0086226F" w:rsidTr="002E7B52">
        <w:trPr>
          <w:trHeight w:val="777"/>
          <w:jc w:val="center"/>
        </w:trPr>
        <w:tc>
          <w:tcPr>
            <w:tcW w:w="2701" w:type="dxa"/>
            <w:vAlign w:val="center"/>
          </w:tcPr>
          <w:p w:rsidR="00304AB8" w:rsidRPr="00D63F73" w:rsidRDefault="00EF5C74" w:rsidP="00304AB8">
            <w:pPr>
              <w:pBdr>
                <w:top w:val="nil"/>
                <w:left w:val="nil"/>
                <w:bottom w:val="nil"/>
                <w:right w:val="nil"/>
                <w:between w:val="nil"/>
              </w:pBdr>
              <w:jc w:val="center"/>
              <w:rPr>
                <w:rFonts w:ascii="Calibri" w:eastAsia="Calibri" w:hAnsi="Calibri" w:cs="Calibri"/>
                <w:noProof/>
                <w:color w:val="000000"/>
              </w:rPr>
            </w:pPr>
            <w:r>
              <w:rPr>
                <w:rFonts w:ascii="Calibri" w:eastAsia="Calibri" w:hAnsi="Calibri" w:cs="Calibri"/>
                <w:noProof/>
                <w:color w:val="000000"/>
              </w:rPr>
              <w:t>-</w:t>
            </w:r>
          </w:p>
        </w:tc>
        <w:tc>
          <w:tcPr>
            <w:tcW w:w="5818" w:type="dxa"/>
            <w:vAlign w:val="center"/>
          </w:tcPr>
          <w:p w:rsidR="00304AB8" w:rsidRPr="001D79C0" w:rsidRDefault="00EF5C74" w:rsidP="00304AB8">
            <w:pPr>
              <w:pBdr>
                <w:top w:val="nil"/>
                <w:left w:val="nil"/>
                <w:bottom w:val="nil"/>
                <w:right w:val="nil"/>
                <w:between w:val="nil"/>
              </w:pBdr>
              <w:jc w:val="center"/>
              <w:rPr>
                <w:rFonts w:eastAsia="Arial" w:cs="Arial"/>
              </w:rPr>
            </w:pPr>
            <w:r w:rsidRPr="001D79C0">
              <w:rPr>
                <w:rFonts w:eastAsia="Arial" w:cs="Arial"/>
              </w:rPr>
              <w:t>Caminhada ao Povoado de Andes</w:t>
            </w:r>
          </w:p>
        </w:tc>
      </w:tr>
      <w:tr w:rsidR="0086226F" w:rsidTr="002E7B52">
        <w:trPr>
          <w:trHeight w:val="972"/>
          <w:jc w:val="center"/>
        </w:trPr>
        <w:tc>
          <w:tcPr>
            <w:tcW w:w="8519" w:type="dxa"/>
            <w:gridSpan w:val="2"/>
            <w:shd w:val="clear" w:color="auto" w:fill="FF6600"/>
            <w:vAlign w:val="center"/>
          </w:tcPr>
          <w:p w:rsidR="00304AB8" w:rsidRDefault="00EF5C74" w:rsidP="00304AB8">
            <w:pPr>
              <w:pBdr>
                <w:top w:val="nil"/>
                <w:left w:val="nil"/>
                <w:bottom w:val="nil"/>
                <w:right w:val="nil"/>
                <w:between w:val="nil"/>
              </w:pBdr>
              <w:shd w:val="clear" w:color="auto" w:fill="FF6600"/>
              <w:jc w:val="center"/>
              <w:rPr>
                <w:rFonts w:eastAsia="Arial" w:cs="Arial"/>
                <w:color w:val="000000"/>
              </w:rPr>
            </w:pPr>
            <w:r w:rsidRPr="00D63F73">
              <w:rPr>
                <w:rFonts w:eastAsia="Arial" w:cs="Arial"/>
                <w:b/>
              </w:rPr>
              <w:t xml:space="preserve">ATRATIVOS E PONTOS TURÍSTICOS </w:t>
            </w:r>
            <w:r>
              <w:rPr>
                <w:rFonts w:eastAsia="Arial" w:cs="Arial"/>
                <w:b/>
              </w:rPr>
              <w:t>NATURAIS</w:t>
            </w:r>
          </w:p>
        </w:tc>
      </w:tr>
      <w:tr w:rsidR="0086226F" w:rsidTr="002E7B52">
        <w:trPr>
          <w:trHeight w:val="960"/>
          <w:jc w:val="center"/>
        </w:trPr>
        <w:tc>
          <w:tcPr>
            <w:tcW w:w="8519" w:type="dxa"/>
            <w:gridSpan w:val="2"/>
            <w:shd w:val="clear" w:color="auto" w:fill="FFC000"/>
            <w:vAlign w:val="center"/>
          </w:tcPr>
          <w:p w:rsidR="00304AB8" w:rsidRDefault="00EF5C74" w:rsidP="00304AB8">
            <w:pPr>
              <w:pBdr>
                <w:top w:val="nil"/>
                <w:left w:val="nil"/>
                <w:bottom w:val="nil"/>
                <w:right w:val="nil"/>
                <w:between w:val="nil"/>
              </w:pBdr>
              <w:jc w:val="center"/>
              <w:rPr>
                <w:rFonts w:eastAsia="Arial" w:cs="Arial"/>
                <w:color w:val="000000"/>
              </w:rPr>
            </w:pPr>
            <w:r w:rsidRPr="00D63F73">
              <w:rPr>
                <w:rFonts w:eastAsia="Arial" w:cs="Arial"/>
                <w:b/>
                <w:color w:val="000000"/>
              </w:rPr>
              <w:t>Atrativo</w:t>
            </w:r>
            <w:r>
              <w:rPr>
                <w:rFonts w:eastAsia="Arial" w:cs="Arial"/>
                <w:b/>
                <w:color w:val="000000"/>
              </w:rPr>
              <w:t xml:space="preserve"> Turístico</w:t>
            </w:r>
            <w:r w:rsidRPr="00D63F73">
              <w:rPr>
                <w:rFonts w:eastAsia="Arial" w:cs="Arial"/>
                <w:b/>
                <w:color w:val="000000"/>
              </w:rPr>
              <w:t xml:space="preserve"> Natura</w:t>
            </w:r>
            <w:r>
              <w:rPr>
                <w:rFonts w:eastAsia="Arial" w:cs="Arial"/>
                <w:b/>
                <w:color w:val="000000"/>
              </w:rPr>
              <w:t>l</w:t>
            </w:r>
            <w:r w:rsidRPr="00D63F73">
              <w:rPr>
                <w:rFonts w:eastAsia="Arial" w:cs="Arial"/>
                <w:b/>
                <w:color w:val="000000"/>
              </w:rPr>
              <w:t xml:space="preserve"> </w:t>
            </w:r>
            <w:r>
              <w:rPr>
                <w:rFonts w:eastAsia="Arial" w:cs="Arial"/>
                <w:b/>
                <w:color w:val="000000"/>
              </w:rPr>
              <w:t>(Ecoturismo</w:t>
            </w:r>
            <w:r w:rsidRPr="00D63F73">
              <w:rPr>
                <w:rFonts w:eastAsia="Arial" w:cs="Arial"/>
                <w:b/>
                <w:color w:val="000000"/>
              </w:rPr>
              <w:t>)</w:t>
            </w:r>
          </w:p>
        </w:tc>
      </w:tr>
      <w:tr w:rsidR="0086226F" w:rsidTr="002E7B52">
        <w:trPr>
          <w:trHeight w:val="962"/>
          <w:jc w:val="center"/>
        </w:trPr>
        <w:tc>
          <w:tcPr>
            <w:tcW w:w="2701" w:type="dxa"/>
            <w:vAlign w:val="center"/>
          </w:tcPr>
          <w:p w:rsidR="00304AB8" w:rsidRDefault="00EF5C74" w:rsidP="00304AB8">
            <w:pPr>
              <w:pBdr>
                <w:top w:val="nil"/>
                <w:left w:val="nil"/>
                <w:bottom w:val="nil"/>
                <w:right w:val="nil"/>
                <w:between w:val="nil"/>
              </w:pBdr>
              <w:jc w:val="center"/>
              <w:rPr>
                <w:rFonts w:eastAsia="Calibri" w:cs="Arial"/>
                <w:noProof/>
                <w:color w:val="000000"/>
              </w:rPr>
            </w:pPr>
            <w:r>
              <w:rPr>
                <w:rFonts w:eastAsia="Calibri" w:cs="Arial"/>
                <w:noProof/>
                <w:color w:val="000000"/>
                <w:lang w:val="pt-BR" w:eastAsia="pt-BR"/>
              </w:rPr>
              <w:drawing>
                <wp:inline distT="0" distB="0" distL="0" distR="0">
                  <wp:extent cx="451007" cy="449054"/>
                  <wp:effectExtent l="0" t="0" r="6350" b="8255"/>
                  <wp:docPr id="73" name="Imagem 73" descr="D:\Backup  -  13-10-16\Users\Usuario\Documents\Leal Consultores Associados\Plano Diretor\pictogramas\001f.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924597" name="Picture 4" descr="D:\Backup  -  13-10-16\Users\Usuario\Documents\Leal Consultores Associados\Plano Diretor\pictogramas\001f.tif"/>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451002" cy="449049"/>
                          </a:xfrm>
                          <a:prstGeom prst="rect">
                            <a:avLst/>
                          </a:prstGeom>
                          <a:noFill/>
                          <a:ln>
                            <a:noFill/>
                          </a:ln>
                        </pic:spPr>
                      </pic:pic>
                    </a:graphicData>
                  </a:graphic>
                </wp:inline>
              </w:drawing>
            </w:r>
          </w:p>
        </w:tc>
        <w:tc>
          <w:tcPr>
            <w:tcW w:w="5818" w:type="dxa"/>
            <w:vAlign w:val="center"/>
          </w:tcPr>
          <w:p w:rsidR="00304AB8" w:rsidRDefault="00EF5C74" w:rsidP="00304AB8">
            <w:pPr>
              <w:pBdr>
                <w:top w:val="nil"/>
                <w:left w:val="nil"/>
                <w:bottom w:val="nil"/>
                <w:right w:val="nil"/>
                <w:between w:val="nil"/>
              </w:pBdr>
              <w:jc w:val="center"/>
              <w:rPr>
                <w:rFonts w:eastAsia="Arial" w:cs="Arial"/>
                <w:color w:val="000000"/>
              </w:rPr>
            </w:pPr>
            <w:r>
              <w:rPr>
                <w:rFonts w:eastAsia="Arial" w:cs="Arial"/>
                <w:color w:val="000000"/>
              </w:rPr>
              <w:t>Floresta Estadual de Bebedouro (P)</w:t>
            </w:r>
          </w:p>
          <w:p w:rsidR="00304AB8" w:rsidRPr="009F33DC" w:rsidRDefault="00304AB8" w:rsidP="00304AB8">
            <w:pPr>
              <w:pBdr>
                <w:top w:val="nil"/>
                <w:left w:val="nil"/>
                <w:bottom w:val="nil"/>
                <w:right w:val="nil"/>
                <w:between w:val="nil"/>
              </w:pBdr>
              <w:jc w:val="center"/>
              <w:rPr>
                <w:rFonts w:cs="Arial"/>
                <w:color w:val="022B36"/>
                <w:shd w:val="clear" w:color="auto" w:fill="FFFFFF"/>
              </w:rPr>
            </w:pPr>
          </w:p>
        </w:tc>
      </w:tr>
    </w:tbl>
    <w:p w:rsidR="00304AB8" w:rsidRPr="009F33DC" w:rsidRDefault="00EF5C74" w:rsidP="00304AB8">
      <w:pPr>
        <w:jc w:val="center"/>
        <w:rPr>
          <w:rFonts w:eastAsia="Arial" w:cs="Arial"/>
        </w:rPr>
      </w:pPr>
      <w:r w:rsidRPr="009F33DC">
        <w:rPr>
          <w:rFonts w:eastAsia="Arial" w:cs="Arial"/>
        </w:rPr>
        <w:t>Fonte: Inventário da Oferta Turística (2020).</w:t>
      </w:r>
    </w:p>
    <w:p w:rsidR="00304AB8" w:rsidRDefault="00304AB8" w:rsidP="00304AB8">
      <w:pPr>
        <w:spacing w:line="360" w:lineRule="auto"/>
        <w:ind w:left="102" w:firstLine="606"/>
        <w:jc w:val="both"/>
        <w:rPr>
          <w:rFonts w:eastAsia="Arial" w:cs="Arial"/>
        </w:rPr>
      </w:pPr>
    </w:p>
    <w:p w:rsidR="00304AB8" w:rsidRPr="0075691A" w:rsidRDefault="00EF5C74" w:rsidP="00304AB8">
      <w:pPr>
        <w:spacing w:line="360" w:lineRule="auto"/>
        <w:ind w:firstLine="708"/>
        <w:jc w:val="both"/>
        <w:rPr>
          <w:rFonts w:eastAsia="Arial" w:cs="Arial"/>
          <w:highlight w:val="yellow"/>
        </w:rPr>
      </w:pPr>
      <w:r w:rsidRPr="00765065">
        <w:rPr>
          <w:rFonts w:eastAsia="Arial" w:cs="Arial"/>
        </w:rPr>
        <w:t xml:space="preserve">De se ressaltar a atratividades de Bebedouro no segmento estudantil, cujo </w:t>
      </w:r>
      <w:r w:rsidRPr="00D245A5">
        <w:rPr>
          <w:rFonts w:cs="Arial"/>
        </w:rPr>
        <w:t>Sistema Educacional</w:t>
      </w:r>
      <w:r w:rsidRPr="00D245A5">
        <w:rPr>
          <w:rFonts w:cs="Arial"/>
          <w:b/>
        </w:rPr>
        <w:t xml:space="preserve"> </w:t>
      </w:r>
      <w:r w:rsidRPr="00D245A5">
        <w:rPr>
          <w:rFonts w:cs="Arial"/>
        </w:rPr>
        <w:t>do município de Bebedouro</w:t>
      </w:r>
      <w:r w:rsidRPr="00D245A5">
        <w:rPr>
          <w:rFonts w:cs="Arial"/>
        </w:rPr>
        <w:t xml:space="preserve"> conta com creches e escolas de ensino fundamental e médio, na esfera mun</w:t>
      </w:r>
      <w:r>
        <w:rPr>
          <w:rFonts w:cs="Arial"/>
        </w:rPr>
        <w:t>icipal, estadual e particulares, profissionalizantes ou superiores.</w:t>
      </w:r>
      <w:r w:rsidRPr="00D245A5">
        <w:rPr>
          <w:rFonts w:cs="Arial"/>
        </w:rPr>
        <w:t xml:space="preserve"> </w:t>
      </w:r>
      <w:r w:rsidRPr="001B02AA">
        <w:rPr>
          <w:rFonts w:cs="Arial"/>
        </w:rPr>
        <w:t xml:space="preserve">No </w:t>
      </w:r>
      <w:r w:rsidRPr="001B02AA">
        <w:rPr>
          <w:rFonts w:cs="Arial"/>
        </w:rPr>
        <w:lastRenderedPageBreak/>
        <w:t>município estão estabelecidas diversas instituições de ensino públicas e privadas, tais como UNIFAFIBE, IMESB, U</w:t>
      </w:r>
      <w:r w:rsidRPr="001B02AA">
        <w:rPr>
          <w:rFonts w:cs="Arial"/>
        </w:rPr>
        <w:t>NIP, ETEC Prof. Ídio Zucchi, além da Unidade do SENAC e SENAI.</w:t>
      </w:r>
      <w:r>
        <w:rPr>
          <w:rFonts w:cs="Arial"/>
        </w:rPr>
        <w:t xml:space="preserve"> O Hospital Regional, recém instalado, também gera atratividade turística e apresenta potencial para se criar oportunidades de negócios relacionadas à alimentação fora do lar no entorno.</w:t>
      </w:r>
    </w:p>
    <w:p w:rsidR="00304AB8" w:rsidRPr="00580394" w:rsidRDefault="00EF5C74" w:rsidP="00304AB8">
      <w:pPr>
        <w:spacing w:line="360" w:lineRule="auto"/>
        <w:ind w:firstLine="708"/>
        <w:jc w:val="both"/>
        <w:rPr>
          <w:rFonts w:eastAsia="Arial" w:cs="Arial"/>
          <w:b/>
        </w:rPr>
      </w:pPr>
      <w:r w:rsidRPr="006A615C">
        <w:rPr>
          <w:rFonts w:eastAsia="Arial" w:cs="Arial"/>
        </w:rPr>
        <w:t>Em Bebe</w:t>
      </w:r>
      <w:r w:rsidRPr="006A615C">
        <w:rPr>
          <w:rFonts w:eastAsia="Arial" w:cs="Arial"/>
        </w:rPr>
        <w:t xml:space="preserve">douro existem 05 meios de hospedagem em condições de receber turistas que oferecem serviços regulares que constam na Plataforma WEB de Inventariação Turística da Secretaria de Turismo do Estado de São Paulo. São eles:  Hotel Plaza Shopping, Hotel Barão do </w:t>
      </w:r>
      <w:r w:rsidRPr="006A615C">
        <w:rPr>
          <w:rFonts w:eastAsia="Arial" w:cs="Arial"/>
        </w:rPr>
        <w:t>Rio Branco, Real Garden Hotel, Real Palace Hotel</w:t>
      </w:r>
      <w:r w:rsidRPr="006A615C">
        <w:rPr>
          <w:rFonts w:cs="Arial"/>
        </w:rPr>
        <w:t xml:space="preserve"> e Natural SPA.</w:t>
      </w:r>
      <w:r>
        <w:rPr>
          <w:rFonts w:cs="Arial"/>
        </w:rPr>
        <w:t xml:space="preserve"> </w:t>
      </w:r>
      <w:r w:rsidRPr="00580394">
        <w:rPr>
          <w:rFonts w:eastAsia="Arial" w:cs="Arial"/>
        </w:rPr>
        <w:t xml:space="preserve">A partir das respostas oferecidas pelos estabelecimentos o Inventário da Oferta Turística levantou a capacidade hoteleira de Bebedouro que, atualmente, dispõe de </w:t>
      </w:r>
      <w:r w:rsidRPr="00580394">
        <w:rPr>
          <w:rFonts w:eastAsia="Arial" w:cs="Arial"/>
          <w:b/>
        </w:rPr>
        <w:t>265 unidades habitacionais e 6</w:t>
      </w:r>
      <w:r w:rsidRPr="00580394">
        <w:rPr>
          <w:rFonts w:eastAsia="Arial" w:cs="Arial"/>
          <w:b/>
        </w:rPr>
        <w:t>07 leitos.</w:t>
      </w:r>
    </w:p>
    <w:p w:rsidR="00304AB8" w:rsidRPr="006A615C" w:rsidRDefault="00304AB8" w:rsidP="00304AB8">
      <w:pPr>
        <w:spacing w:line="360" w:lineRule="auto"/>
        <w:ind w:firstLine="708"/>
        <w:jc w:val="both"/>
        <w:rPr>
          <w:rFonts w:cs="Arial"/>
        </w:rPr>
      </w:pPr>
    </w:p>
    <w:p w:rsidR="00304AB8" w:rsidRPr="00572E3A" w:rsidRDefault="00EF5C74" w:rsidP="00304AB8">
      <w:pPr>
        <w:pStyle w:val="figura"/>
      </w:pPr>
      <w:bookmarkStart w:id="74" w:name="_Toc65139808"/>
      <w:bookmarkStart w:id="75" w:name="_Toc70081637"/>
      <w:r>
        <w:t xml:space="preserve">Tabela </w:t>
      </w:r>
      <w:r>
        <w:fldChar w:fldCharType="begin"/>
      </w:r>
      <w:r>
        <w:instrText xml:space="preserve"> SEQ Tabela \* ARABIC </w:instrText>
      </w:r>
      <w:r>
        <w:fldChar w:fldCharType="separate"/>
      </w:r>
      <w:r>
        <w:rPr>
          <w:noProof/>
        </w:rPr>
        <w:t>1</w:t>
      </w:r>
      <w:r>
        <w:rPr>
          <w:noProof/>
        </w:rPr>
        <w:fldChar w:fldCharType="end"/>
      </w:r>
      <w:r w:rsidRPr="00572E3A">
        <w:t xml:space="preserve"> – Meios de Hospedagens.</w:t>
      </w:r>
      <w:bookmarkEnd w:id="74"/>
      <w:bookmarkEnd w:id="75"/>
    </w:p>
    <w:tbl>
      <w:tblPr>
        <w:tblW w:w="83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7"/>
        <w:gridCol w:w="1250"/>
        <w:gridCol w:w="1250"/>
        <w:gridCol w:w="1416"/>
      </w:tblGrid>
      <w:tr w:rsidR="0086226F" w:rsidTr="00304AB8">
        <w:trPr>
          <w:trHeight w:val="510"/>
          <w:jc w:val="center"/>
        </w:trPr>
        <w:tc>
          <w:tcPr>
            <w:tcW w:w="4417" w:type="dxa"/>
            <w:shd w:val="clear" w:color="auto" w:fill="FFC000"/>
            <w:vAlign w:val="center"/>
          </w:tcPr>
          <w:p w:rsidR="00304AB8" w:rsidRPr="00641261" w:rsidRDefault="00EF5C74" w:rsidP="00304AB8">
            <w:pPr>
              <w:jc w:val="center"/>
              <w:rPr>
                <w:rFonts w:eastAsia="Arial" w:cs="Arial"/>
                <w:b/>
                <w:color w:val="0D0D0D" w:themeColor="text1" w:themeTint="F2"/>
              </w:rPr>
            </w:pPr>
            <w:r w:rsidRPr="00641261">
              <w:rPr>
                <w:rFonts w:eastAsia="Arial" w:cs="Arial"/>
                <w:b/>
                <w:color w:val="0D0D0D" w:themeColor="text1" w:themeTint="F2"/>
              </w:rPr>
              <w:t>Meio de hospedagem</w:t>
            </w:r>
          </w:p>
        </w:tc>
        <w:tc>
          <w:tcPr>
            <w:tcW w:w="1250" w:type="dxa"/>
            <w:shd w:val="clear" w:color="auto" w:fill="FFC000"/>
            <w:vAlign w:val="center"/>
          </w:tcPr>
          <w:p w:rsidR="00304AB8" w:rsidRDefault="00304AB8" w:rsidP="00304AB8">
            <w:pPr>
              <w:jc w:val="center"/>
              <w:rPr>
                <w:rFonts w:eastAsia="Arial" w:cs="Arial"/>
                <w:b/>
                <w:color w:val="0D0D0D" w:themeColor="text1" w:themeTint="F2"/>
              </w:rPr>
            </w:pPr>
          </w:p>
          <w:p w:rsidR="00304AB8" w:rsidRDefault="00EF5C74" w:rsidP="00304AB8">
            <w:pPr>
              <w:jc w:val="center"/>
              <w:rPr>
                <w:rFonts w:eastAsia="Arial" w:cs="Arial"/>
                <w:b/>
                <w:color w:val="0D0D0D" w:themeColor="text1" w:themeTint="F2"/>
              </w:rPr>
            </w:pPr>
            <w:r>
              <w:rPr>
                <w:rFonts w:eastAsia="Arial" w:cs="Arial"/>
                <w:b/>
                <w:color w:val="0D0D0D" w:themeColor="text1" w:themeTint="F2"/>
              </w:rPr>
              <w:t>UH</w:t>
            </w:r>
          </w:p>
          <w:p w:rsidR="00304AB8" w:rsidRPr="00641261" w:rsidRDefault="00304AB8" w:rsidP="00304AB8">
            <w:pPr>
              <w:jc w:val="center"/>
              <w:rPr>
                <w:rFonts w:eastAsia="Arial" w:cs="Arial"/>
                <w:b/>
                <w:color w:val="0D0D0D" w:themeColor="text1" w:themeTint="F2"/>
              </w:rPr>
            </w:pPr>
          </w:p>
        </w:tc>
        <w:tc>
          <w:tcPr>
            <w:tcW w:w="1250" w:type="dxa"/>
            <w:shd w:val="clear" w:color="auto" w:fill="FFC000"/>
            <w:vAlign w:val="center"/>
          </w:tcPr>
          <w:p w:rsidR="00304AB8" w:rsidRPr="00641261" w:rsidRDefault="00EF5C74" w:rsidP="00304AB8">
            <w:pPr>
              <w:jc w:val="center"/>
              <w:rPr>
                <w:rFonts w:eastAsia="Arial" w:cs="Arial"/>
                <w:b/>
                <w:color w:val="0D0D0D" w:themeColor="text1" w:themeTint="F2"/>
              </w:rPr>
            </w:pPr>
            <w:r w:rsidRPr="00641261">
              <w:rPr>
                <w:rFonts w:eastAsia="Arial" w:cs="Arial"/>
                <w:b/>
                <w:color w:val="0D0D0D" w:themeColor="text1" w:themeTint="F2"/>
              </w:rPr>
              <w:t>Leitos</w:t>
            </w:r>
          </w:p>
        </w:tc>
        <w:tc>
          <w:tcPr>
            <w:tcW w:w="1416" w:type="dxa"/>
            <w:shd w:val="clear" w:color="auto" w:fill="FFC000"/>
            <w:vAlign w:val="center"/>
          </w:tcPr>
          <w:p w:rsidR="00304AB8" w:rsidRPr="006A615C" w:rsidRDefault="00EF5C74" w:rsidP="00304AB8">
            <w:pPr>
              <w:jc w:val="center"/>
              <w:rPr>
                <w:rFonts w:eastAsia="Arial" w:cs="Arial"/>
                <w:b/>
                <w:color w:val="FF0000"/>
                <w:highlight w:val="yellow"/>
              </w:rPr>
            </w:pPr>
            <w:r w:rsidRPr="003214DD">
              <w:rPr>
                <w:rFonts w:eastAsia="Arial" w:cs="Arial"/>
                <w:b/>
              </w:rPr>
              <w:t>Emprego fixo</w:t>
            </w:r>
          </w:p>
        </w:tc>
      </w:tr>
      <w:tr w:rsidR="0086226F" w:rsidTr="00304AB8">
        <w:trPr>
          <w:trHeight w:val="510"/>
          <w:jc w:val="center"/>
        </w:trPr>
        <w:tc>
          <w:tcPr>
            <w:tcW w:w="4417" w:type="dxa"/>
            <w:shd w:val="clear" w:color="auto" w:fill="auto"/>
            <w:vAlign w:val="center"/>
          </w:tcPr>
          <w:p w:rsidR="00304AB8" w:rsidRPr="00641261" w:rsidRDefault="00EF5C74" w:rsidP="00304AB8">
            <w:pPr>
              <w:spacing w:line="360" w:lineRule="auto"/>
              <w:jc w:val="center"/>
              <w:rPr>
                <w:rFonts w:cs="Arial"/>
              </w:rPr>
            </w:pPr>
            <w:r w:rsidRPr="00641261">
              <w:rPr>
                <w:rFonts w:cs="Arial"/>
              </w:rPr>
              <w:t>Hotel Plaza Shopping</w:t>
            </w:r>
          </w:p>
        </w:tc>
        <w:tc>
          <w:tcPr>
            <w:tcW w:w="1250" w:type="dxa"/>
          </w:tcPr>
          <w:p w:rsidR="00304AB8" w:rsidRPr="00641261" w:rsidRDefault="00EF5C74" w:rsidP="00304AB8">
            <w:pPr>
              <w:spacing w:line="360" w:lineRule="auto"/>
              <w:jc w:val="center"/>
              <w:rPr>
                <w:rFonts w:eastAsia="Arial" w:cs="Arial"/>
              </w:rPr>
            </w:pPr>
            <w:r>
              <w:rPr>
                <w:rFonts w:eastAsia="Arial" w:cs="Arial"/>
              </w:rPr>
              <w:t>58</w:t>
            </w:r>
          </w:p>
        </w:tc>
        <w:tc>
          <w:tcPr>
            <w:tcW w:w="1250" w:type="dxa"/>
            <w:shd w:val="clear" w:color="auto" w:fill="auto"/>
            <w:vAlign w:val="center"/>
          </w:tcPr>
          <w:p w:rsidR="00304AB8" w:rsidRPr="00641261" w:rsidRDefault="00EF5C74" w:rsidP="00304AB8">
            <w:pPr>
              <w:spacing w:line="360" w:lineRule="auto"/>
              <w:jc w:val="center"/>
              <w:rPr>
                <w:rFonts w:eastAsia="Arial" w:cs="Arial"/>
              </w:rPr>
            </w:pPr>
            <w:r w:rsidRPr="00641261">
              <w:rPr>
                <w:rFonts w:eastAsia="Arial" w:cs="Arial"/>
              </w:rPr>
              <w:t>110</w:t>
            </w:r>
          </w:p>
        </w:tc>
        <w:tc>
          <w:tcPr>
            <w:tcW w:w="1416" w:type="dxa"/>
            <w:shd w:val="clear" w:color="auto" w:fill="auto"/>
            <w:vAlign w:val="center"/>
          </w:tcPr>
          <w:p w:rsidR="00304AB8" w:rsidRPr="003214DD" w:rsidRDefault="00EF5C74" w:rsidP="00304AB8">
            <w:pPr>
              <w:spacing w:line="360" w:lineRule="auto"/>
              <w:jc w:val="center"/>
              <w:rPr>
                <w:rFonts w:eastAsia="Arial" w:cs="Arial"/>
                <w:color w:val="FF0000"/>
                <w:highlight w:val="yellow"/>
              </w:rPr>
            </w:pPr>
            <w:r>
              <w:rPr>
                <w:rFonts w:eastAsia="Arial" w:cs="Arial"/>
              </w:rPr>
              <w:t>14</w:t>
            </w:r>
          </w:p>
        </w:tc>
      </w:tr>
      <w:tr w:rsidR="0086226F" w:rsidTr="00304AB8">
        <w:trPr>
          <w:trHeight w:val="510"/>
          <w:jc w:val="center"/>
        </w:trPr>
        <w:tc>
          <w:tcPr>
            <w:tcW w:w="4417" w:type="dxa"/>
            <w:shd w:val="clear" w:color="auto" w:fill="auto"/>
            <w:vAlign w:val="center"/>
          </w:tcPr>
          <w:p w:rsidR="00304AB8" w:rsidRPr="00641261" w:rsidRDefault="00EF5C74" w:rsidP="00304AB8">
            <w:pPr>
              <w:spacing w:after="108"/>
              <w:jc w:val="center"/>
              <w:rPr>
                <w:rFonts w:eastAsia="Arial" w:cs="Arial"/>
              </w:rPr>
            </w:pPr>
            <w:r w:rsidRPr="00641261">
              <w:rPr>
                <w:rFonts w:eastAsia="Arial" w:cs="Arial"/>
              </w:rPr>
              <w:t>Hotel Barão do Rio Branco</w:t>
            </w:r>
          </w:p>
        </w:tc>
        <w:tc>
          <w:tcPr>
            <w:tcW w:w="1250" w:type="dxa"/>
          </w:tcPr>
          <w:p w:rsidR="00304AB8" w:rsidRPr="00641261" w:rsidRDefault="00EF5C74" w:rsidP="00304AB8">
            <w:pPr>
              <w:spacing w:line="360" w:lineRule="auto"/>
              <w:jc w:val="center"/>
              <w:rPr>
                <w:rFonts w:eastAsia="Arial" w:cs="Arial"/>
              </w:rPr>
            </w:pPr>
            <w:r>
              <w:rPr>
                <w:rFonts w:eastAsia="Arial" w:cs="Arial"/>
              </w:rPr>
              <w:t>48</w:t>
            </w:r>
          </w:p>
        </w:tc>
        <w:tc>
          <w:tcPr>
            <w:tcW w:w="1250" w:type="dxa"/>
            <w:shd w:val="clear" w:color="auto" w:fill="auto"/>
            <w:vAlign w:val="center"/>
          </w:tcPr>
          <w:p w:rsidR="00304AB8" w:rsidRPr="00641261" w:rsidRDefault="00EF5C74" w:rsidP="00304AB8">
            <w:pPr>
              <w:spacing w:line="360" w:lineRule="auto"/>
              <w:jc w:val="center"/>
              <w:rPr>
                <w:rFonts w:eastAsia="Arial" w:cs="Arial"/>
              </w:rPr>
            </w:pPr>
            <w:r>
              <w:rPr>
                <w:rFonts w:eastAsia="Arial" w:cs="Arial"/>
              </w:rPr>
              <w:t>9</w:t>
            </w:r>
            <w:r w:rsidRPr="00641261">
              <w:rPr>
                <w:rFonts w:eastAsia="Arial" w:cs="Arial"/>
              </w:rPr>
              <w:t>0</w:t>
            </w:r>
          </w:p>
        </w:tc>
        <w:tc>
          <w:tcPr>
            <w:tcW w:w="1416" w:type="dxa"/>
            <w:shd w:val="clear" w:color="auto" w:fill="auto"/>
            <w:vAlign w:val="center"/>
          </w:tcPr>
          <w:p w:rsidR="00304AB8" w:rsidRPr="00D45D97" w:rsidRDefault="00EF5C74" w:rsidP="00304AB8">
            <w:pPr>
              <w:spacing w:line="360" w:lineRule="auto"/>
              <w:jc w:val="center"/>
              <w:rPr>
                <w:rFonts w:eastAsia="Arial" w:cs="Arial"/>
                <w:color w:val="FF0000"/>
                <w:highlight w:val="yellow"/>
              </w:rPr>
            </w:pPr>
            <w:r w:rsidRPr="00D45D97">
              <w:rPr>
                <w:rFonts w:eastAsia="Arial" w:cs="Arial"/>
              </w:rPr>
              <w:t>06</w:t>
            </w:r>
          </w:p>
        </w:tc>
      </w:tr>
      <w:tr w:rsidR="0086226F" w:rsidTr="00304AB8">
        <w:trPr>
          <w:trHeight w:val="510"/>
          <w:jc w:val="center"/>
        </w:trPr>
        <w:tc>
          <w:tcPr>
            <w:tcW w:w="4417" w:type="dxa"/>
            <w:shd w:val="clear" w:color="auto" w:fill="auto"/>
            <w:vAlign w:val="center"/>
          </w:tcPr>
          <w:p w:rsidR="00304AB8" w:rsidRPr="00641261" w:rsidRDefault="00EF5C74" w:rsidP="00304AB8">
            <w:pPr>
              <w:spacing w:line="360" w:lineRule="auto"/>
              <w:jc w:val="center"/>
              <w:rPr>
                <w:rFonts w:cs="Arial"/>
                <w:color w:val="000000" w:themeColor="text1"/>
                <w:lang w:val="en-US"/>
              </w:rPr>
            </w:pPr>
            <w:r w:rsidRPr="00641261">
              <w:rPr>
                <w:rFonts w:cs="Arial"/>
                <w:color w:val="000000" w:themeColor="text1"/>
                <w:lang w:val="en-US"/>
              </w:rPr>
              <w:t xml:space="preserve">Real Garden Hotel </w:t>
            </w:r>
          </w:p>
        </w:tc>
        <w:tc>
          <w:tcPr>
            <w:tcW w:w="1250" w:type="dxa"/>
          </w:tcPr>
          <w:p w:rsidR="00304AB8" w:rsidRPr="00641261" w:rsidRDefault="00EF5C74" w:rsidP="00304AB8">
            <w:pPr>
              <w:spacing w:line="360" w:lineRule="auto"/>
              <w:jc w:val="center"/>
              <w:rPr>
                <w:rFonts w:eastAsia="Arial" w:cs="Arial"/>
              </w:rPr>
            </w:pPr>
            <w:r>
              <w:rPr>
                <w:rFonts w:eastAsia="Arial" w:cs="Arial"/>
              </w:rPr>
              <w:t>40</w:t>
            </w:r>
          </w:p>
        </w:tc>
        <w:tc>
          <w:tcPr>
            <w:tcW w:w="1250" w:type="dxa"/>
            <w:shd w:val="clear" w:color="auto" w:fill="auto"/>
            <w:vAlign w:val="center"/>
          </w:tcPr>
          <w:p w:rsidR="00304AB8" w:rsidRPr="00641261" w:rsidRDefault="00EF5C74" w:rsidP="00304AB8">
            <w:pPr>
              <w:spacing w:line="360" w:lineRule="auto"/>
              <w:jc w:val="center"/>
              <w:rPr>
                <w:rFonts w:eastAsia="Arial" w:cs="Arial"/>
              </w:rPr>
            </w:pPr>
            <w:r w:rsidRPr="00641261">
              <w:rPr>
                <w:rFonts w:eastAsia="Arial" w:cs="Arial"/>
              </w:rPr>
              <w:t>139</w:t>
            </w:r>
          </w:p>
        </w:tc>
        <w:tc>
          <w:tcPr>
            <w:tcW w:w="1416" w:type="dxa"/>
            <w:shd w:val="clear" w:color="auto" w:fill="auto"/>
            <w:vAlign w:val="center"/>
          </w:tcPr>
          <w:p w:rsidR="00304AB8" w:rsidRPr="00D45D97" w:rsidRDefault="00EF5C74" w:rsidP="00304AB8">
            <w:pPr>
              <w:spacing w:line="360" w:lineRule="auto"/>
              <w:jc w:val="center"/>
              <w:rPr>
                <w:rFonts w:eastAsia="Arial" w:cs="Arial"/>
                <w:color w:val="FF0000"/>
                <w:highlight w:val="yellow"/>
              </w:rPr>
            </w:pPr>
            <w:r w:rsidRPr="00D45D97">
              <w:rPr>
                <w:rFonts w:eastAsia="Arial" w:cs="Arial"/>
              </w:rPr>
              <w:t>12</w:t>
            </w:r>
          </w:p>
        </w:tc>
      </w:tr>
      <w:tr w:rsidR="0086226F" w:rsidTr="00304AB8">
        <w:trPr>
          <w:trHeight w:val="510"/>
          <w:jc w:val="center"/>
        </w:trPr>
        <w:tc>
          <w:tcPr>
            <w:tcW w:w="4417" w:type="dxa"/>
            <w:shd w:val="clear" w:color="auto" w:fill="auto"/>
            <w:vAlign w:val="center"/>
          </w:tcPr>
          <w:p w:rsidR="00304AB8" w:rsidRPr="00641261" w:rsidRDefault="00EF5C74" w:rsidP="00304AB8">
            <w:pPr>
              <w:spacing w:line="360" w:lineRule="auto"/>
              <w:jc w:val="center"/>
              <w:rPr>
                <w:rFonts w:cs="Arial"/>
                <w:color w:val="000000" w:themeColor="text1"/>
                <w:lang w:val="en-US"/>
              </w:rPr>
            </w:pPr>
            <w:r w:rsidRPr="00641261">
              <w:rPr>
                <w:rFonts w:cs="Arial"/>
                <w:color w:val="000000" w:themeColor="text1"/>
                <w:lang w:val="en-US"/>
              </w:rPr>
              <w:t>Real Palace Hotel</w:t>
            </w:r>
          </w:p>
        </w:tc>
        <w:tc>
          <w:tcPr>
            <w:tcW w:w="1250" w:type="dxa"/>
          </w:tcPr>
          <w:p w:rsidR="00304AB8" w:rsidRPr="00641261" w:rsidRDefault="00EF5C74" w:rsidP="00304AB8">
            <w:pPr>
              <w:spacing w:line="360" w:lineRule="auto"/>
              <w:jc w:val="center"/>
              <w:rPr>
                <w:rFonts w:eastAsia="Arial" w:cs="Arial"/>
              </w:rPr>
            </w:pPr>
            <w:r>
              <w:rPr>
                <w:rFonts w:eastAsia="Arial" w:cs="Arial"/>
              </w:rPr>
              <w:t>92</w:t>
            </w:r>
          </w:p>
        </w:tc>
        <w:tc>
          <w:tcPr>
            <w:tcW w:w="1250" w:type="dxa"/>
            <w:shd w:val="clear" w:color="auto" w:fill="auto"/>
            <w:vAlign w:val="center"/>
          </w:tcPr>
          <w:p w:rsidR="00304AB8" w:rsidRPr="00641261" w:rsidRDefault="00EF5C74" w:rsidP="00304AB8">
            <w:pPr>
              <w:spacing w:line="360" w:lineRule="auto"/>
              <w:jc w:val="center"/>
              <w:rPr>
                <w:rFonts w:eastAsia="Arial" w:cs="Arial"/>
              </w:rPr>
            </w:pPr>
            <w:r w:rsidRPr="003214DD">
              <w:rPr>
                <w:rFonts w:eastAsia="Arial" w:cs="Arial"/>
              </w:rPr>
              <w:t>248</w:t>
            </w:r>
          </w:p>
        </w:tc>
        <w:tc>
          <w:tcPr>
            <w:tcW w:w="1416" w:type="dxa"/>
            <w:shd w:val="clear" w:color="auto" w:fill="auto"/>
            <w:vAlign w:val="center"/>
          </w:tcPr>
          <w:p w:rsidR="00304AB8" w:rsidRPr="003214DD" w:rsidRDefault="00EF5C74" w:rsidP="00304AB8">
            <w:pPr>
              <w:spacing w:line="360" w:lineRule="auto"/>
              <w:jc w:val="center"/>
              <w:rPr>
                <w:rFonts w:eastAsia="Arial" w:cs="Arial"/>
                <w:color w:val="FF0000"/>
                <w:highlight w:val="yellow"/>
              </w:rPr>
            </w:pPr>
            <w:r w:rsidRPr="003214DD">
              <w:rPr>
                <w:rFonts w:eastAsia="Arial" w:cs="Arial"/>
              </w:rPr>
              <w:t>22</w:t>
            </w:r>
          </w:p>
        </w:tc>
      </w:tr>
      <w:tr w:rsidR="0086226F" w:rsidTr="00304AB8">
        <w:trPr>
          <w:trHeight w:val="510"/>
          <w:jc w:val="center"/>
        </w:trPr>
        <w:tc>
          <w:tcPr>
            <w:tcW w:w="4417" w:type="dxa"/>
            <w:shd w:val="clear" w:color="auto" w:fill="auto"/>
            <w:vAlign w:val="center"/>
          </w:tcPr>
          <w:p w:rsidR="00304AB8" w:rsidRPr="00641261" w:rsidRDefault="00EF5C74" w:rsidP="00304AB8">
            <w:pPr>
              <w:spacing w:line="360" w:lineRule="auto"/>
              <w:jc w:val="center"/>
              <w:rPr>
                <w:rFonts w:eastAsia="Arial" w:cs="Arial"/>
              </w:rPr>
            </w:pPr>
            <w:r w:rsidRPr="00641261">
              <w:rPr>
                <w:rFonts w:eastAsia="Arial" w:cs="Arial"/>
              </w:rPr>
              <w:t>Natural Spa</w:t>
            </w:r>
          </w:p>
        </w:tc>
        <w:tc>
          <w:tcPr>
            <w:tcW w:w="1250" w:type="dxa"/>
          </w:tcPr>
          <w:p w:rsidR="00304AB8" w:rsidRPr="00641261" w:rsidRDefault="00EF5C74" w:rsidP="00304AB8">
            <w:pPr>
              <w:spacing w:line="360" w:lineRule="auto"/>
              <w:jc w:val="center"/>
              <w:rPr>
                <w:rFonts w:eastAsia="Arial" w:cs="Arial"/>
              </w:rPr>
            </w:pPr>
            <w:r>
              <w:rPr>
                <w:rFonts w:eastAsia="Arial" w:cs="Arial"/>
              </w:rPr>
              <w:t>32</w:t>
            </w:r>
          </w:p>
        </w:tc>
        <w:tc>
          <w:tcPr>
            <w:tcW w:w="1250" w:type="dxa"/>
            <w:shd w:val="clear" w:color="auto" w:fill="auto"/>
            <w:vAlign w:val="center"/>
          </w:tcPr>
          <w:p w:rsidR="00304AB8" w:rsidRPr="00641261" w:rsidRDefault="00EF5C74" w:rsidP="00304AB8">
            <w:pPr>
              <w:spacing w:line="360" w:lineRule="auto"/>
              <w:jc w:val="center"/>
              <w:rPr>
                <w:rFonts w:eastAsia="Arial" w:cs="Arial"/>
              </w:rPr>
            </w:pPr>
            <w:r w:rsidRPr="00641261">
              <w:rPr>
                <w:rFonts w:eastAsia="Arial" w:cs="Arial"/>
              </w:rPr>
              <w:t>60</w:t>
            </w:r>
          </w:p>
        </w:tc>
        <w:tc>
          <w:tcPr>
            <w:tcW w:w="1416" w:type="dxa"/>
            <w:shd w:val="clear" w:color="auto" w:fill="auto"/>
            <w:vAlign w:val="center"/>
          </w:tcPr>
          <w:p w:rsidR="00304AB8" w:rsidRPr="003214DD" w:rsidRDefault="00EF5C74" w:rsidP="00304AB8">
            <w:pPr>
              <w:spacing w:line="360" w:lineRule="auto"/>
              <w:jc w:val="center"/>
              <w:rPr>
                <w:rFonts w:eastAsia="Arial" w:cs="Arial"/>
                <w:highlight w:val="yellow"/>
              </w:rPr>
            </w:pPr>
            <w:r w:rsidRPr="003214DD">
              <w:rPr>
                <w:rFonts w:eastAsia="Arial" w:cs="Arial"/>
              </w:rPr>
              <w:t>14</w:t>
            </w:r>
          </w:p>
        </w:tc>
      </w:tr>
      <w:tr w:rsidR="0086226F" w:rsidTr="00304AB8">
        <w:trPr>
          <w:trHeight w:val="510"/>
          <w:jc w:val="center"/>
        </w:trPr>
        <w:tc>
          <w:tcPr>
            <w:tcW w:w="4417" w:type="dxa"/>
            <w:shd w:val="clear" w:color="auto" w:fill="auto"/>
            <w:vAlign w:val="center"/>
          </w:tcPr>
          <w:p w:rsidR="00304AB8" w:rsidRPr="000867F8" w:rsidRDefault="00EF5C74" w:rsidP="00304AB8">
            <w:pPr>
              <w:spacing w:line="360" w:lineRule="auto"/>
              <w:jc w:val="center"/>
              <w:rPr>
                <w:rFonts w:eastAsia="Arial" w:cs="Arial"/>
                <w:b/>
              </w:rPr>
            </w:pPr>
            <w:r w:rsidRPr="000867F8">
              <w:rPr>
                <w:rFonts w:eastAsia="Arial" w:cs="Arial"/>
                <w:b/>
              </w:rPr>
              <w:t>TOTAL</w:t>
            </w:r>
          </w:p>
        </w:tc>
        <w:tc>
          <w:tcPr>
            <w:tcW w:w="1250" w:type="dxa"/>
            <w:vAlign w:val="center"/>
          </w:tcPr>
          <w:p w:rsidR="00304AB8" w:rsidRDefault="00EF5C74" w:rsidP="00304AB8">
            <w:pPr>
              <w:spacing w:line="360" w:lineRule="auto"/>
              <w:jc w:val="center"/>
              <w:rPr>
                <w:rFonts w:eastAsia="Arial" w:cs="Arial"/>
                <w:b/>
              </w:rPr>
            </w:pPr>
            <w:r>
              <w:rPr>
                <w:rFonts w:eastAsia="Arial" w:cs="Arial"/>
                <w:b/>
              </w:rPr>
              <w:t>270</w:t>
            </w:r>
          </w:p>
        </w:tc>
        <w:tc>
          <w:tcPr>
            <w:tcW w:w="1250" w:type="dxa"/>
            <w:shd w:val="clear" w:color="auto" w:fill="auto"/>
            <w:vAlign w:val="center"/>
          </w:tcPr>
          <w:p w:rsidR="00304AB8" w:rsidRPr="000867F8" w:rsidRDefault="00EF5C74" w:rsidP="00304AB8">
            <w:pPr>
              <w:spacing w:line="360" w:lineRule="auto"/>
              <w:jc w:val="center"/>
              <w:rPr>
                <w:rFonts w:eastAsia="Arial" w:cs="Arial"/>
                <w:b/>
              </w:rPr>
            </w:pPr>
            <w:r>
              <w:rPr>
                <w:rFonts w:eastAsia="Arial" w:cs="Arial"/>
                <w:b/>
              </w:rPr>
              <w:t>647</w:t>
            </w:r>
          </w:p>
        </w:tc>
        <w:tc>
          <w:tcPr>
            <w:tcW w:w="1416" w:type="dxa"/>
            <w:shd w:val="clear" w:color="auto" w:fill="auto"/>
            <w:vAlign w:val="center"/>
          </w:tcPr>
          <w:p w:rsidR="00304AB8" w:rsidRPr="003214DD" w:rsidRDefault="00EF5C74" w:rsidP="00304AB8">
            <w:pPr>
              <w:spacing w:line="360" w:lineRule="auto"/>
              <w:jc w:val="center"/>
              <w:rPr>
                <w:rFonts w:eastAsia="Arial" w:cs="Arial"/>
                <w:b/>
                <w:color w:val="FF0000"/>
                <w:highlight w:val="yellow"/>
              </w:rPr>
            </w:pPr>
            <w:r w:rsidRPr="003214DD">
              <w:rPr>
                <w:rFonts w:eastAsia="Arial" w:cs="Arial"/>
                <w:b/>
              </w:rPr>
              <w:t>68</w:t>
            </w:r>
          </w:p>
        </w:tc>
      </w:tr>
    </w:tbl>
    <w:p w:rsidR="00304AB8" w:rsidRDefault="00EF5C74" w:rsidP="00304AB8">
      <w:pPr>
        <w:spacing w:line="360" w:lineRule="auto"/>
        <w:jc w:val="center"/>
        <w:rPr>
          <w:rFonts w:eastAsia="Arial" w:cs="Arial"/>
        </w:rPr>
      </w:pPr>
      <w:r w:rsidRPr="009F33DC">
        <w:rPr>
          <w:rFonts w:eastAsia="Arial" w:cs="Arial"/>
        </w:rPr>
        <w:t>Fonte: Inventário da Oferta Turística (2020).</w:t>
      </w:r>
    </w:p>
    <w:p w:rsidR="00304AB8" w:rsidRDefault="00304AB8" w:rsidP="00304AB8">
      <w:pPr>
        <w:spacing w:line="360" w:lineRule="auto"/>
        <w:jc w:val="center"/>
        <w:rPr>
          <w:rFonts w:eastAsia="Arial" w:cs="Arial"/>
          <w:highlight w:val="yellow"/>
        </w:rPr>
      </w:pPr>
    </w:p>
    <w:p w:rsidR="00304AB8" w:rsidRPr="00572E3A" w:rsidRDefault="00EF5C74" w:rsidP="00304AB8">
      <w:pPr>
        <w:spacing w:line="360" w:lineRule="auto"/>
        <w:ind w:firstLine="708"/>
        <w:jc w:val="both"/>
        <w:rPr>
          <w:rFonts w:eastAsia="Arial" w:cs="Arial"/>
        </w:rPr>
      </w:pPr>
      <w:r w:rsidRPr="00572E3A">
        <w:rPr>
          <w:rFonts w:eastAsia="Arial" w:cs="Arial"/>
        </w:rPr>
        <w:t xml:space="preserve">Com relação à empregabilidade neste segmento hoteleiro, são </w:t>
      </w:r>
      <w:r w:rsidRPr="007F56C1">
        <w:rPr>
          <w:rFonts w:eastAsia="Arial" w:cs="Arial"/>
          <w:b/>
        </w:rPr>
        <w:t>68 funcionários que trabalham de modo fixo</w:t>
      </w:r>
      <w:r w:rsidRPr="00572E3A">
        <w:rPr>
          <w:rFonts w:eastAsia="Arial" w:cs="Arial"/>
          <w:color w:val="FF0000"/>
        </w:rPr>
        <w:t xml:space="preserve"> </w:t>
      </w:r>
      <w:r w:rsidRPr="00572E3A">
        <w:rPr>
          <w:rFonts w:eastAsia="Arial" w:cs="Arial"/>
        </w:rPr>
        <w:t>nos empreendi</w:t>
      </w:r>
      <w:r>
        <w:rPr>
          <w:rFonts w:eastAsia="Arial" w:cs="Arial"/>
        </w:rPr>
        <w:t>mentos hoteleiros do município.</w:t>
      </w:r>
    </w:p>
    <w:p w:rsidR="00304AB8" w:rsidRDefault="00EF5C74" w:rsidP="00304AB8">
      <w:pPr>
        <w:spacing w:line="360" w:lineRule="auto"/>
        <w:ind w:firstLine="708"/>
        <w:jc w:val="both"/>
        <w:rPr>
          <w:rFonts w:eastAsia="Arial" w:cs="Arial"/>
        </w:rPr>
      </w:pPr>
      <w:r w:rsidRPr="00137094">
        <w:rPr>
          <w:rFonts w:eastAsia="Arial" w:cs="Arial"/>
        </w:rPr>
        <w:t xml:space="preserve">Foram </w:t>
      </w:r>
      <w:r w:rsidRPr="00137094">
        <w:rPr>
          <w:rFonts w:eastAsia="Arial" w:cs="Arial"/>
          <w:color w:val="000000" w:themeColor="text1"/>
        </w:rPr>
        <w:t xml:space="preserve">registrados </w:t>
      </w:r>
      <w:r w:rsidRPr="003F10D9">
        <w:rPr>
          <w:rFonts w:eastAsia="Arial" w:cs="Arial"/>
          <w:b/>
          <w:color w:val="000000" w:themeColor="text1"/>
        </w:rPr>
        <w:t>14</w:t>
      </w:r>
      <w:r w:rsidRPr="003F10D9">
        <w:rPr>
          <w:rFonts w:eastAsia="Arial" w:cs="Arial"/>
          <w:b/>
        </w:rPr>
        <w:t xml:space="preserve"> serviços e estabelecimentos no setor de alimentação</w:t>
      </w:r>
      <w:r>
        <w:rPr>
          <w:rFonts w:eastAsia="Arial" w:cs="Arial"/>
        </w:rPr>
        <w:t xml:space="preserve"> de Bebedouro (restaurantes) na Plataforma WEB da SETUR-SP</w:t>
      </w:r>
      <w:r w:rsidRPr="00137094">
        <w:rPr>
          <w:rFonts w:eastAsia="Arial" w:cs="Arial"/>
        </w:rPr>
        <w:t xml:space="preserve"> que se apresentam </w:t>
      </w:r>
      <w:r>
        <w:rPr>
          <w:rFonts w:eastAsia="Arial" w:cs="Arial"/>
        </w:rPr>
        <w:t>com características aptas a recepção de t</w:t>
      </w:r>
      <w:r w:rsidRPr="00137094">
        <w:rPr>
          <w:rFonts w:eastAsia="Arial" w:cs="Arial"/>
        </w:rPr>
        <w:t>urista</w:t>
      </w:r>
      <w:r>
        <w:rPr>
          <w:rFonts w:eastAsia="Arial" w:cs="Arial"/>
        </w:rPr>
        <w:t>s</w:t>
      </w:r>
      <w:r w:rsidRPr="00137094">
        <w:rPr>
          <w:rFonts w:eastAsia="Arial" w:cs="Arial"/>
        </w:rPr>
        <w:t>, e assim fora</w:t>
      </w:r>
      <w:r>
        <w:rPr>
          <w:rFonts w:eastAsia="Arial" w:cs="Arial"/>
        </w:rPr>
        <w:t xml:space="preserve">m avaliados pela equipe técnica </w:t>
      </w:r>
      <w:r w:rsidRPr="00D00955">
        <w:rPr>
          <w:rFonts w:eastAsia="Arial" w:cs="Arial"/>
        </w:rPr>
        <w:t>por tipologia</w:t>
      </w:r>
      <w:r>
        <w:rPr>
          <w:rFonts w:eastAsia="Arial" w:cs="Arial"/>
        </w:rPr>
        <w:t xml:space="preserve">, </w:t>
      </w:r>
      <w:r w:rsidRPr="00D00955">
        <w:rPr>
          <w:rFonts w:eastAsia="Arial" w:cs="Arial"/>
        </w:rPr>
        <w:t>capacidade de aten</w:t>
      </w:r>
      <w:r w:rsidRPr="00D00955">
        <w:rPr>
          <w:rFonts w:eastAsia="Arial" w:cs="Arial"/>
        </w:rPr>
        <w:t>dimento e quanto ao número de recursos humanos empregados</w:t>
      </w:r>
      <w:r>
        <w:rPr>
          <w:rFonts w:eastAsia="Arial" w:cs="Arial"/>
        </w:rPr>
        <w:t>.</w:t>
      </w:r>
    </w:p>
    <w:p w:rsidR="00304AB8" w:rsidRPr="00572E3A" w:rsidRDefault="00304AB8" w:rsidP="00304AB8">
      <w:pPr>
        <w:spacing w:line="360" w:lineRule="auto"/>
        <w:rPr>
          <w:rFonts w:eastAsia="Arial"/>
        </w:rPr>
      </w:pPr>
    </w:p>
    <w:p w:rsidR="00304AB8" w:rsidRPr="00A92D2E" w:rsidRDefault="00EF5C74" w:rsidP="00304AB8">
      <w:pPr>
        <w:pStyle w:val="figura"/>
      </w:pPr>
      <w:bookmarkStart w:id="76" w:name="_Toc65139809"/>
      <w:bookmarkStart w:id="77" w:name="_Toc70081638"/>
      <w:r>
        <w:t xml:space="preserve">Tabela </w:t>
      </w:r>
      <w:r>
        <w:fldChar w:fldCharType="begin"/>
      </w:r>
      <w:r>
        <w:instrText xml:space="preserve"> SEQ Tabela \* ARABIC </w:instrText>
      </w:r>
      <w:r>
        <w:fldChar w:fldCharType="separate"/>
      </w:r>
      <w:r>
        <w:rPr>
          <w:noProof/>
        </w:rPr>
        <w:t>2</w:t>
      </w:r>
      <w:r>
        <w:rPr>
          <w:noProof/>
        </w:rPr>
        <w:fldChar w:fldCharType="end"/>
      </w:r>
      <w:r w:rsidRPr="00572E3A">
        <w:rPr>
          <w:color w:val="auto"/>
        </w:rPr>
        <w:t xml:space="preserve"> – Eq</w:t>
      </w:r>
      <w:r w:rsidRPr="00A92D2E">
        <w:t>uipamentos de Alimentos e Bebidas.</w:t>
      </w:r>
      <w:bookmarkEnd w:id="76"/>
      <w:bookmarkEnd w:id="77"/>
    </w:p>
    <w:tbl>
      <w:tblPr>
        <w:tblW w:w="7655" w:type="dxa"/>
        <w:tblInd w:w="809" w:type="dxa"/>
        <w:tblBorders>
          <w:top w:val="nil"/>
          <w:left w:val="nil"/>
          <w:bottom w:val="nil"/>
          <w:right w:val="nil"/>
          <w:insideH w:val="nil"/>
          <w:insideV w:val="nil"/>
        </w:tblBorders>
        <w:tblLayout w:type="fixed"/>
        <w:tblLook w:val="0600" w:firstRow="0" w:lastRow="0" w:firstColumn="0" w:lastColumn="0" w:noHBand="1" w:noVBand="1"/>
      </w:tblPr>
      <w:tblGrid>
        <w:gridCol w:w="3827"/>
        <w:gridCol w:w="1843"/>
        <w:gridCol w:w="1985"/>
      </w:tblGrid>
      <w:tr w:rsidR="0086226F" w:rsidTr="00304AB8">
        <w:trPr>
          <w:trHeight w:val="510"/>
        </w:trPr>
        <w:tc>
          <w:tcPr>
            <w:tcW w:w="3827" w:type="dxa"/>
            <w:tcBorders>
              <w:top w:val="single" w:sz="8" w:space="0" w:color="000000"/>
              <w:left w:val="single" w:sz="8" w:space="0" w:color="000000"/>
              <w:bottom w:val="single" w:sz="8" w:space="0" w:color="000000"/>
              <w:right w:val="single" w:sz="8" w:space="0" w:color="000000"/>
            </w:tcBorders>
            <w:shd w:val="clear" w:color="auto" w:fill="FFC000"/>
            <w:tcMar>
              <w:top w:w="100" w:type="dxa"/>
              <w:left w:w="100" w:type="dxa"/>
              <w:bottom w:w="100" w:type="dxa"/>
              <w:right w:w="100" w:type="dxa"/>
            </w:tcMar>
          </w:tcPr>
          <w:p w:rsidR="00304AB8" w:rsidRPr="00084B52" w:rsidRDefault="00EF5C74" w:rsidP="00304AB8">
            <w:pPr>
              <w:jc w:val="center"/>
              <w:rPr>
                <w:rFonts w:eastAsia="Arial" w:cs="Arial"/>
                <w:b/>
                <w:color w:val="0D0D0D" w:themeColor="text1" w:themeTint="F2"/>
              </w:rPr>
            </w:pPr>
            <w:r>
              <w:rPr>
                <w:rFonts w:eastAsia="Arial" w:cs="Arial"/>
                <w:b/>
                <w:color w:val="0D0D0D" w:themeColor="text1" w:themeTint="F2"/>
              </w:rPr>
              <w:t>RESTAURANTE</w:t>
            </w:r>
          </w:p>
        </w:tc>
        <w:tc>
          <w:tcPr>
            <w:tcW w:w="1843" w:type="dxa"/>
            <w:tcBorders>
              <w:top w:val="single" w:sz="8" w:space="0" w:color="000000"/>
              <w:left w:val="nil"/>
              <w:bottom w:val="single" w:sz="8" w:space="0" w:color="000000"/>
              <w:right w:val="single" w:sz="8" w:space="0" w:color="000000"/>
            </w:tcBorders>
            <w:shd w:val="clear" w:color="auto" w:fill="FFC000"/>
            <w:tcMar>
              <w:top w:w="100" w:type="dxa"/>
              <w:left w:w="100" w:type="dxa"/>
              <w:bottom w:w="100" w:type="dxa"/>
              <w:right w:w="100" w:type="dxa"/>
            </w:tcMar>
          </w:tcPr>
          <w:p w:rsidR="00304AB8" w:rsidRPr="00084B52" w:rsidRDefault="00EF5C74" w:rsidP="00304AB8">
            <w:pPr>
              <w:jc w:val="center"/>
              <w:rPr>
                <w:rFonts w:eastAsia="Arial" w:cs="Arial"/>
                <w:b/>
                <w:color w:val="0D0D0D" w:themeColor="text1" w:themeTint="F2"/>
              </w:rPr>
            </w:pPr>
            <w:r w:rsidRPr="00084B52">
              <w:rPr>
                <w:rFonts w:eastAsia="Arial" w:cs="Arial"/>
                <w:b/>
                <w:color w:val="0D0D0D" w:themeColor="text1" w:themeTint="F2"/>
              </w:rPr>
              <w:t>CAPACIDADE</w:t>
            </w:r>
          </w:p>
        </w:tc>
        <w:tc>
          <w:tcPr>
            <w:tcW w:w="1985" w:type="dxa"/>
            <w:tcBorders>
              <w:top w:val="single" w:sz="8" w:space="0" w:color="000000"/>
              <w:left w:val="nil"/>
              <w:bottom w:val="single" w:sz="8" w:space="0" w:color="000000"/>
              <w:right w:val="single" w:sz="8" w:space="0" w:color="000000"/>
            </w:tcBorders>
            <w:shd w:val="clear" w:color="auto" w:fill="FFC000"/>
            <w:tcMar>
              <w:top w:w="100" w:type="dxa"/>
              <w:left w:w="100" w:type="dxa"/>
              <w:bottom w:w="100" w:type="dxa"/>
              <w:right w:w="100" w:type="dxa"/>
            </w:tcMar>
          </w:tcPr>
          <w:p w:rsidR="00304AB8" w:rsidRPr="00084B52" w:rsidRDefault="00EF5C74" w:rsidP="00304AB8">
            <w:pPr>
              <w:jc w:val="center"/>
              <w:rPr>
                <w:rFonts w:eastAsia="Arial" w:cs="Arial"/>
                <w:b/>
                <w:color w:val="0D0D0D" w:themeColor="text1" w:themeTint="F2"/>
              </w:rPr>
            </w:pPr>
            <w:r w:rsidRPr="00084B52">
              <w:rPr>
                <w:rFonts w:eastAsia="Arial" w:cs="Arial"/>
                <w:b/>
                <w:color w:val="0D0D0D" w:themeColor="text1" w:themeTint="F2"/>
              </w:rPr>
              <w:t>EMPREGADOS</w:t>
            </w:r>
          </w:p>
        </w:tc>
      </w:tr>
      <w:tr w:rsidR="0086226F" w:rsidTr="00304AB8">
        <w:trPr>
          <w:trHeight w:val="510"/>
        </w:trPr>
        <w:tc>
          <w:tcPr>
            <w:tcW w:w="3827"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304AB8" w:rsidRPr="00084B52" w:rsidRDefault="00EF5C74" w:rsidP="00304AB8">
            <w:pPr>
              <w:jc w:val="center"/>
              <w:rPr>
                <w:rFonts w:cs="Arial"/>
              </w:rPr>
            </w:pPr>
            <w:r w:rsidRPr="00084B52">
              <w:rPr>
                <w:rFonts w:cs="Arial"/>
              </w:rPr>
              <w:lastRenderedPageBreak/>
              <w:t>Água Doce</w:t>
            </w:r>
          </w:p>
        </w:tc>
        <w:tc>
          <w:tcPr>
            <w:tcW w:w="1843"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304AB8" w:rsidRPr="00084B52" w:rsidRDefault="00EF5C74" w:rsidP="00304AB8">
            <w:pPr>
              <w:jc w:val="center"/>
              <w:rPr>
                <w:rFonts w:cs="Arial"/>
              </w:rPr>
            </w:pPr>
            <w:r w:rsidRPr="00084B52">
              <w:rPr>
                <w:rFonts w:cs="Arial"/>
              </w:rPr>
              <w:t>30</w:t>
            </w:r>
          </w:p>
        </w:tc>
        <w:tc>
          <w:tcPr>
            <w:tcW w:w="198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304AB8" w:rsidRPr="00084B52" w:rsidRDefault="00EF5C74" w:rsidP="00304AB8">
            <w:pPr>
              <w:jc w:val="center"/>
              <w:rPr>
                <w:rFonts w:cs="Arial"/>
              </w:rPr>
            </w:pPr>
            <w:r w:rsidRPr="00084B52">
              <w:rPr>
                <w:rFonts w:cs="Arial"/>
              </w:rPr>
              <w:t>8</w:t>
            </w:r>
          </w:p>
        </w:tc>
      </w:tr>
      <w:tr w:rsidR="0086226F" w:rsidTr="00304AB8">
        <w:trPr>
          <w:trHeight w:val="510"/>
        </w:trPr>
        <w:tc>
          <w:tcPr>
            <w:tcW w:w="3827"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304AB8" w:rsidRPr="00084B52" w:rsidRDefault="00EF5C74" w:rsidP="00304AB8">
            <w:pPr>
              <w:jc w:val="center"/>
              <w:rPr>
                <w:rFonts w:cs="Arial"/>
              </w:rPr>
            </w:pPr>
            <w:r w:rsidRPr="00084B52">
              <w:rPr>
                <w:rFonts w:cs="Arial"/>
              </w:rPr>
              <w:t>Bar e Restaurante Mercatto</w:t>
            </w:r>
          </w:p>
        </w:tc>
        <w:tc>
          <w:tcPr>
            <w:tcW w:w="1843"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304AB8" w:rsidRPr="00084B52" w:rsidRDefault="00EF5C74" w:rsidP="00304AB8">
            <w:pPr>
              <w:jc w:val="center"/>
              <w:rPr>
                <w:rFonts w:cs="Arial"/>
              </w:rPr>
            </w:pPr>
            <w:r w:rsidRPr="00084B52">
              <w:rPr>
                <w:rFonts w:cs="Arial"/>
              </w:rPr>
              <w:t>30</w:t>
            </w:r>
          </w:p>
        </w:tc>
        <w:tc>
          <w:tcPr>
            <w:tcW w:w="198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304AB8" w:rsidRPr="00084B52" w:rsidRDefault="00EF5C74" w:rsidP="00304AB8">
            <w:pPr>
              <w:jc w:val="center"/>
              <w:rPr>
                <w:rFonts w:cs="Arial"/>
              </w:rPr>
            </w:pPr>
            <w:r w:rsidRPr="00084B52">
              <w:rPr>
                <w:rFonts w:cs="Arial"/>
              </w:rPr>
              <w:t>10</w:t>
            </w:r>
          </w:p>
        </w:tc>
      </w:tr>
      <w:tr w:rsidR="0086226F" w:rsidTr="00304AB8">
        <w:trPr>
          <w:trHeight w:val="510"/>
        </w:trPr>
        <w:tc>
          <w:tcPr>
            <w:tcW w:w="3827"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304AB8" w:rsidRPr="00084B52" w:rsidRDefault="00EF5C74" w:rsidP="00304AB8">
            <w:pPr>
              <w:jc w:val="center"/>
              <w:rPr>
                <w:rFonts w:cs="Arial"/>
              </w:rPr>
            </w:pPr>
            <w:r w:rsidRPr="00084B52">
              <w:rPr>
                <w:rFonts w:cs="Arial"/>
              </w:rPr>
              <w:t>Bombom Gourmet</w:t>
            </w:r>
          </w:p>
        </w:tc>
        <w:tc>
          <w:tcPr>
            <w:tcW w:w="1843"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304AB8" w:rsidRPr="00084B52" w:rsidRDefault="00EF5C74" w:rsidP="00304AB8">
            <w:pPr>
              <w:jc w:val="center"/>
              <w:rPr>
                <w:rFonts w:cs="Arial"/>
              </w:rPr>
            </w:pPr>
            <w:r w:rsidRPr="00084B52">
              <w:rPr>
                <w:rFonts w:cs="Arial"/>
              </w:rPr>
              <w:t>30</w:t>
            </w:r>
          </w:p>
        </w:tc>
        <w:tc>
          <w:tcPr>
            <w:tcW w:w="198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304AB8" w:rsidRPr="00084B52" w:rsidRDefault="00EF5C74" w:rsidP="00304AB8">
            <w:pPr>
              <w:jc w:val="center"/>
              <w:rPr>
                <w:rFonts w:cs="Arial"/>
              </w:rPr>
            </w:pPr>
            <w:r w:rsidRPr="00084B52">
              <w:rPr>
                <w:rFonts w:cs="Arial"/>
              </w:rPr>
              <w:t>6</w:t>
            </w:r>
          </w:p>
        </w:tc>
      </w:tr>
      <w:tr w:rsidR="0086226F" w:rsidTr="00304AB8">
        <w:trPr>
          <w:trHeight w:val="510"/>
        </w:trPr>
        <w:tc>
          <w:tcPr>
            <w:tcW w:w="3827"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304AB8" w:rsidRPr="00084B52" w:rsidRDefault="00EF5C74" w:rsidP="00304AB8">
            <w:pPr>
              <w:jc w:val="center"/>
              <w:rPr>
                <w:rFonts w:cs="Arial"/>
              </w:rPr>
            </w:pPr>
            <w:r>
              <w:rPr>
                <w:rFonts w:cs="Arial"/>
              </w:rPr>
              <w:t xml:space="preserve">Churrascaria </w:t>
            </w:r>
            <w:r>
              <w:rPr>
                <w:rFonts w:cs="Arial"/>
              </w:rPr>
              <w:t>Recanto Gaúcho</w:t>
            </w:r>
          </w:p>
        </w:tc>
        <w:tc>
          <w:tcPr>
            <w:tcW w:w="1843"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304AB8" w:rsidRPr="00572E3A" w:rsidRDefault="00EF5C74" w:rsidP="00304AB8">
            <w:pPr>
              <w:jc w:val="center"/>
              <w:rPr>
                <w:rFonts w:cs="Arial"/>
                <w:color w:val="FF0000"/>
                <w:highlight w:val="yellow"/>
              </w:rPr>
            </w:pPr>
            <w:r w:rsidRPr="0027224A">
              <w:rPr>
                <w:rFonts w:cs="Arial"/>
              </w:rPr>
              <w:t>160</w:t>
            </w:r>
          </w:p>
        </w:tc>
        <w:tc>
          <w:tcPr>
            <w:tcW w:w="198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304AB8" w:rsidRPr="0027224A" w:rsidRDefault="00EF5C74" w:rsidP="00304AB8">
            <w:pPr>
              <w:jc w:val="center"/>
              <w:rPr>
                <w:rFonts w:cs="Arial"/>
                <w:highlight w:val="yellow"/>
              </w:rPr>
            </w:pPr>
            <w:r w:rsidRPr="0027224A">
              <w:rPr>
                <w:rFonts w:cs="Arial"/>
              </w:rPr>
              <w:t>15</w:t>
            </w:r>
          </w:p>
        </w:tc>
      </w:tr>
      <w:tr w:rsidR="0086226F" w:rsidTr="00304AB8">
        <w:trPr>
          <w:trHeight w:val="510"/>
        </w:trPr>
        <w:tc>
          <w:tcPr>
            <w:tcW w:w="3827"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304AB8" w:rsidRPr="00084B52" w:rsidRDefault="00EF5C74" w:rsidP="00304AB8">
            <w:pPr>
              <w:jc w:val="center"/>
              <w:rPr>
                <w:rFonts w:cs="Arial"/>
              </w:rPr>
            </w:pPr>
            <w:r w:rsidRPr="00084B52">
              <w:rPr>
                <w:rFonts w:cs="Arial"/>
              </w:rPr>
              <w:t>Mandiks Costela</w:t>
            </w:r>
          </w:p>
        </w:tc>
        <w:tc>
          <w:tcPr>
            <w:tcW w:w="1843"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304AB8" w:rsidRPr="00084B52" w:rsidRDefault="00EF5C74" w:rsidP="00304AB8">
            <w:pPr>
              <w:jc w:val="center"/>
              <w:rPr>
                <w:rFonts w:cs="Arial"/>
              </w:rPr>
            </w:pPr>
            <w:r w:rsidRPr="00084B52">
              <w:rPr>
                <w:rFonts w:cs="Arial"/>
              </w:rPr>
              <w:t>40</w:t>
            </w:r>
          </w:p>
        </w:tc>
        <w:tc>
          <w:tcPr>
            <w:tcW w:w="198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304AB8" w:rsidRPr="00084B52" w:rsidRDefault="00EF5C74" w:rsidP="00304AB8">
            <w:pPr>
              <w:jc w:val="center"/>
              <w:rPr>
                <w:rFonts w:cs="Arial"/>
              </w:rPr>
            </w:pPr>
            <w:r w:rsidRPr="00084B52">
              <w:rPr>
                <w:rFonts w:cs="Arial"/>
              </w:rPr>
              <w:t>6</w:t>
            </w:r>
          </w:p>
        </w:tc>
      </w:tr>
      <w:tr w:rsidR="0086226F" w:rsidTr="00304AB8">
        <w:trPr>
          <w:trHeight w:val="510"/>
        </w:trPr>
        <w:tc>
          <w:tcPr>
            <w:tcW w:w="3827"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304AB8" w:rsidRPr="00084B52" w:rsidRDefault="00EF5C74" w:rsidP="00304AB8">
            <w:pPr>
              <w:jc w:val="center"/>
              <w:rPr>
                <w:rFonts w:cs="Arial"/>
              </w:rPr>
            </w:pPr>
            <w:r w:rsidRPr="00084B52">
              <w:rPr>
                <w:rFonts w:cs="Arial"/>
              </w:rPr>
              <w:t>Muji Culinária Japonesa</w:t>
            </w:r>
          </w:p>
        </w:tc>
        <w:tc>
          <w:tcPr>
            <w:tcW w:w="1843"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304AB8" w:rsidRPr="00084B52" w:rsidRDefault="00EF5C74" w:rsidP="00304AB8">
            <w:pPr>
              <w:jc w:val="center"/>
              <w:rPr>
                <w:rFonts w:cs="Arial"/>
              </w:rPr>
            </w:pPr>
            <w:r w:rsidRPr="00084B52">
              <w:rPr>
                <w:rFonts w:cs="Arial"/>
              </w:rPr>
              <w:t>30</w:t>
            </w:r>
          </w:p>
        </w:tc>
        <w:tc>
          <w:tcPr>
            <w:tcW w:w="198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304AB8" w:rsidRPr="00084B52" w:rsidRDefault="00EF5C74" w:rsidP="00304AB8">
            <w:pPr>
              <w:jc w:val="center"/>
              <w:rPr>
                <w:rFonts w:cs="Arial"/>
              </w:rPr>
            </w:pPr>
            <w:r w:rsidRPr="00084B52">
              <w:rPr>
                <w:rFonts w:cs="Arial"/>
              </w:rPr>
              <w:t>10</w:t>
            </w:r>
          </w:p>
        </w:tc>
      </w:tr>
      <w:tr w:rsidR="0086226F" w:rsidTr="00304AB8">
        <w:trPr>
          <w:trHeight w:val="510"/>
        </w:trPr>
        <w:tc>
          <w:tcPr>
            <w:tcW w:w="3827"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304AB8" w:rsidRPr="00084B52" w:rsidRDefault="00EF5C74" w:rsidP="00304AB8">
            <w:pPr>
              <w:jc w:val="center"/>
              <w:rPr>
                <w:rFonts w:cs="Arial"/>
              </w:rPr>
            </w:pPr>
            <w:r w:rsidRPr="00084B52">
              <w:rPr>
                <w:rFonts w:cs="Arial"/>
              </w:rPr>
              <w:t>O tropeiro</w:t>
            </w:r>
          </w:p>
        </w:tc>
        <w:tc>
          <w:tcPr>
            <w:tcW w:w="1843"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304AB8" w:rsidRPr="00084B52" w:rsidRDefault="00EF5C74" w:rsidP="00304AB8">
            <w:pPr>
              <w:jc w:val="center"/>
              <w:rPr>
                <w:rFonts w:cs="Arial"/>
              </w:rPr>
            </w:pPr>
            <w:r w:rsidRPr="00084B52">
              <w:rPr>
                <w:rFonts w:cs="Arial"/>
              </w:rPr>
              <w:t>50</w:t>
            </w:r>
          </w:p>
        </w:tc>
        <w:tc>
          <w:tcPr>
            <w:tcW w:w="198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304AB8" w:rsidRPr="00084B52" w:rsidRDefault="00EF5C74" w:rsidP="00304AB8">
            <w:pPr>
              <w:jc w:val="center"/>
              <w:rPr>
                <w:rFonts w:cs="Arial"/>
              </w:rPr>
            </w:pPr>
            <w:r w:rsidRPr="00084B52">
              <w:rPr>
                <w:rFonts w:cs="Arial"/>
              </w:rPr>
              <w:t>8</w:t>
            </w:r>
          </w:p>
        </w:tc>
      </w:tr>
      <w:tr w:rsidR="0086226F" w:rsidTr="00304AB8">
        <w:trPr>
          <w:trHeight w:val="510"/>
        </w:trPr>
        <w:tc>
          <w:tcPr>
            <w:tcW w:w="3827"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304AB8" w:rsidRPr="00084B52" w:rsidRDefault="00EF5C74" w:rsidP="00304AB8">
            <w:pPr>
              <w:jc w:val="center"/>
              <w:rPr>
                <w:rFonts w:cs="Arial"/>
              </w:rPr>
            </w:pPr>
            <w:r w:rsidRPr="00084B52">
              <w:rPr>
                <w:rFonts w:cs="Arial"/>
              </w:rPr>
              <w:t>Olivas</w:t>
            </w:r>
          </w:p>
        </w:tc>
        <w:tc>
          <w:tcPr>
            <w:tcW w:w="1843"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304AB8" w:rsidRPr="00084B52" w:rsidRDefault="00EF5C74" w:rsidP="00304AB8">
            <w:pPr>
              <w:jc w:val="center"/>
              <w:rPr>
                <w:rFonts w:cs="Arial"/>
              </w:rPr>
            </w:pPr>
            <w:r w:rsidRPr="00084B52">
              <w:rPr>
                <w:rFonts w:cs="Arial"/>
              </w:rPr>
              <w:t>40</w:t>
            </w:r>
          </w:p>
        </w:tc>
        <w:tc>
          <w:tcPr>
            <w:tcW w:w="198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304AB8" w:rsidRPr="00084B52" w:rsidRDefault="00EF5C74" w:rsidP="00304AB8">
            <w:pPr>
              <w:jc w:val="center"/>
              <w:rPr>
                <w:rFonts w:cs="Arial"/>
              </w:rPr>
            </w:pPr>
            <w:r w:rsidRPr="00084B52">
              <w:rPr>
                <w:rFonts w:cs="Arial"/>
              </w:rPr>
              <w:t>14</w:t>
            </w:r>
          </w:p>
        </w:tc>
      </w:tr>
      <w:tr w:rsidR="0086226F" w:rsidTr="00304AB8">
        <w:trPr>
          <w:trHeight w:val="510"/>
        </w:trPr>
        <w:tc>
          <w:tcPr>
            <w:tcW w:w="3827"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304AB8" w:rsidRPr="00084B52" w:rsidRDefault="00EF5C74" w:rsidP="00304AB8">
            <w:pPr>
              <w:jc w:val="center"/>
              <w:rPr>
                <w:rFonts w:cs="Arial"/>
              </w:rPr>
            </w:pPr>
            <w:r w:rsidRPr="00084B52">
              <w:rPr>
                <w:rFonts w:cs="Arial"/>
              </w:rPr>
              <w:t>Piccolino Forno &amp; Fogão</w:t>
            </w:r>
          </w:p>
        </w:tc>
        <w:tc>
          <w:tcPr>
            <w:tcW w:w="1843"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304AB8" w:rsidRPr="00084B52" w:rsidRDefault="00EF5C74" w:rsidP="00304AB8">
            <w:pPr>
              <w:jc w:val="center"/>
              <w:rPr>
                <w:rFonts w:cs="Arial"/>
              </w:rPr>
            </w:pPr>
            <w:r w:rsidRPr="00084B52">
              <w:rPr>
                <w:rFonts w:cs="Arial"/>
              </w:rPr>
              <w:t>40</w:t>
            </w:r>
          </w:p>
        </w:tc>
        <w:tc>
          <w:tcPr>
            <w:tcW w:w="198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304AB8" w:rsidRPr="00084B52" w:rsidRDefault="00EF5C74" w:rsidP="00304AB8">
            <w:pPr>
              <w:jc w:val="center"/>
              <w:rPr>
                <w:rFonts w:cs="Arial"/>
              </w:rPr>
            </w:pPr>
            <w:r w:rsidRPr="00084B52">
              <w:rPr>
                <w:rFonts w:cs="Arial"/>
              </w:rPr>
              <w:t>8</w:t>
            </w:r>
          </w:p>
        </w:tc>
      </w:tr>
      <w:tr w:rsidR="0086226F" w:rsidTr="00304AB8">
        <w:trPr>
          <w:trHeight w:val="510"/>
        </w:trPr>
        <w:tc>
          <w:tcPr>
            <w:tcW w:w="3827"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304AB8" w:rsidRPr="00084B52" w:rsidRDefault="00EF5C74" w:rsidP="00304AB8">
            <w:pPr>
              <w:jc w:val="center"/>
              <w:rPr>
                <w:rFonts w:cs="Arial"/>
              </w:rPr>
            </w:pPr>
            <w:r w:rsidRPr="00084B52">
              <w:rPr>
                <w:rFonts w:cs="Arial"/>
              </w:rPr>
              <w:t>Piccolino Sushi Bar</w:t>
            </w:r>
          </w:p>
        </w:tc>
        <w:tc>
          <w:tcPr>
            <w:tcW w:w="1843"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304AB8" w:rsidRPr="00084B52" w:rsidRDefault="00EF5C74" w:rsidP="00304AB8">
            <w:pPr>
              <w:jc w:val="center"/>
              <w:rPr>
                <w:rFonts w:cs="Arial"/>
              </w:rPr>
            </w:pPr>
            <w:r w:rsidRPr="00084B52">
              <w:rPr>
                <w:rFonts w:cs="Arial"/>
              </w:rPr>
              <w:t>40</w:t>
            </w:r>
          </w:p>
        </w:tc>
        <w:tc>
          <w:tcPr>
            <w:tcW w:w="198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304AB8" w:rsidRPr="00084B52" w:rsidRDefault="00EF5C74" w:rsidP="00304AB8">
            <w:pPr>
              <w:jc w:val="center"/>
              <w:rPr>
                <w:rFonts w:cs="Arial"/>
              </w:rPr>
            </w:pPr>
            <w:r w:rsidRPr="00084B52">
              <w:rPr>
                <w:rFonts w:cs="Arial"/>
              </w:rPr>
              <w:t>14</w:t>
            </w:r>
          </w:p>
        </w:tc>
      </w:tr>
      <w:tr w:rsidR="0086226F" w:rsidTr="00304AB8">
        <w:trPr>
          <w:trHeight w:val="510"/>
        </w:trPr>
        <w:tc>
          <w:tcPr>
            <w:tcW w:w="3827"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304AB8" w:rsidRPr="00084B52" w:rsidRDefault="00EF5C74" w:rsidP="00304AB8">
            <w:pPr>
              <w:jc w:val="center"/>
              <w:rPr>
                <w:rFonts w:cs="Arial"/>
              </w:rPr>
            </w:pPr>
            <w:r w:rsidRPr="00084B52">
              <w:rPr>
                <w:rFonts w:cs="Arial"/>
              </w:rPr>
              <w:t>Pizzaria La Tarantella Bebedouro</w:t>
            </w:r>
          </w:p>
        </w:tc>
        <w:tc>
          <w:tcPr>
            <w:tcW w:w="1843"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304AB8" w:rsidRPr="00084B52" w:rsidRDefault="00EF5C74" w:rsidP="00304AB8">
            <w:pPr>
              <w:jc w:val="center"/>
              <w:rPr>
                <w:rFonts w:cs="Arial"/>
              </w:rPr>
            </w:pPr>
            <w:r w:rsidRPr="00084B52">
              <w:rPr>
                <w:rFonts w:cs="Arial"/>
              </w:rPr>
              <w:t>40</w:t>
            </w:r>
          </w:p>
        </w:tc>
        <w:tc>
          <w:tcPr>
            <w:tcW w:w="198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304AB8" w:rsidRPr="00084B52" w:rsidRDefault="00EF5C74" w:rsidP="00304AB8">
            <w:pPr>
              <w:jc w:val="center"/>
              <w:rPr>
                <w:rFonts w:cs="Arial"/>
              </w:rPr>
            </w:pPr>
            <w:r w:rsidRPr="00084B52">
              <w:rPr>
                <w:rFonts w:cs="Arial"/>
              </w:rPr>
              <w:t>8</w:t>
            </w:r>
          </w:p>
        </w:tc>
      </w:tr>
      <w:tr w:rsidR="0086226F" w:rsidTr="00304AB8">
        <w:trPr>
          <w:trHeight w:val="510"/>
        </w:trPr>
        <w:tc>
          <w:tcPr>
            <w:tcW w:w="3827"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304AB8" w:rsidRPr="00084B52" w:rsidRDefault="00EF5C74" w:rsidP="00304AB8">
            <w:pPr>
              <w:jc w:val="center"/>
              <w:rPr>
                <w:rFonts w:cs="Arial"/>
              </w:rPr>
            </w:pPr>
            <w:r w:rsidRPr="00084B52">
              <w:rPr>
                <w:rFonts w:cs="Arial"/>
              </w:rPr>
              <w:t>Pizzaria Viareggio</w:t>
            </w:r>
          </w:p>
        </w:tc>
        <w:tc>
          <w:tcPr>
            <w:tcW w:w="1843"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304AB8" w:rsidRPr="00084B52" w:rsidRDefault="00EF5C74" w:rsidP="00304AB8">
            <w:pPr>
              <w:jc w:val="center"/>
              <w:rPr>
                <w:rFonts w:cs="Arial"/>
              </w:rPr>
            </w:pPr>
            <w:r w:rsidRPr="00084B52">
              <w:rPr>
                <w:rFonts w:cs="Arial"/>
              </w:rPr>
              <w:t>60</w:t>
            </w:r>
          </w:p>
        </w:tc>
        <w:tc>
          <w:tcPr>
            <w:tcW w:w="198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304AB8" w:rsidRPr="00084B52" w:rsidRDefault="00EF5C74" w:rsidP="00304AB8">
            <w:pPr>
              <w:jc w:val="center"/>
              <w:rPr>
                <w:rFonts w:cs="Arial"/>
              </w:rPr>
            </w:pPr>
            <w:r w:rsidRPr="00084B52">
              <w:rPr>
                <w:rFonts w:cs="Arial"/>
              </w:rPr>
              <w:t>8</w:t>
            </w:r>
          </w:p>
        </w:tc>
      </w:tr>
      <w:tr w:rsidR="0086226F" w:rsidTr="00304AB8">
        <w:trPr>
          <w:trHeight w:val="510"/>
        </w:trPr>
        <w:tc>
          <w:tcPr>
            <w:tcW w:w="3827"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304AB8" w:rsidRPr="00084B52" w:rsidRDefault="00EF5C74" w:rsidP="00304AB8">
            <w:pPr>
              <w:jc w:val="center"/>
              <w:rPr>
                <w:rFonts w:cs="Arial"/>
              </w:rPr>
            </w:pPr>
            <w:r>
              <w:rPr>
                <w:rFonts w:cs="Arial"/>
              </w:rPr>
              <w:t>Restaurante Pane</w:t>
            </w:r>
            <w:r w:rsidRPr="00084B52">
              <w:rPr>
                <w:rFonts w:cs="Arial"/>
              </w:rPr>
              <w:t>la Velha</w:t>
            </w:r>
          </w:p>
        </w:tc>
        <w:tc>
          <w:tcPr>
            <w:tcW w:w="1843"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304AB8" w:rsidRPr="00084B52" w:rsidRDefault="00EF5C74" w:rsidP="00304AB8">
            <w:pPr>
              <w:jc w:val="center"/>
              <w:rPr>
                <w:rFonts w:cs="Arial"/>
              </w:rPr>
            </w:pPr>
            <w:r w:rsidRPr="00084B52">
              <w:rPr>
                <w:rFonts w:cs="Arial"/>
              </w:rPr>
              <w:t>40</w:t>
            </w:r>
          </w:p>
        </w:tc>
        <w:tc>
          <w:tcPr>
            <w:tcW w:w="198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304AB8" w:rsidRPr="00084B52" w:rsidRDefault="00EF5C74" w:rsidP="00304AB8">
            <w:pPr>
              <w:jc w:val="center"/>
              <w:rPr>
                <w:rFonts w:cs="Arial"/>
              </w:rPr>
            </w:pPr>
            <w:r w:rsidRPr="00084B52">
              <w:rPr>
                <w:rFonts w:cs="Arial"/>
              </w:rPr>
              <w:t>12</w:t>
            </w:r>
          </w:p>
        </w:tc>
      </w:tr>
      <w:tr w:rsidR="0086226F" w:rsidTr="00304AB8">
        <w:trPr>
          <w:trHeight w:val="510"/>
        </w:trPr>
        <w:tc>
          <w:tcPr>
            <w:tcW w:w="3827"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304AB8" w:rsidRPr="00084B52" w:rsidRDefault="00EF5C74" w:rsidP="00304AB8">
            <w:pPr>
              <w:jc w:val="center"/>
              <w:rPr>
                <w:rFonts w:cs="Arial"/>
              </w:rPr>
            </w:pPr>
            <w:r w:rsidRPr="00084B52">
              <w:rPr>
                <w:rFonts w:cs="Arial"/>
              </w:rPr>
              <w:t>San Rufo Restaurante</w:t>
            </w:r>
          </w:p>
        </w:tc>
        <w:tc>
          <w:tcPr>
            <w:tcW w:w="1843"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304AB8" w:rsidRPr="00084B52" w:rsidRDefault="00EF5C74" w:rsidP="00304AB8">
            <w:pPr>
              <w:jc w:val="center"/>
              <w:rPr>
                <w:rFonts w:cs="Arial"/>
              </w:rPr>
            </w:pPr>
            <w:r w:rsidRPr="00084B52">
              <w:rPr>
                <w:rFonts w:cs="Arial"/>
              </w:rPr>
              <w:t>30</w:t>
            </w:r>
          </w:p>
        </w:tc>
        <w:tc>
          <w:tcPr>
            <w:tcW w:w="198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304AB8" w:rsidRPr="00084B52" w:rsidRDefault="00EF5C74" w:rsidP="00304AB8">
            <w:pPr>
              <w:jc w:val="center"/>
              <w:rPr>
                <w:rFonts w:cs="Arial"/>
              </w:rPr>
            </w:pPr>
            <w:r w:rsidRPr="00084B52">
              <w:rPr>
                <w:rFonts w:cs="Arial"/>
              </w:rPr>
              <w:t>6</w:t>
            </w:r>
          </w:p>
        </w:tc>
      </w:tr>
      <w:tr w:rsidR="0086226F" w:rsidTr="00304AB8">
        <w:trPr>
          <w:trHeight w:val="510"/>
        </w:trPr>
        <w:tc>
          <w:tcPr>
            <w:tcW w:w="382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04AB8" w:rsidRPr="00CA69C5" w:rsidRDefault="00EF5C74" w:rsidP="00304AB8">
            <w:pPr>
              <w:jc w:val="center"/>
              <w:rPr>
                <w:rFonts w:cs="Arial"/>
                <w:b/>
              </w:rPr>
            </w:pPr>
            <w:r w:rsidRPr="00CA69C5">
              <w:rPr>
                <w:rFonts w:cs="Arial"/>
                <w:b/>
              </w:rPr>
              <w:t>TOTAIS</w:t>
            </w:r>
          </w:p>
        </w:tc>
        <w:tc>
          <w:tcPr>
            <w:tcW w:w="1843" w:type="dxa"/>
            <w:tcBorders>
              <w:top w:val="nil"/>
              <w:left w:val="nil"/>
              <w:bottom w:val="single" w:sz="8" w:space="0" w:color="000000"/>
              <w:right w:val="single" w:sz="8" w:space="0" w:color="000000"/>
            </w:tcBorders>
            <w:tcMar>
              <w:top w:w="100" w:type="dxa"/>
              <w:left w:w="100" w:type="dxa"/>
              <w:bottom w:w="100" w:type="dxa"/>
              <w:right w:w="100" w:type="dxa"/>
            </w:tcMar>
          </w:tcPr>
          <w:p w:rsidR="00304AB8" w:rsidRPr="00CA69C5" w:rsidRDefault="00EF5C74" w:rsidP="00304AB8">
            <w:pPr>
              <w:jc w:val="center"/>
              <w:rPr>
                <w:rFonts w:cs="Arial"/>
                <w:b/>
              </w:rPr>
            </w:pPr>
            <w:r>
              <w:rPr>
                <w:rFonts w:cs="Arial"/>
                <w:b/>
              </w:rPr>
              <w:t>660</w:t>
            </w:r>
          </w:p>
        </w:tc>
        <w:tc>
          <w:tcPr>
            <w:tcW w:w="1985" w:type="dxa"/>
            <w:tcBorders>
              <w:top w:val="nil"/>
              <w:left w:val="nil"/>
              <w:bottom w:val="single" w:sz="8" w:space="0" w:color="000000"/>
              <w:right w:val="single" w:sz="8" w:space="0" w:color="000000"/>
            </w:tcBorders>
            <w:tcMar>
              <w:top w:w="100" w:type="dxa"/>
              <w:left w:w="100" w:type="dxa"/>
              <w:bottom w:w="100" w:type="dxa"/>
              <w:right w:w="100" w:type="dxa"/>
            </w:tcMar>
          </w:tcPr>
          <w:p w:rsidR="00304AB8" w:rsidRPr="00CA69C5" w:rsidRDefault="00EF5C74" w:rsidP="00304AB8">
            <w:pPr>
              <w:tabs>
                <w:tab w:val="left" w:pos="871"/>
                <w:tab w:val="center" w:pos="1119"/>
              </w:tabs>
              <w:jc w:val="center"/>
              <w:rPr>
                <w:rFonts w:cs="Arial"/>
                <w:b/>
              </w:rPr>
            </w:pPr>
            <w:r>
              <w:rPr>
                <w:rFonts w:cs="Arial"/>
                <w:b/>
              </w:rPr>
              <w:t>133</w:t>
            </w:r>
          </w:p>
        </w:tc>
      </w:tr>
    </w:tbl>
    <w:p w:rsidR="00304AB8" w:rsidRDefault="00EF5C74" w:rsidP="00304AB8">
      <w:pPr>
        <w:spacing w:line="360" w:lineRule="auto"/>
        <w:jc w:val="center"/>
        <w:rPr>
          <w:rFonts w:eastAsia="Arial" w:cs="Arial"/>
        </w:rPr>
      </w:pPr>
      <w:bookmarkStart w:id="78" w:name="_Toc36453933"/>
      <w:r w:rsidRPr="009F33DC">
        <w:rPr>
          <w:rFonts w:eastAsia="Arial" w:cs="Arial"/>
        </w:rPr>
        <w:t>Fonte: Inventário da Oferta Turística (2020).</w:t>
      </w:r>
    </w:p>
    <w:p w:rsidR="00304AB8" w:rsidRPr="00572E3A" w:rsidRDefault="00EF5C74" w:rsidP="00304AB8">
      <w:pPr>
        <w:spacing w:line="360" w:lineRule="auto"/>
        <w:ind w:firstLine="708"/>
        <w:jc w:val="both"/>
        <w:rPr>
          <w:rFonts w:eastAsia="Arial" w:cs="Arial"/>
        </w:rPr>
      </w:pPr>
      <w:r w:rsidRPr="00572E3A">
        <w:rPr>
          <w:rFonts w:eastAsia="Arial" w:cs="Arial"/>
        </w:rPr>
        <w:t xml:space="preserve">Com relação à empregabilidade neste segmento </w:t>
      </w:r>
      <w:r>
        <w:rPr>
          <w:rFonts w:eastAsia="Arial" w:cs="Arial"/>
        </w:rPr>
        <w:t>de alimentação</w:t>
      </w:r>
      <w:r w:rsidRPr="00572E3A">
        <w:rPr>
          <w:rFonts w:eastAsia="Arial" w:cs="Arial"/>
        </w:rPr>
        <w:t xml:space="preserve">, são </w:t>
      </w:r>
      <w:r w:rsidRPr="003F10D9">
        <w:rPr>
          <w:rFonts w:eastAsia="Arial" w:cs="Arial"/>
          <w:b/>
        </w:rPr>
        <w:t xml:space="preserve">133 </w:t>
      </w:r>
      <w:r w:rsidRPr="007F56C1">
        <w:rPr>
          <w:rFonts w:eastAsia="Arial" w:cs="Arial"/>
          <w:b/>
        </w:rPr>
        <w:t>funcionários que trabalham de modo fixo</w:t>
      </w:r>
      <w:r w:rsidRPr="00572E3A">
        <w:rPr>
          <w:rFonts w:eastAsia="Arial" w:cs="Arial"/>
          <w:color w:val="FF0000"/>
        </w:rPr>
        <w:t xml:space="preserve"> </w:t>
      </w:r>
      <w:r w:rsidRPr="00572E3A">
        <w:rPr>
          <w:rFonts w:eastAsia="Arial" w:cs="Arial"/>
        </w:rPr>
        <w:t>nos empreendi</w:t>
      </w:r>
      <w:r>
        <w:rPr>
          <w:rFonts w:eastAsia="Arial" w:cs="Arial"/>
        </w:rPr>
        <w:t xml:space="preserve">mentos de alimentação do município </w:t>
      </w:r>
      <w:r>
        <w:rPr>
          <w:rFonts w:eastAsia="Arial" w:cs="Arial"/>
        </w:rPr>
        <w:t>listados na Tabela 2.</w:t>
      </w:r>
    </w:p>
    <w:p w:rsidR="00304AB8" w:rsidRDefault="00EF5C74" w:rsidP="00304AB8">
      <w:pPr>
        <w:spacing w:line="360" w:lineRule="auto"/>
        <w:ind w:firstLine="708"/>
        <w:jc w:val="both"/>
        <w:rPr>
          <w:rFonts w:eastAsia="Arial" w:cs="Arial"/>
        </w:rPr>
      </w:pPr>
      <w:r w:rsidRPr="00D00955">
        <w:rPr>
          <w:rFonts w:eastAsia="Arial" w:cs="Arial"/>
        </w:rPr>
        <w:t xml:space="preserve">Inicialmente os estabelecimentos foram classificados de acordo com os principais tipos de refeições servidas, notando-se estarem presentes as seguintes categorias Restaurante (à la carte e self service/ pizzaria/ churrascaria </w:t>
      </w:r>
      <w:r>
        <w:rPr>
          <w:rFonts w:eastAsia="Arial" w:cs="Arial"/>
        </w:rPr>
        <w:t>bar)</w:t>
      </w:r>
      <w:r w:rsidRPr="00D00955">
        <w:rPr>
          <w:rFonts w:eastAsia="Arial" w:cs="Arial"/>
        </w:rPr>
        <w:t>. Na</w:t>
      </w:r>
      <w:r w:rsidRPr="00D00955">
        <w:rPr>
          <w:rFonts w:eastAsia="Arial" w:cs="Arial"/>
        </w:rPr>
        <w:t xml:space="preserve"> Tabela que segue os estabelecimentos estão </w:t>
      </w:r>
      <w:r>
        <w:rPr>
          <w:rFonts w:eastAsia="Arial" w:cs="Arial"/>
        </w:rPr>
        <w:t>quantificados por</w:t>
      </w:r>
      <w:r w:rsidRPr="00D00955">
        <w:rPr>
          <w:rFonts w:eastAsia="Arial" w:cs="Arial"/>
        </w:rPr>
        <w:t xml:space="preserve"> tipologia</w:t>
      </w:r>
      <w:r>
        <w:rPr>
          <w:rFonts w:eastAsia="Arial" w:cs="Arial"/>
        </w:rPr>
        <w:t xml:space="preserve"> e não foram listadas padarias e lanchonetes. </w:t>
      </w:r>
    </w:p>
    <w:p w:rsidR="00304AB8" w:rsidRPr="00137094" w:rsidRDefault="00304AB8" w:rsidP="00304AB8">
      <w:pPr>
        <w:spacing w:line="360" w:lineRule="auto"/>
        <w:ind w:firstLine="708"/>
        <w:jc w:val="both"/>
        <w:rPr>
          <w:rFonts w:eastAsia="Arial" w:cs="Arial"/>
        </w:rPr>
      </w:pPr>
    </w:p>
    <w:p w:rsidR="00304AB8" w:rsidRPr="00A92D2E" w:rsidRDefault="00EF5C74" w:rsidP="00304AB8">
      <w:pPr>
        <w:pStyle w:val="figura"/>
      </w:pPr>
      <w:bookmarkStart w:id="79" w:name="_Toc65139810"/>
      <w:bookmarkStart w:id="80" w:name="_Toc70081639"/>
      <w:r>
        <w:t xml:space="preserve">Tabela </w:t>
      </w:r>
      <w:r>
        <w:fldChar w:fldCharType="begin"/>
      </w:r>
      <w:r>
        <w:instrText xml:space="preserve"> SEQ Tabela \* ARABIC </w:instrText>
      </w:r>
      <w:r>
        <w:fldChar w:fldCharType="separate"/>
      </w:r>
      <w:r>
        <w:rPr>
          <w:noProof/>
        </w:rPr>
        <w:t>3</w:t>
      </w:r>
      <w:r>
        <w:rPr>
          <w:noProof/>
        </w:rPr>
        <w:fldChar w:fldCharType="end"/>
      </w:r>
      <w:r w:rsidRPr="00572E3A">
        <w:rPr>
          <w:color w:val="auto"/>
        </w:rPr>
        <w:t xml:space="preserve"> – </w:t>
      </w:r>
      <w:r w:rsidRPr="00A92D2E">
        <w:t>Equipamentos de Alimentos e Bebidas.</w:t>
      </w:r>
      <w:bookmarkEnd w:id="78"/>
      <w:bookmarkEnd w:id="79"/>
      <w:bookmarkEnd w:id="80"/>
    </w:p>
    <w:tbl>
      <w:tblPr>
        <w:tblW w:w="69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318"/>
        <w:gridCol w:w="1640"/>
      </w:tblGrid>
      <w:tr w:rsidR="0086226F" w:rsidTr="00304AB8">
        <w:trPr>
          <w:trHeight w:val="567"/>
          <w:jc w:val="center"/>
        </w:trPr>
        <w:tc>
          <w:tcPr>
            <w:tcW w:w="5318" w:type="dxa"/>
            <w:shd w:val="clear" w:color="auto" w:fill="FFC000"/>
            <w:vAlign w:val="center"/>
          </w:tcPr>
          <w:p w:rsidR="00304AB8" w:rsidRPr="00084B52" w:rsidRDefault="00EF5C74" w:rsidP="00304AB8">
            <w:pPr>
              <w:jc w:val="center"/>
              <w:rPr>
                <w:rFonts w:eastAsia="Arial" w:cs="Arial"/>
                <w:b/>
                <w:color w:val="0D0D0D" w:themeColor="text1" w:themeTint="F2"/>
              </w:rPr>
            </w:pPr>
            <w:r w:rsidRPr="00084B52">
              <w:rPr>
                <w:rFonts w:eastAsia="Arial" w:cs="Arial"/>
                <w:b/>
                <w:color w:val="0D0D0D" w:themeColor="text1" w:themeTint="F2"/>
              </w:rPr>
              <w:t>Tipologia de Equipamentos</w:t>
            </w:r>
          </w:p>
        </w:tc>
        <w:tc>
          <w:tcPr>
            <w:tcW w:w="1640" w:type="dxa"/>
            <w:shd w:val="clear" w:color="auto" w:fill="FFC000"/>
            <w:vAlign w:val="center"/>
          </w:tcPr>
          <w:p w:rsidR="00304AB8" w:rsidRPr="00084B52" w:rsidRDefault="00EF5C74" w:rsidP="00304AB8">
            <w:pPr>
              <w:jc w:val="center"/>
              <w:rPr>
                <w:rFonts w:eastAsia="Arial" w:cs="Arial"/>
                <w:b/>
                <w:color w:val="0D0D0D" w:themeColor="text1" w:themeTint="F2"/>
              </w:rPr>
            </w:pPr>
            <w:r w:rsidRPr="00084B52">
              <w:rPr>
                <w:rFonts w:eastAsia="Arial" w:cs="Arial"/>
                <w:b/>
                <w:color w:val="0D0D0D" w:themeColor="text1" w:themeTint="F2"/>
              </w:rPr>
              <w:t>Quantidade</w:t>
            </w:r>
          </w:p>
        </w:tc>
      </w:tr>
      <w:tr w:rsidR="0086226F" w:rsidTr="00304AB8">
        <w:trPr>
          <w:trHeight w:val="567"/>
          <w:jc w:val="center"/>
        </w:trPr>
        <w:tc>
          <w:tcPr>
            <w:tcW w:w="5318" w:type="dxa"/>
            <w:shd w:val="clear" w:color="auto" w:fill="auto"/>
            <w:vAlign w:val="center"/>
          </w:tcPr>
          <w:p w:rsidR="00304AB8" w:rsidRPr="00A92D2E" w:rsidRDefault="00EF5C74" w:rsidP="00304AB8">
            <w:pPr>
              <w:jc w:val="center"/>
              <w:rPr>
                <w:rFonts w:eastAsia="Arial" w:cs="Arial"/>
              </w:rPr>
            </w:pPr>
            <w:r w:rsidRPr="00A92D2E">
              <w:rPr>
                <w:rFonts w:eastAsia="Arial" w:cs="Arial"/>
              </w:rPr>
              <w:t xml:space="preserve">Restaurante </w:t>
            </w:r>
            <w:r>
              <w:rPr>
                <w:rFonts w:eastAsia="Arial" w:cs="Arial"/>
              </w:rPr>
              <w:t>a la carte</w:t>
            </w:r>
          </w:p>
        </w:tc>
        <w:tc>
          <w:tcPr>
            <w:tcW w:w="1640" w:type="dxa"/>
            <w:shd w:val="clear" w:color="auto" w:fill="auto"/>
            <w:vAlign w:val="center"/>
          </w:tcPr>
          <w:p w:rsidR="00304AB8" w:rsidRPr="00A92D2E" w:rsidRDefault="00EF5C74" w:rsidP="00304AB8">
            <w:pPr>
              <w:jc w:val="center"/>
              <w:rPr>
                <w:rFonts w:eastAsia="Arial" w:cs="Arial"/>
              </w:rPr>
            </w:pPr>
            <w:r>
              <w:rPr>
                <w:rFonts w:eastAsia="Arial" w:cs="Arial"/>
              </w:rPr>
              <w:t>06</w:t>
            </w:r>
          </w:p>
        </w:tc>
      </w:tr>
      <w:tr w:rsidR="0086226F" w:rsidTr="00304AB8">
        <w:trPr>
          <w:trHeight w:val="567"/>
          <w:jc w:val="center"/>
        </w:trPr>
        <w:tc>
          <w:tcPr>
            <w:tcW w:w="5318" w:type="dxa"/>
            <w:shd w:val="clear" w:color="auto" w:fill="auto"/>
            <w:vAlign w:val="center"/>
          </w:tcPr>
          <w:p w:rsidR="00304AB8" w:rsidRPr="00A92D2E" w:rsidRDefault="00EF5C74" w:rsidP="00304AB8">
            <w:pPr>
              <w:jc w:val="center"/>
              <w:rPr>
                <w:rFonts w:eastAsia="Arial" w:cs="Arial"/>
              </w:rPr>
            </w:pPr>
            <w:r>
              <w:rPr>
                <w:rFonts w:eastAsia="Arial" w:cs="Arial"/>
              </w:rPr>
              <w:t>Restaurante self service</w:t>
            </w:r>
          </w:p>
        </w:tc>
        <w:tc>
          <w:tcPr>
            <w:tcW w:w="1640" w:type="dxa"/>
            <w:shd w:val="clear" w:color="auto" w:fill="auto"/>
            <w:vAlign w:val="center"/>
          </w:tcPr>
          <w:p w:rsidR="00304AB8" w:rsidRPr="00A92D2E" w:rsidRDefault="00EF5C74" w:rsidP="00304AB8">
            <w:pPr>
              <w:jc w:val="center"/>
              <w:rPr>
                <w:rFonts w:eastAsia="Arial" w:cs="Arial"/>
              </w:rPr>
            </w:pPr>
            <w:r>
              <w:rPr>
                <w:rFonts w:eastAsia="Arial" w:cs="Arial"/>
              </w:rPr>
              <w:t>02</w:t>
            </w:r>
          </w:p>
        </w:tc>
      </w:tr>
      <w:tr w:rsidR="0086226F" w:rsidTr="00304AB8">
        <w:trPr>
          <w:trHeight w:val="567"/>
          <w:jc w:val="center"/>
        </w:trPr>
        <w:tc>
          <w:tcPr>
            <w:tcW w:w="5318" w:type="dxa"/>
            <w:shd w:val="clear" w:color="auto" w:fill="auto"/>
            <w:vAlign w:val="center"/>
          </w:tcPr>
          <w:p w:rsidR="00304AB8" w:rsidRPr="00A92D2E" w:rsidRDefault="00EF5C74" w:rsidP="00304AB8">
            <w:pPr>
              <w:jc w:val="center"/>
              <w:rPr>
                <w:rFonts w:eastAsia="Arial" w:cs="Arial"/>
              </w:rPr>
            </w:pPr>
            <w:r>
              <w:rPr>
                <w:rFonts w:eastAsia="Arial" w:cs="Arial"/>
              </w:rPr>
              <w:t>Restaurante Cozinha Oriental</w:t>
            </w:r>
          </w:p>
        </w:tc>
        <w:tc>
          <w:tcPr>
            <w:tcW w:w="1640" w:type="dxa"/>
            <w:shd w:val="clear" w:color="auto" w:fill="auto"/>
            <w:vAlign w:val="center"/>
          </w:tcPr>
          <w:p w:rsidR="00304AB8" w:rsidRPr="00A92D2E" w:rsidRDefault="00EF5C74" w:rsidP="00304AB8">
            <w:pPr>
              <w:jc w:val="center"/>
              <w:rPr>
                <w:rFonts w:eastAsia="Arial" w:cs="Arial"/>
              </w:rPr>
            </w:pPr>
            <w:r>
              <w:rPr>
                <w:rFonts w:eastAsia="Arial" w:cs="Arial"/>
              </w:rPr>
              <w:t>02</w:t>
            </w:r>
          </w:p>
        </w:tc>
      </w:tr>
      <w:tr w:rsidR="0086226F" w:rsidTr="00304AB8">
        <w:trPr>
          <w:trHeight w:val="567"/>
          <w:jc w:val="center"/>
        </w:trPr>
        <w:tc>
          <w:tcPr>
            <w:tcW w:w="5318" w:type="dxa"/>
            <w:shd w:val="clear" w:color="auto" w:fill="auto"/>
            <w:vAlign w:val="center"/>
          </w:tcPr>
          <w:p w:rsidR="00304AB8" w:rsidRPr="00A92D2E" w:rsidRDefault="00EF5C74" w:rsidP="00304AB8">
            <w:pPr>
              <w:jc w:val="center"/>
              <w:rPr>
                <w:rFonts w:eastAsia="Arial" w:cs="Arial"/>
              </w:rPr>
            </w:pPr>
            <w:r w:rsidRPr="00A92D2E">
              <w:rPr>
                <w:rFonts w:eastAsia="Arial" w:cs="Arial"/>
              </w:rPr>
              <w:t>Bar</w:t>
            </w:r>
          </w:p>
        </w:tc>
        <w:tc>
          <w:tcPr>
            <w:tcW w:w="1640" w:type="dxa"/>
            <w:shd w:val="clear" w:color="auto" w:fill="auto"/>
            <w:vAlign w:val="center"/>
          </w:tcPr>
          <w:p w:rsidR="00304AB8" w:rsidRPr="00A92D2E" w:rsidRDefault="00EF5C74" w:rsidP="00304AB8">
            <w:pPr>
              <w:jc w:val="center"/>
              <w:rPr>
                <w:rFonts w:eastAsia="Arial" w:cs="Arial"/>
              </w:rPr>
            </w:pPr>
            <w:r>
              <w:rPr>
                <w:rFonts w:eastAsia="Arial" w:cs="Arial"/>
              </w:rPr>
              <w:t>01</w:t>
            </w:r>
          </w:p>
        </w:tc>
      </w:tr>
      <w:tr w:rsidR="0086226F" w:rsidTr="00304AB8">
        <w:trPr>
          <w:trHeight w:val="567"/>
          <w:jc w:val="center"/>
        </w:trPr>
        <w:tc>
          <w:tcPr>
            <w:tcW w:w="5318" w:type="dxa"/>
            <w:shd w:val="clear" w:color="auto" w:fill="auto"/>
            <w:vAlign w:val="center"/>
          </w:tcPr>
          <w:p w:rsidR="00304AB8" w:rsidRPr="00A92D2E" w:rsidRDefault="00EF5C74" w:rsidP="00304AB8">
            <w:pPr>
              <w:jc w:val="center"/>
              <w:rPr>
                <w:rFonts w:eastAsia="Arial" w:cs="Arial"/>
              </w:rPr>
            </w:pPr>
            <w:r w:rsidRPr="00A92D2E">
              <w:rPr>
                <w:rFonts w:eastAsia="Arial" w:cs="Arial"/>
              </w:rPr>
              <w:t>Pizzaria</w:t>
            </w:r>
          </w:p>
        </w:tc>
        <w:tc>
          <w:tcPr>
            <w:tcW w:w="1640" w:type="dxa"/>
            <w:shd w:val="clear" w:color="auto" w:fill="auto"/>
            <w:vAlign w:val="center"/>
          </w:tcPr>
          <w:p w:rsidR="00304AB8" w:rsidRPr="00A92D2E" w:rsidRDefault="00EF5C74" w:rsidP="00304AB8">
            <w:pPr>
              <w:jc w:val="center"/>
              <w:rPr>
                <w:rFonts w:eastAsia="Arial" w:cs="Arial"/>
              </w:rPr>
            </w:pPr>
            <w:r>
              <w:rPr>
                <w:rFonts w:eastAsia="Arial" w:cs="Arial"/>
              </w:rPr>
              <w:t>02</w:t>
            </w:r>
          </w:p>
        </w:tc>
      </w:tr>
      <w:tr w:rsidR="0086226F" w:rsidTr="00304AB8">
        <w:trPr>
          <w:trHeight w:val="567"/>
          <w:jc w:val="center"/>
        </w:trPr>
        <w:tc>
          <w:tcPr>
            <w:tcW w:w="5318" w:type="dxa"/>
            <w:shd w:val="clear" w:color="auto" w:fill="auto"/>
            <w:vAlign w:val="center"/>
          </w:tcPr>
          <w:p w:rsidR="00304AB8" w:rsidRPr="00A92D2E" w:rsidRDefault="00EF5C74" w:rsidP="00304AB8">
            <w:pPr>
              <w:jc w:val="center"/>
              <w:rPr>
                <w:rFonts w:eastAsia="Arial" w:cs="Arial"/>
              </w:rPr>
            </w:pPr>
            <w:r w:rsidRPr="00A92D2E">
              <w:rPr>
                <w:rFonts w:eastAsia="Arial" w:cs="Arial"/>
              </w:rPr>
              <w:t>Churrascaria</w:t>
            </w:r>
          </w:p>
        </w:tc>
        <w:tc>
          <w:tcPr>
            <w:tcW w:w="1640" w:type="dxa"/>
            <w:shd w:val="clear" w:color="auto" w:fill="auto"/>
            <w:vAlign w:val="center"/>
          </w:tcPr>
          <w:p w:rsidR="00304AB8" w:rsidRPr="00A92D2E" w:rsidRDefault="00EF5C74" w:rsidP="00304AB8">
            <w:pPr>
              <w:jc w:val="center"/>
              <w:rPr>
                <w:rFonts w:eastAsia="Arial" w:cs="Arial"/>
              </w:rPr>
            </w:pPr>
            <w:r>
              <w:rPr>
                <w:rFonts w:eastAsia="Arial" w:cs="Arial"/>
              </w:rPr>
              <w:t>01</w:t>
            </w:r>
          </w:p>
        </w:tc>
      </w:tr>
      <w:tr w:rsidR="0086226F" w:rsidTr="00304AB8">
        <w:trPr>
          <w:trHeight w:val="567"/>
          <w:jc w:val="center"/>
        </w:trPr>
        <w:tc>
          <w:tcPr>
            <w:tcW w:w="5318" w:type="dxa"/>
            <w:shd w:val="clear" w:color="auto" w:fill="auto"/>
            <w:vAlign w:val="center"/>
          </w:tcPr>
          <w:p w:rsidR="00304AB8" w:rsidRPr="00A92D2E" w:rsidRDefault="00EF5C74" w:rsidP="00304AB8">
            <w:pPr>
              <w:jc w:val="center"/>
              <w:rPr>
                <w:rFonts w:eastAsia="Arial" w:cs="Arial"/>
                <w:b/>
              </w:rPr>
            </w:pPr>
            <w:r w:rsidRPr="00A92D2E">
              <w:rPr>
                <w:rFonts w:eastAsia="Arial" w:cs="Arial"/>
                <w:b/>
              </w:rPr>
              <w:t>TOTAL</w:t>
            </w:r>
          </w:p>
        </w:tc>
        <w:tc>
          <w:tcPr>
            <w:tcW w:w="1640" w:type="dxa"/>
            <w:shd w:val="clear" w:color="auto" w:fill="auto"/>
            <w:vAlign w:val="center"/>
          </w:tcPr>
          <w:p w:rsidR="00304AB8" w:rsidRPr="00A92D2E" w:rsidRDefault="00EF5C74" w:rsidP="00304AB8">
            <w:pPr>
              <w:jc w:val="center"/>
              <w:rPr>
                <w:rFonts w:eastAsia="Arial" w:cs="Arial"/>
                <w:b/>
              </w:rPr>
            </w:pPr>
            <w:r>
              <w:rPr>
                <w:rFonts w:eastAsia="Arial" w:cs="Arial"/>
                <w:b/>
              </w:rPr>
              <w:t>14</w:t>
            </w:r>
          </w:p>
        </w:tc>
      </w:tr>
    </w:tbl>
    <w:p w:rsidR="00304AB8" w:rsidRDefault="00EF5C74" w:rsidP="00304AB8">
      <w:pPr>
        <w:spacing w:line="360" w:lineRule="auto"/>
        <w:jc w:val="center"/>
        <w:rPr>
          <w:rFonts w:eastAsia="Arial" w:cs="Arial"/>
        </w:rPr>
      </w:pPr>
      <w:r w:rsidRPr="009F33DC">
        <w:rPr>
          <w:rFonts w:eastAsia="Arial" w:cs="Arial"/>
        </w:rPr>
        <w:t>Fonte: Inventário da Oferta Turística (2020).</w:t>
      </w:r>
    </w:p>
    <w:p w:rsidR="00304AB8" w:rsidRDefault="00304AB8" w:rsidP="00304AB8">
      <w:pPr>
        <w:spacing w:line="360" w:lineRule="auto"/>
        <w:jc w:val="both"/>
        <w:rPr>
          <w:rFonts w:eastAsia="Arial" w:cs="Arial"/>
          <w:highlight w:val="yellow"/>
        </w:rPr>
      </w:pPr>
    </w:p>
    <w:p w:rsidR="00304AB8" w:rsidRPr="0024431C" w:rsidRDefault="00EF5C74" w:rsidP="00304AB8">
      <w:pPr>
        <w:spacing w:line="360" w:lineRule="auto"/>
        <w:ind w:firstLine="708"/>
        <w:jc w:val="both"/>
        <w:rPr>
          <w:rFonts w:eastAsia="Arial" w:cs="Arial"/>
        </w:rPr>
      </w:pPr>
      <w:r w:rsidRPr="0024431C">
        <w:rPr>
          <w:rFonts w:eastAsia="Arial" w:cs="Arial"/>
        </w:rPr>
        <w:t>Os restaurantes foram priorizados</w:t>
      </w:r>
      <w:r>
        <w:rPr>
          <w:rFonts w:eastAsia="Arial" w:cs="Arial"/>
        </w:rPr>
        <w:t>, portanto,</w:t>
      </w:r>
      <w:r w:rsidRPr="0024431C">
        <w:rPr>
          <w:rFonts w:eastAsia="Arial" w:cs="Arial"/>
        </w:rPr>
        <w:t xml:space="preserve"> nesta inventariação</w:t>
      </w:r>
      <w:r>
        <w:rPr>
          <w:rFonts w:eastAsia="Arial" w:cs="Arial"/>
        </w:rPr>
        <w:t xml:space="preserve"> turística, conforme Tabela 3</w:t>
      </w:r>
      <w:r w:rsidRPr="0024431C">
        <w:rPr>
          <w:rFonts w:eastAsia="Arial" w:cs="Arial"/>
        </w:rPr>
        <w:t xml:space="preserve">. </w:t>
      </w:r>
      <w:r w:rsidRPr="0024431C">
        <w:rPr>
          <w:rFonts w:eastAsia="Arial" w:cs="Arial"/>
        </w:rPr>
        <w:t>Contudo, é de se ressaltar também que são numerosas as opções de refeição rápida</w:t>
      </w:r>
      <w:r>
        <w:rPr>
          <w:rFonts w:eastAsia="Arial" w:cs="Arial"/>
        </w:rPr>
        <w:t>s</w:t>
      </w:r>
      <w:r w:rsidRPr="0024431C">
        <w:rPr>
          <w:rFonts w:eastAsia="Arial" w:cs="Arial"/>
        </w:rPr>
        <w:t xml:space="preserve"> ou lanches, tais como padarias, lanchonetes, sorveterias, conveniências de postos de combustíveis, as franquias Subway e McDonald’s, além de </w:t>
      </w:r>
      <w:r>
        <w:rPr>
          <w:rFonts w:eastAsia="Arial" w:cs="Arial"/>
        </w:rPr>
        <w:t xml:space="preserve">outras </w:t>
      </w:r>
      <w:r w:rsidRPr="0024431C">
        <w:rPr>
          <w:rFonts w:eastAsia="Arial" w:cs="Arial"/>
        </w:rPr>
        <w:t>opções de alimentação em a</w:t>
      </w:r>
      <w:r w:rsidRPr="0024431C">
        <w:rPr>
          <w:rFonts w:eastAsia="Arial" w:cs="Arial"/>
        </w:rPr>
        <w:t>trativos turísticos, tais como o “</w:t>
      </w:r>
      <w:r w:rsidRPr="0024431C">
        <w:rPr>
          <w:rFonts w:cs="Arial"/>
        </w:rPr>
        <w:t xml:space="preserve">Comida na Tempra”, restaurante de </w:t>
      </w:r>
      <w:r>
        <w:rPr>
          <w:rFonts w:cs="Arial"/>
        </w:rPr>
        <w:t>comida caipira</w:t>
      </w:r>
      <w:r w:rsidRPr="0024431C">
        <w:rPr>
          <w:rFonts w:cs="Arial"/>
        </w:rPr>
        <w:t xml:space="preserve"> tradicional localizado em área rural, </w:t>
      </w:r>
      <w:r>
        <w:rPr>
          <w:rFonts w:cs="Arial"/>
        </w:rPr>
        <w:t xml:space="preserve">o Pesqueiro Vale do Peixe, </w:t>
      </w:r>
      <w:r w:rsidRPr="0024431C">
        <w:rPr>
          <w:rFonts w:cs="Arial"/>
        </w:rPr>
        <w:t xml:space="preserve">assim como </w:t>
      </w:r>
      <w:r>
        <w:rPr>
          <w:rFonts w:cs="Arial"/>
        </w:rPr>
        <w:t xml:space="preserve">existem </w:t>
      </w:r>
      <w:r w:rsidRPr="0024431C">
        <w:rPr>
          <w:rFonts w:cs="Arial"/>
        </w:rPr>
        <w:t xml:space="preserve">opções </w:t>
      </w:r>
      <w:r>
        <w:rPr>
          <w:rFonts w:cs="Arial"/>
        </w:rPr>
        <w:t xml:space="preserve">de alimentação </w:t>
      </w:r>
      <w:r w:rsidRPr="0024431C">
        <w:rPr>
          <w:rFonts w:cs="Arial"/>
        </w:rPr>
        <w:t>no Distrito de Botafogo (Pão Quentinho e Stop Bike) e no Aglomerado</w:t>
      </w:r>
      <w:r w:rsidRPr="0024431C">
        <w:rPr>
          <w:rFonts w:cs="Arial"/>
        </w:rPr>
        <w:t xml:space="preserve"> Rura</w:t>
      </w:r>
      <w:r>
        <w:rPr>
          <w:rFonts w:cs="Arial"/>
        </w:rPr>
        <w:t>l de Areias (Bike’s Coffee), muito requisitados por ciclistas.</w:t>
      </w:r>
    </w:p>
    <w:p w:rsidR="00304AB8" w:rsidRDefault="00EF5C74" w:rsidP="00304AB8">
      <w:pPr>
        <w:spacing w:line="360" w:lineRule="auto"/>
        <w:ind w:left="102" w:firstLine="606"/>
        <w:jc w:val="both"/>
        <w:rPr>
          <w:rFonts w:eastAsia="Arial" w:cs="Arial"/>
        </w:rPr>
      </w:pPr>
      <w:r>
        <w:rPr>
          <w:rFonts w:eastAsia="Arial" w:cs="Arial"/>
        </w:rPr>
        <w:t>Outro aspecto determinante para a Oferta Turística Original local refere-se aos eventos potencialmente turísticos, ou seja, eventos capazes de motivar pessoas de outros municípios e regiõe</w:t>
      </w:r>
      <w:r>
        <w:rPr>
          <w:rFonts w:eastAsia="Arial" w:cs="Arial"/>
        </w:rPr>
        <w:t xml:space="preserve">s a visitarem Bebedouro. </w:t>
      </w:r>
      <w:r w:rsidRPr="003319C6">
        <w:rPr>
          <w:rFonts w:eastAsia="Arial" w:cs="Arial"/>
        </w:rPr>
        <w:t xml:space="preserve">A seguir </w:t>
      </w:r>
      <w:r>
        <w:rPr>
          <w:rFonts w:eastAsia="Arial" w:cs="Arial"/>
        </w:rPr>
        <w:t>são apresentados os eventos, representados por</w:t>
      </w:r>
      <w:r w:rsidRPr="003319C6">
        <w:rPr>
          <w:rFonts w:eastAsia="Arial" w:cs="Arial"/>
        </w:rPr>
        <w:t xml:space="preserve"> festas, comemorações </w:t>
      </w:r>
      <w:r>
        <w:rPr>
          <w:rFonts w:eastAsia="Arial" w:cs="Arial"/>
        </w:rPr>
        <w:t>ou</w:t>
      </w:r>
      <w:r w:rsidRPr="003319C6">
        <w:rPr>
          <w:rFonts w:eastAsia="Arial" w:cs="Arial"/>
        </w:rPr>
        <w:t xml:space="preserve"> atividades realizadas tradicionalmente em Bebedouro</w:t>
      </w:r>
      <w:r>
        <w:rPr>
          <w:rFonts w:eastAsia="Arial" w:cs="Arial"/>
        </w:rPr>
        <w:t>.</w:t>
      </w:r>
    </w:p>
    <w:p w:rsidR="00304AB8" w:rsidRPr="003319C6" w:rsidRDefault="00304AB8" w:rsidP="00304AB8">
      <w:pPr>
        <w:spacing w:line="360" w:lineRule="auto"/>
        <w:ind w:left="102" w:firstLine="606"/>
        <w:jc w:val="both"/>
        <w:rPr>
          <w:rFonts w:eastAsia="Arial" w:cs="Arial"/>
        </w:rPr>
      </w:pPr>
    </w:p>
    <w:p w:rsidR="00304AB8" w:rsidRDefault="00EF5C74" w:rsidP="00304AB8">
      <w:pPr>
        <w:pStyle w:val="figura"/>
      </w:pPr>
      <w:bookmarkStart w:id="81" w:name="_Toc36453882"/>
      <w:bookmarkStart w:id="82" w:name="_Toc65139753"/>
      <w:bookmarkStart w:id="83" w:name="_Toc70081608"/>
      <w:r>
        <w:t xml:space="preserve">Quadro </w:t>
      </w:r>
      <w:r>
        <w:fldChar w:fldCharType="begin"/>
      </w:r>
      <w:r>
        <w:instrText xml:space="preserve"> SEQ Quadro \* ARABIC </w:instrText>
      </w:r>
      <w:r>
        <w:fldChar w:fldCharType="separate"/>
      </w:r>
      <w:r>
        <w:rPr>
          <w:noProof/>
        </w:rPr>
        <w:t>8</w:t>
      </w:r>
      <w:r>
        <w:rPr>
          <w:noProof/>
        </w:rPr>
        <w:fldChar w:fldCharType="end"/>
      </w:r>
      <w:r w:rsidRPr="003319C6">
        <w:t xml:space="preserve"> – Calendário de Eventos</w:t>
      </w:r>
      <w:bookmarkEnd w:id="81"/>
      <w:r w:rsidRPr="003319C6">
        <w:t>.</w:t>
      </w:r>
      <w:bookmarkEnd w:id="82"/>
      <w:bookmarkEnd w:id="83"/>
    </w:p>
    <w:tbl>
      <w:tblPr>
        <w:tblW w:w="8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41"/>
        <w:gridCol w:w="2833"/>
      </w:tblGrid>
      <w:tr w:rsidR="0086226F" w:rsidTr="00304AB8">
        <w:trPr>
          <w:trHeight w:val="624"/>
          <w:jc w:val="center"/>
        </w:trPr>
        <w:tc>
          <w:tcPr>
            <w:tcW w:w="5941" w:type="dxa"/>
            <w:shd w:val="clear" w:color="auto" w:fill="FFC000"/>
            <w:vAlign w:val="center"/>
          </w:tcPr>
          <w:p w:rsidR="00304AB8" w:rsidRPr="00641261" w:rsidRDefault="00EF5C74" w:rsidP="00304AB8">
            <w:pPr>
              <w:spacing w:line="360" w:lineRule="auto"/>
              <w:jc w:val="center"/>
              <w:rPr>
                <w:rFonts w:eastAsia="Arial" w:cs="Arial"/>
                <w:b/>
                <w:color w:val="0D0D0D" w:themeColor="text1" w:themeTint="F2"/>
              </w:rPr>
            </w:pPr>
            <w:r w:rsidRPr="00641261">
              <w:rPr>
                <w:rFonts w:eastAsia="Arial" w:cs="Arial"/>
                <w:b/>
                <w:color w:val="0D0D0D" w:themeColor="text1" w:themeTint="F2"/>
              </w:rPr>
              <w:t>EVENTO</w:t>
            </w:r>
          </w:p>
        </w:tc>
        <w:tc>
          <w:tcPr>
            <w:tcW w:w="2833" w:type="dxa"/>
            <w:shd w:val="clear" w:color="auto" w:fill="FFC000"/>
            <w:vAlign w:val="center"/>
          </w:tcPr>
          <w:p w:rsidR="00304AB8" w:rsidRPr="00641261" w:rsidRDefault="00EF5C74" w:rsidP="00304AB8">
            <w:pPr>
              <w:spacing w:line="360" w:lineRule="auto"/>
              <w:jc w:val="center"/>
              <w:rPr>
                <w:rFonts w:eastAsia="Arial" w:cs="Arial"/>
                <w:b/>
                <w:color w:val="0D0D0D" w:themeColor="text1" w:themeTint="F2"/>
              </w:rPr>
            </w:pPr>
            <w:r w:rsidRPr="00641261">
              <w:rPr>
                <w:rFonts w:eastAsia="Arial" w:cs="Arial"/>
                <w:b/>
                <w:color w:val="0D0D0D" w:themeColor="text1" w:themeTint="F2"/>
              </w:rPr>
              <w:t>MÊS</w:t>
            </w:r>
          </w:p>
        </w:tc>
      </w:tr>
      <w:tr w:rsidR="0086226F" w:rsidTr="00304AB8">
        <w:trPr>
          <w:trHeight w:val="624"/>
          <w:jc w:val="center"/>
        </w:trPr>
        <w:tc>
          <w:tcPr>
            <w:tcW w:w="5941" w:type="dxa"/>
            <w:vAlign w:val="center"/>
          </w:tcPr>
          <w:p w:rsidR="00304AB8" w:rsidRDefault="00EF5C74" w:rsidP="00304AB8">
            <w:pPr>
              <w:spacing w:line="360" w:lineRule="auto"/>
              <w:jc w:val="center"/>
              <w:rPr>
                <w:rFonts w:eastAsia="Arial" w:cs="Arial"/>
              </w:rPr>
            </w:pPr>
            <w:r w:rsidRPr="001D79C0">
              <w:rPr>
                <w:rFonts w:eastAsia="Arial" w:cs="Arial"/>
              </w:rPr>
              <w:t xml:space="preserve">Cavalgada ao Distrito de </w:t>
            </w:r>
            <w:r w:rsidRPr="001D79C0">
              <w:rPr>
                <w:rFonts w:eastAsia="Arial" w:cs="Arial"/>
              </w:rPr>
              <w:t>Botafogo</w:t>
            </w:r>
          </w:p>
        </w:tc>
        <w:tc>
          <w:tcPr>
            <w:tcW w:w="2833" w:type="dxa"/>
            <w:vAlign w:val="center"/>
          </w:tcPr>
          <w:p w:rsidR="00304AB8" w:rsidRDefault="00EF5C74" w:rsidP="00304AB8">
            <w:pPr>
              <w:spacing w:line="360" w:lineRule="auto"/>
              <w:jc w:val="center"/>
              <w:rPr>
                <w:rFonts w:eastAsia="Arial" w:cs="Arial"/>
              </w:rPr>
            </w:pPr>
            <w:r>
              <w:rPr>
                <w:rFonts w:eastAsia="Arial" w:cs="Arial"/>
              </w:rPr>
              <w:t>Janeiro</w:t>
            </w:r>
          </w:p>
        </w:tc>
      </w:tr>
      <w:tr w:rsidR="0086226F" w:rsidTr="00304AB8">
        <w:trPr>
          <w:trHeight w:val="624"/>
          <w:jc w:val="center"/>
        </w:trPr>
        <w:tc>
          <w:tcPr>
            <w:tcW w:w="5941" w:type="dxa"/>
            <w:vAlign w:val="center"/>
          </w:tcPr>
          <w:p w:rsidR="00304AB8" w:rsidRDefault="00EF5C74" w:rsidP="00304AB8">
            <w:pPr>
              <w:spacing w:line="360" w:lineRule="auto"/>
              <w:jc w:val="center"/>
              <w:rPr>
                <w:rFonts w:eastAsia="Arial" w:cs="Arial"/>
              </w:rPr>
            </w:pPr>
            <w:r>
              <w:rPr>
                <w:rFonts w:eastAsia="Arial" w:cs="Arial"/>
              </w:rPr>
              <w:t>Encontro de Autos Antigos do Clube Esplendor</w:t>
            </w:r>
          </w:p>
        </w:tc>
        <w:tc>
          <w:tcPr>
            <w:tcW w:w="2833" w:type="dxa"/>
            <w:vAlign w:val="center"/>
          </w:tcPr>
          <w:p w:rsidR="00304AB8" w:rsidRDefault="00EF5C74" w:rsidP="00304AB8">
            <w:pPr>
              <w:spacing w:line="360" w:lineRule="auto"/>
              <w:jc w:val="center"/>
              <w:rPr>
                <w:rFonts w:eastAsia="Arial" w:cs="Arial"/>
              </w:rPr>
            </w:pPr>
            <w:r>
              <w:rPr>
                <w:rFonts w:eastAsia="Arial" w:cs="Arial"/>
              </w:rPr>
              <w:t>Maio</w:t>
            </w:r>
          </w:p>
        </w:tc>
      </w:tr>
      <w:tr w:rsidR="0086226F" w:rsidTr="00304AB8">
        <w:trPr>
          <w:trHeight w:val="624"/>
          <w:jc w:val="center"/>
        </w:trPr>
        <w:tc>
          <w:tcPr>
            <w:tcW w:w="5941" w:type="dxa"/>
            <w:vAlign w:val="center"/>
          </w:tcPr>
          <w:p w:rsidR="00304AB8" w:rsidRDefault="00EF5C74" w:rsidP="00304AB8">
            <w:pPr>
              <w:jc w:val="center"/>
              <w:rPr>
                <w:rFonts w:eastAsia="Arial"/>
              </w:rPr>
            </w:pPr>
            <w:r w:rsidRPr="0065205A">
              <w:rPr>
                <w:rFonts w:eastAsia="Arial" w:cs="Arial"/>
              </w:rPr>
              <w:lastRenderedPageBreak/>
              <w:t>Encontro Internacional de Colecionadores de Itens de Cerveja e Refrigerantes</w:t>
            </w:r>
          </w:p>
        </w:tc>
        <w:tc>
          <w:tcPr>
            <w:tcW w:w="2833" w:type="dxa"/>
            <w:vAlign w:val="center"/>
          </w:tcPr>
          <w:p w:rsidR="00304AB8" w:rsidRDefault="00EF5C74" w:rsidP="00304AB8">
            <w:pPr>
              <w:spacing w:line="360" w:lineRule="auto"/>
              <w:jc w:val="center"/>
              <w:rPr>
                <w:rFonts w:eastAsia="Arial" w:cs="Arial"/>
              </w:rPr>
            </w:pPr>
            <w:r>
              <w:rPr>
                <w:rFonts w:eastAsia="Arial" w:cs="Arial"/>
              </w:rPr>
              <w:t>Julho</w:t>
            </w:r>
          </w:p>
        </w:tc>
      </w:tr>
      <w:tr w:rsidR="0086226F" w:rsidTr="00304AB8">
        <w:trPr>
          <w:trHeight w:val="624"/>
          <w:jc w:val="center"/>
        </w:trPr>
        <w:tc>
          <w:tcPr>
            <w:tcW w:w="5941" w:type="dxa"/>
            <w:vAlign w:val="center"/>
          </w:tcPr>
          <w:p w:rsidR="00304AB8" w:rsidRDefault="00EF5C74" w:rsidP="00304AB8">
            <w:pPr>
              <w:spacing w:line="360" w:lineRule="auto"/>
              <w:jc w:val="center"/>
              <w:rPr>
                <w:rFonts w:eastAsia="Arial" w:cs="Arial"/>
              </w:rPr>
            </w:pPr>
            <w:r>
              <w:rPr>
                <w:rFonts w:eastAsia="Arial" w:cs="Arial"/>
              </w:rPr>
              <w:t>Feira de Negócios da Coopercitrus</w:t>
            </w:r>
          </w:p>
        </w:tc>
        <w:tc>
          <w:tcPr>
            <w:tcW w:w="2833" w:type="dxa"/>
            <w:vAlign w:val="center"/>
          </w:tcPr>
          <w:p w:rsidR="00304AB8" w:rsidRDefault="00EF5C74" w:rsidP="00304AB8">
            <w:pPr>
              <w:spacing w:line="360" w:lineRule="auto"/>
              <w:jc w:val="center"/>
              <w:rPr>
                <w:rFonts w:eastAsia="Arial" w:cs="Arial"/>
              </w:rPr>
            </w:pPr>
            <w:r>
              <w:rPr>
                <w:rFonts w:eastAsia="Arial" w:cs="Arial"/>
              </w:rPr>
              <w:t>Agosto</w:t>
            </w:r>
          </w:p>
        </w:tc>
      </w:tr>
      <w:tr w:rsidR="0086226F" w:rsidTr="00304AB8">
        <w:trPr>
          <w:trHeight w:val="624"/>
          <w:jc w:val="center"/>
        </w:trPr>
        <w:tc>
          <w:tcPr>
            <w:tcW w:w="5941" w:type="dxa"/>
            <w:vAlign w:val="center"/>
          </w:tcPr>
          <w:p w:rsidR="00304AB8" w:rsidRDefault="00EF5C74" w:rsidP="00304AB8">
            <w:pPr>
              <w:spacing w:line="360" w:lineRule="auto"/>
              <w:jc w:val="center"/>
              <w:rPr>
                <w:rFonts w:eastAsia="Arial" w:cs="Arial"/>
              </w:rPr>
            </w:pPr>
            <w:r>
              <w:rPr>
                <w:rFonts w:eastAsia="Arial" w:cs="Arial"/>
              </w:rPr>
              <w:t>Festival do Caminhoneiro</w:t>
            </w:r>
          </w:p>
        </w:tc>
        <w:tc>
          <w:tcPr>
            <w:tcW w:w="2833" w:type="dxa"/>
            <w:vAlign w:val="center"/>
          </w:tcPr>
          <w:p w:rsidR="00304AB8" w:rsidRDefault="00EF5C74" w:rsidP="00304AB8">
            <w:pPr>
              <w:spacing w:line="360" w:lineRule="auto"/>
              <w:jc w:val="center"/>
              <w:rPr>
                <w:rFonts w:eastAsia="Arial" w:cs="Arial"/>
              </w:rPr>
            </w:pPr>
            <w:r>
              <w:rPr>
                <w:rFonts w:eastAsia="Arial" w:cs="Arial"/>
              </w:rPr>
              <w:t>Setembro</w:t>
            </w:r>
          </w:p>
        </w:tc>
      </w:tr>
      <w:tr w:rsidR="0086226F" w:rsidTr="00304AB8">
        <w:trPr>
          <w:trHeight w:val="624"/>
          <w:jc w:val="center"/>
        </w:trPr>
        <w:tc>
          <w:tcPr>
            <w:tcW w:w="5941" w:type="dxa"/>
            <w:vAlign w:val="center"/>
          </w:tcPr>
          <w:p w:rsidR="00304AB8" w:rsidRPr="001D79C0" w:rsidRDefault="00EF5C74" w:rsidP="00304AB8">
            <w:pPr>
              <w:pBdr>
                <w:top w:val="nil"/>
                <w:left w:val="nil"/>
                <w:bottom w:val="nil"/>
                <w:right w:val="nil"/>
                <w:between w:val="nil"/>
              </w:pBdr>
              <w:jc w:val="center"/>
              <w:rPr>
                <w:rFonts w:eastAsia="Arial" w:cs="Arial"/>
              </w:rPr>
            </w:pPr>
            <w:r w:rsidRPr="001D79C0">
              <w:rPr>
                <w:rFonts w:eastAsia="Arial" w:cs="Arial"/>
              </w:rPr>
              <w:t xml:space="preserve">Caminhada </w:t>
            </w:r>
            <w:r>
              <w:rPr>
                <w:rFonts w:eastAsia="Arial" w:cs="Arial"/>
              </w:rPr>
              <w:t xml:space="preserve">da Fé </w:t>
            </w:r>
            <w:r w:rsidRPr="001D79C0">
              <w:rPr>
                <w:rFonts w:eastAsia="Arial" w:cs="Arial"/>
              </w:rPr>
              <w:t>ao Povoado</w:t>
            </w:r>
            <w:r w:rsidRPr="001D79C0">
              <w:rPr>
                <w:rFonts w:eastAsia="Arial" w:cs="Arial"/>
              </w:rPr>
              <w:t xml:space="preserve"> de Andes</w:t>
            </w:r>
          </w:p>
        </w:tc>
        <w:tc>
          <w:tcPr>
            <w:tcW w:w="2833" w:type="dxa"/>
            <w:vAlign w:val="center"/>
          </w:tcPr>
          <w:p w:rsidR="00304AB8" w:rsidRDefault="00EF5C74" w:rsidP="00304AB8">
            <w:pPr>
              <w:spacing w:line="360" w:lineRule="auto"/>
              <w:jc w:val="center"/>
              <w:rPr>
                <w:rFonts w:eastAsia="Arial" w:cs="Arial"/>
              </w:rPr>
            </w:pPr>
            <w:r>
              <w:rPr>
                <w:rFonts w:eastAsia="Arial" w:cs="Arial"/>
              </w:rPr>
              <w:t>Outubro</w:t>
            </w:r>
          </w:p>
        </w:tc>
      </w:tr>
      <w:tr w:rsidR="0086226F" w:rsidTr="00304AB8">
        <w:trPr>
          <w:trHeight w:val="624"/>
          <w:jc w:val="center"/>
        </w:trPr>
        <w:tc>
          <w:tcPr>
            <w:tcW w:w="5941" w:type="dxa"/>
            <w:vAlign w:val="center"/>
          </w:tcPr>
          <w:p w:rsidR="00304AB8" w:rsidRDefault="00EF5C74" w:rsidP="00304AB8">
            <w:pPr>
              <w:spacing w:line="360" w:lineRule="auto"/>
              <w:jc w:val="center"/>
              <w:rPr>
                <w:rFonts w:eastAsia="Arial" w:cs="Arial"/>
              </w:rPr>
            </w:pPr>
            <w:r>
              <w:rPr>
                <w:rFonts w:eastAsia="Arial" w:cs="Arial"/>
              </w:rPr>
              <w:t>Festa Direito de Viver</w:t>
            </w:r>
          </w:p>
        </w:tc>
        <w:tc>
          <w:tcPr>
            <w:tcW w:w="2833" w:type="dxa"/>
            <w:vAlign w:val="center"/>
          </w:tcPr>
          <w:p w:rsidR="00304AB8" w:rsidRDefault="00EF5C74" w:rsidP="00304AB8">
            <w:pPr>
              <w:spacing w:line="360" w:lineRule="auto"/>
              <w:jc w:val="center"/>
              <w:rPr>
                <w:rFonts w:eastAsia="Arial" w:cs="Arial"/>
              </w:rPr>
            </w:pPr>
            <w:r>
              <w:rPr>
                <w:rFonts w:eastAsia="Arial" w:cs="Arial"/>
              </w:rPr>
              <w:t>Novembro</w:t>
            </w:r>
          </w:p>
        </w:tc>
      </w:tr>
    </w:tbl>
    <w:p w:rsidR="00304AB8" w:rsidRDefault="00EF5C74" w:rsidP="00304AB8">
      <w:pPr>
        <w:spacing w:line="360" w:lineRule="auto"/>
        <w:jc w:val="center"/>
        <w:rPr>
          <w:rFonts w:eastAsia="Arial" w:cs="Arial"/>
        </w:rPr>
      </w:pPr>
      <w:bookmarkStart w:id="84" w:name="_Toc31208890"/>
      <w:r w:rsidRPr="009F33DC">
        <w:rPr>
          <w:rFonts w:eastAsia="Arial" w:cs="Arial"/>
        </w:rPr>
        <w:t>Fonte: Inventário da Oferta Turística (2020).</w:t>
      </w:r>
    </w:p>
    <w:p w:rsidR="00304AB8" w:rsidRDefault="00304AB8" w:rsidP="00304AB8">
      <w:pPr>
        <w:spacing w:line="360" w:lineRule="auto"/>
        <w:rPr>
          <w:rFonts w:eastAsia="Arial" w:cs="Arial"/>
        </w:rPr>
      </w:pPr>
    </w:p>
    <w:p w:rsidR="002E7B52" w:rsidRDefault="002E7B52" w:rsidP="00304AB8">
      <w:pPr>
        <w:spacing w:line="360" w:lineRule="auto"/>
        <w:rPr>
          <w:rFonts w:eastAsia="Arial" w:cs="Arial"/>
        </w:rPr>
      </w:pPr>
    </w:p>
    <w:p w:rsidR="002E7B52" w:rsidRDefault="002E7B52" w:rsidP="00304AB8">
      <w:pPr>
        <w:spacing w:line="360" w:lineRule="auto"/>
        <w:rPr>
          <w:rFonts w:eastAsia="Arial" w:cs="Arial"/>
        </w:rPr>
      </w:pPr>
    </w:p>
    <w:p w:rsidR="00304AB8" w:rsidRDefault="00EF5C74" w:rsidP="00304AB8">
      <w:pPr>
        <w:spacing w:line="360" w:lineRule="auto"/>
        <w:jc w:val="both"/>
        <w:rPr>
          <w:rFonts w:eastAsia="Arial" w:cs="Arial"/>
        </w:rPr>
      </w:pPr>
      <w:r>
        <w:rPr>
          <w:rFonts w:eastAsia="Arial" w:cs="Arial"/>
        </w:rPr>
        <w:tab/>
        <w:t>O</w:t>
      </w:r>
      <w:r w:rsidRPr="003319C6">
        <w:rPr>
          <w:rFonts w:eastAsia="Arial" w:cs="Arial"/>
        </w:rPr>
        <w:t xml:space="preserve">s eventos realizados </w:t>
      </w:r>
      <w:r>
        <w:rPr>
          <w:rFonts w:eastAsia="Arial" w:cs="Arial"/>
        </w:rPr>
        <w:t xml:space="preserve">periodicamente </w:t>
      </w:r>
      <w:r w:rsidRPr="003319C6">
        <w:rPr>
          <w:rFonts w:eastAsia="Arial" w:cs="Arial"/>
        </w:rPr>
        <w:t>no município</w:t>
      </w:r>
      <w:r>
        <w:rPr>
          <w:rFonts w:eastAsia="Arial" w:cs="Arial"/>
        </w:rPr>
        <w:t xml:space="preserve"> foram apresentados no Quadro 8 e concentram-se, em sua maioria, nos segundos semestres de cada ano. A referida programação ainda não constitui</w:t>
      </w:r>
      <w:r w:rsidRPr="003319C6">
        <w:rPr>
          <w:rFonts w:eastAsia="Arial" w:cs="Arial"/>
        </w:rPr>
        <w:t xml:space="preserve"> Calendário de Eventos Turísticos do Município </w:t>
      </w:r>
      <w:r>
        <w:rPr>
          <w:rFonts w:eastAsia="Arial" w:cs="Arial"/>
        </w:rPr>
        <w:t xml:space="preserve">com </w:t>
      </w:r>
      <w:r w:rsidRPr="003319C6">
        <w:rPr>
          <w:rFonts w:eastAsia="Arial" w:cs="Arial"/>
        </w:rPr>
        <w:t>aprova</w:t>
      </w:r>
      <w:r>
        <w:rPr>
          <w:rFonts w:eastAsia="Arial" w:cs="Arial"/>
        </w:rPr>
        <w:t>ção</w:t>
      </w:r>
      <w:r w:rsidRPr="003319C6">
        <w:rPr>
          <w:rFonts w:eastAsia="Arial" w:cs="Arial"/>
        </w:rPr>
        <w:t xml:space="preserve"> por meio de Lei</w:t>
      </w:r>
      <w:r>
        <w:rPr>
          <w:rFonts w:eastAsia="Arial" w:cs="Arial"/>
        </w:rPr>
        <w:t xml:space="preserve"> Municipal</w:t>
      </w:r>
      <w:r w:rsidRPr="003319C6">
        <w:rPr>
          <w:rFonts w:eastAsia="Arial" w:cs="Arial"/>
        </w:rPr>
        <w:t xml:space="preserve">. </w:t>
      </w:r>
    </w:p>
    <w:p w:rsidR="00304AB8" w:rsidRDefault="00EF5C74" w:rsidP="00304AB8">
      <w:pPr>
        <w:spacing w:line="360" w:lineRule="auto"/>
        <w:ind w:firstLine="708"/>
        <w:jc w:val="both"/>
        <w:rPr>
          <w:rFonts w:eastAsia="Arial" w:cs="Arial"/>
        </w:rPr>
      </w:pPr>
      <w:r>
        <w:rPr>
          <w:rFonts w:eastAsia="Arial" w:cs="Arial"/>
        </w:rPr>
        <w:t>A seguir são feitas cons</w:t>
      </w:r>
      <w:r>
        <w:rPr>
          <w:rFonts w:eastAsia="Arial" w:cs="Arial"/>
        </w:rPr>
        <w:t>iderações relacionadas à demanda turística no Município de Interesse Turístico de Bebedouro.</w:t>
      </w:r>
    </w:p>
    <w:p w:rsidR="00304AB8" w:rsidRDefault="00304AB8" w:rsidP="00304AB8">
      <w:pPr>
        <w:spacing w:line="360" w:lineRule="auto"/>
        <w:ind w:firstLine="708"/>
        <w:jc w:val="both"/>
        <w:rPr>
          <w:rFonts w:eastAsia="Arial" w:cs="Arial"/>
        </w:rPr>
      </w:pPr>
    </w:p>
    <w:p w:rsidR="00304AB8" w:rsidRPr="005E04CE" w:rsidRDefault="00EF5C74" w:rsidP="00304AB8">
      <w:pPr>
        <w:pStyle w:val="Ttulo3"/>
        <w:spacing w:before="0" w:line="360" w:lineRule="auto"/>
      </w:pPr>
      <w:bookmarkStart w:id="85" w:name="_Toc65140565"/>
      <w:bookmarkStart w:id="86" w:name="_Toc80251585"/>
      <w:r>
        <w:t>3.2.6 Demanda Turística</w:t>
      </w:r>
      <w:bookmarkEnd w:id="84"/>
      <w:bookmarkEnd w:id="85"/>
      <w:bookmarkEnd w:id="86"/>
    </w:p>
    <w:p w:rsidR="00304AB8" w:rsidRPr="005E04CE" w:rsidRDefault="00304AB8" w:rsidP="00304AB8">
      <w:pPr>
        <w:spacing w:line="360" w:lineRule="auto"/>
        <w:jc w:val="both"/>
        <w:rPr>
          <w:rFonts w:cs="Arial"/>
          <w:highlight w:val="yellow"/>
        </w:rPr>
      </w:pPr>
    </w:p>
    <w:p w:rsidR="00304AB8" w:rsidRPr="005E04CE" w:rsidRDefault="00EF5C74" w:rsidP="00304AB8">
      <w:pPr>
        <w:spacing w:line="360" w:lineRule="auto"/>
        <w:ind w:firstLine="708"/>
        <w:jc w:val="both"/>
        <w:rPr>
          <w:rFonts w:eastAsia="Arial" w:cs="Arial"/>
        </w:rPr>
      </w:pPr>
      <w:r>
        <w:rPr>
          <w:rFonts w:eastAsia="Arial" w:cs="Arial"/>
        </w:rPr>
        <w:t>Neste momento apresentamos a análise da Pesquisa de Demanda Turística Real realizada no ano de 2020 em Bebedouro. Inicialmente d</w:t>
      </w:r>
      <w:r w:rsidRPr="005E04CE">
        <w:rPr>
          <w:rFonts w:eastAsia="Arial" w:cs="Arial"/>
        </w:rPr>
        <w:t>estacamos</w:t>
      </w:r>
      <w:r w:rsidRPr="005E04CE">
        <w:rPr>
          <w:rFonts w:eastAsia="Arial" w:cs="Arial"/>
        </w:rPr>
        <w:t xml:space="preserve"> os índices de maior relevância que foram identificados na pesquisa e os agrupamos:</w:t>
      </w:r>
    </w:p>
    <w:p w:rsidR="00304AB8" w:rsidRPr="00EA2CFD" w:rsidRDefault="00EF5C74" w:rsidP="00304AB8">
      <w:pPr>
        <w:widowControl/>
        <w:numPr>
          <w:ilvl w:val="0"/>
          <w:numId w:val="35"/>
        </w:numPr>
        <w:pBdr>
          <w:top w:val="nil"/>
          <w:left w:val="nil"/>
          <w:bottom w:val="nil"/>
          <w:right w:val="nil"/>
          <w:between w:val="nil"/>
        </w:pBdr>
        <w:autoSpaceDE/>
        <w:autoSpaceDN/>
        <w:spacing w:line="360" w:lineRule="auto"/>
        <w:jc w:val="both"/>
        <w:rPr>
          <w:rFonts w:eastAsia="Arial" w:cs="Arial"/>
          <w:color w:val="000000" w:themeColor="text1"/>
        </w:rPr>
      </w:pPr>
      <w:r w:rsidRPr="00EA2CFD">
        <w:rPr>
          <w:rFonts w:eastAsia="Arial" w:cs="Arial"/>
          <w:color w:val="000000" w:themeColor="text1"/>
        </w:rPr>
        <w:t>67% das entrevistas ocorreram no final de semana, 25% dias uteis e 8% feriado, os locais de aplicação de maior destaque, foram: o museu (39%), Shopping (13%), Centro e Prox</w:t>
      </w:r>
      <w:r w:rsidRPr="00EA2CFD">
        <w:rPr>
          <w:rFonts w:eastAsia="Arial" w:cs="Arial"/>
          <w:color w:val="000000" w:themeColor="text1"/>
        </w:rPr>
        <w:t xml:space="preserve">imidade dos estabelecimentos comerciais 12% cada. </w:t>
      </w:r>
    </w:p>
    <w:p w:rsidR="00304AB8" w:rsidRPr="00EA2CFD" w:rsidRDefault="00EF5C74" w:rsidP="00304AB8">
      <w:pPr>
        <w:widowControl/>
        <w:numPr>
          <w:ilvl w:val="0"/>
          <w:numId w:val="35"/>
        </w:numPr>
        <w:pBdr>
          <w:top w:val="nil"/>
          <w:left w:val="nil"/>
          <w:bottom w:val="nil"/>
          <w:right w:val="nil"/>
          <w:between w:val="nil"/>
        </w:pBdr>
        <w:autoSpaceDE/>
        <w:autoSpaceDN/>
        <w:spacing w:line="360" w:lineRule="auto"/>
        <w:jc w:val="both"/>
        <w:rPr>
          <w:rFonts w:eastAsia="Arial" w:cs="Arial"/>
          <w:color w:val="000000" w:themeColor="text1"/>
        </w:rPr>
      </w:pPr>
      <w:r>
        <w:rPr>
          <w:rFonts w:eastAsia="Arial" w:cs="Arial"/>
          <w:color w:val="000000" w:themeColor="text1"/>
        </w:rPr>
        <w:t xml:space="preserve">Quanto a cidade de origem dos visitantes, 54% informaram advir de municípios com até 100 km, 26% apontou municípios com mais de 100 km e, 14% denotou a capital, região metropolitana e litoral do estado. </w:t>
      </w:r>
    </w:p>
    <w:p w:rsidR="00304AB8" w:rsidRPr="004A4DB4" w:rsidRDefault="00EF5C74" w:rsidP="00304AB8">
      <w:pPr>
        <w:widowControl/>
        <w:numPr>
          <w:ilvl w:val="0"/>
          <w:numId w:val="35"/>
        </w:numPr>
        <w:pBdr>
          <w:top w:val="nil"/>
          <w:left w:val="nil"/>
          <w:bottom w:val="nil"/>
          <w:right w:val="nil"/>
          <w:between w:val="nil"/>
        </w:pBdr>
        <w:autoSpaceDE/>
        <w:autoSpaceDN/>
        <w:spacing w:line="360" w:lineRule="auto"/>
        <w:jc w:val="both"/>
        <w:rPr>
          <w:rFonts w:eastAsia="Arial" w:cs="Arial"/>
          <w:color w:val="000000" w:themeColor="text1"/>
        </w:rPr>
      </w:pPr>
      <w:r w:rsidRPr="004A4DB4">
        <w:rPr>
          <w:rFonts w:eastAsia="Arial" w:cs="Arial"/>
          <w:color w:val="000000" w:themeColor="text1"/>
        </w:rPr>
        <w:t>A</w:t>
      </w:r>
      <w:r w:rsidRPr="004A4DB4">
        <w:rPr>
          <w:rFonts w:eastAsia="Arial" w:cs="Arial"/>
          <w:color w:val="000000" w:themeColor="text1"/>
        </w:rPr>
        <w:t xml:space="preserve"> principal motivação para realizar a viagem, 29% apontou o lazer, 27% visita a familiares, 18% denotaram negócios/trabalho e 18% compras pessoais. </w:t>
      </w:r>
      <w:r>
        <w:rPr>
          <w:rFonts w:eastAsia="Arial" w:cs="Arial"/>
          <w:color w:val="000000" w:themeColor="text1"/>
        </w:rPr>
        <w:t>Dentre os respondentes que apontar o lazer como principal motivo, 57% apontou como outros, principal atrativo</w:t>
      </w:r>
      <w:r>
        <w:rPr>
          <w:rFonts w:eastAsia="Arial" w:cs="Arial"/>
          <w:color w:val="000000" w:themeColor="text1"/>
        </w:rPr>
        <w:t xml:space="preserve">, 19% apontou os eventos, 9% diversão </w:t>
      </w:r>
      <w:r w:rsidRPr="004A4DB4">
        <w:rPr>
          <w:rFonts w:eastAsia="Arial" w:cs="Arial"/>
          <w:color w:val="000000" w:themeColor="text1"/>
        </w:rPr>
        <w:t xml:space="preserve">noturna e 8% cultura. </w:t>
      </w:r>
    </w:p>
    <w:p w:rsidR="00304AB8" w:rsidRPr="004A4DB4" w:rsidRDefault="00EF5C74" w:rsidP="00304AB8">
      <w:pPr>
        <w:widowControl/>
        <w:numPr>
          <w:ilvl w:val="0"/>
          <w:numId w:val="35"/>
        </w:numPr>
        <w:pBdr>
          <w:top w:val="nil"/>
          <w:left w:val="nil"/>
          <w:bottom w:val="nil"/>
          <w:right w:val="nil"/>
          <w:between w:val="nil"/>
        </w:pBdr>
        <w:autoSpaceDE/>
        <w:autoSpaceDN/>
        <w:spacing w:line="360" w:lineRule="auto"/>
        <w:jc w:val="both"/>
        <w:rPr>
          <w:rFonts w:eastAsia="Arial" w:cs="Arial"/>
          <w:color w:val="000000" w:themeColor="text1"/>
        </w:rPr>
      </w:pPr>
      <w:r w:rsidRPr="004A4DB4">
        <w:rPr>
          <w:rFonts w:eastAsia="Arial" w:cs="Arial"/>
          <w:color w:val="000000" w:themeColor="text1"/>
        </w:rPr>
        <w:lastRenderedPageBreak/>
        <w:t>Quanto ao perfil do visitante, 56% são do sexo masculino e 44% do sexo feminino;</w:t>
      </w:r>
      <w:r>
        <w:rPr>
          <w:rFonts w:eastAsia="Arial" w:cs="Arial"/>
          <w:color w:val="000000" w:themeColor="text1"/>
        </w:rPr>
        <w:t xml:space="preserve"> </w:t>
      </w:r>
      <w:r w:rsidRPr="004A4DB4">
        <w:rPr>
          <w:rFonts w:eastAsia="Arial" w:cs="Arial"/>
          <w:color w:val="000000" w:themeColor="text1"/>
        </w:rPr>
        <w:t>55% dos entrevistados se enquadraram em uma faixa etária de 30 a 49 anos. Em relação ao nível escolar, 37% informo</w:t>
      </w:r>
      <w:r w:rsidRPr="004A4DB4">
        <w:rPr>
          <w:rFonts w:eastAsia="Arial" w:cs="Arial"/>
          <w:color w:val="000000" w:themeColor="text1"/>
        </w:rPr>
        <w:t xml:space="preserve">u ter nível superior e, outros 37% ensino médio; </w:t>
      </w:r>
    </w:p>
    <w:p w:rsidR="00304AB8" w:rsidRPr="004A4DB4" w:rsidRDefault="00EF5C74" w:rsidP="00304AB8">
      <w:pPr>
        <w:widowControl/>
        <w:numPr>
          <w:ilvl w:val="0"/>
          <w:numId w:val="35"/>
        </w:numPr>
        <w:pBdr>
          <w:top w:val="nil"/>
          <w:left w:val="nil"/>
          <w:bottom w:val="nil"/>
          <w:right w:val="nil"/>
          <w:between w:val="nil"/>
        </w:pBdr>
        <w:autoSpaceDE/>
        <w:autoSpaceDN/>
        <w:spacing w:line="360" w:lineRule="auto"/>
        <w:jc w:val="both"/>
        <w:rPr>
          <w:rFonts w:eastAsia="Arial" w:cs="Arial"/>
          <w:color w:val="000000" w:themeColor="text1"/>
        </w:rPr>
      </w:pPr>
      <w:r w:rsidRPr="004A4DB4">
        <w:rPr>
          <w:rFonts w:eastAsia="Arial" w:cs="Arial"/>
          <w:color w:val="000000" w:themeColor="text1"/>
        </w:rPr>
        <w:t>Diante da Renda Familiar, 67% de enquadraram em uma renda de R$ 901,00 a R$ 3.800,00, seguido de 25% que declararam rendimento de R$ 3.801,00 a R$ 7.600,00.</w:t>
      </w:r>
    </w:p>
    <w:p w:rsidR="00304AB8" w:rsidRPr="009002E5" w:rsidRDefault="00EF5C74" w:rsidP="00304AB8">
      <w:pPr>
        <w:widowControl/>
        <w:numPr>
          <w:ilvl w:val="0"/>
          <w:numId w:val="35"/>
        </w:numPr>
        <w:pBdr>
          <w:top w:val="nil"/>
          <w:left w:val="nil"/>
          <w:bottom w:val="nil"/>
          <w:right w:val="nil"/>
          <w:between w:val="nil"/>
        </w:pBdr>
        <w:autoSpaceDE/>
        <w:autoSpaceDN/>
        <w:spacing w:line="360" w:lineRule="auto"/>
        <w:jc w:val="both"/>
        <w:rPr>
          <w:rFonts w:eastAsia="Arial" w:cs="Arial"/>
          <w:color w:val="000000" w:themeColor="text1"/>
        </w:rPr>
      </w:pPr>
      <w:r w:rsidRPr="009002E5">
        <w:rPr>
          <w:rFonts w:eastAsia="Arial" w:cs="Arial"/>
          <w:color w:val="000000" w:themeColor="text1"/>
        </w:rPr>
        <w:t>Quanto a principal fonte de informação para reali</w:t>
      </w:r>
      <w:r w:rsidRPr="009002E5">
        <w:rPr>
          <w:rFonts w:eastAsia="Arial" w:cs="Arial"/>
          <w:color w:val="000000" w:themeColor="text1"/>
        </w:rPr>
        <w:t>zar a viagem, 65% informou que já conhecia o destino e aqueles que não conheciam obtiveram informação junto a amigos/parentes.</w:t>
      </w:r>
    </w:p>
    <w:p w:rsidR="00304AB8" w:rsidRPr="009002E5" w:rsidRDefault="00EF5C74" w:rsidP="00304AB8">
      <w:pPr>
        <w:widowControl/>
        <w:numPr>
          <w:ilvl w:val="0"/>
          <w:numId w:val="35"/>
        </w:numPr>
        <w:pBdr>
          <w:top w:val="nil"/>
          <w:left w:val="nil"/>
          <w:bottom w:val="nil"/>
          <w:right w:val="nil"/>
          <w:between w:val="nil"/>
        </w:pBdr>
        <w:autoSpaceDE/>
        <w:autoSpaceDN/>
        <w:spacing w:line="360" w:lineRule="auto"/>
        <w:jc w:val="both"/>
        <w:rPr>
          <w:rFonts w:eastAsia="Arial" w:cs="Arial"/>
          <w:color w:val="000000" w:themeColor="text1"/>
        </w:rPr>
      </w:pPr>
      <w:r w:rsidRPr="009002E5">
        <w:rPr>
          <w:rFonts w:eastAsia="Arial" w:cs="Arial"/>
          <w:color w:val="000000" w:themeColor="text1"/>
        </w:rPr>
        <w:t xml:space="preserve">31% dos respondentes estavam viajando com grupo familiar, 23% com amigos/colegas de trabalho, 18% realizou a viagem casal sem </w:t>
      </w:r>
      <w:r w:rsidRPr="009002E5">
        <w:rPr>
          <w:rFonts w:eastAsia="Arial" w:cs="Arial"/>
          <w:color w:val="000000" w:themeColor="text1"/>
        </w:rPr>
        <w:t>filhos, 16% sozinho e 12% casais com filhos.</w:t>
      </w:r>
    </w:p>
    <w:p w:rsidR="00304AB8" w:rsidRPr="005C22D4" w:rsidRDefault="00EF5C74" w:rsidP="00304AB8">
      <w:pPr>
        <w:widowControl/>
        <w:numPr>
          <w:ilvl w:val="0"/>
          <w:numId w:val="35"/>
        </w:numPr>
        <w:pBdr>
          <w:top w:val="nil"/>
          <w:left w:val="nil"/>
          <w:bottom w:val="nil"/>
          <w:right w:val="nil"/>
          <w:between w:val="nil"/>
        </w:pBdr>
        <w:autoSpaceDE/>
        <w:autoSpaceDN/>
        <w:spacing w:line="360" w:lineRule="auto"/>
        <w:jc w:val="both"/>
        <w:rPr>
          <w:rFonts w:eastAsia="Arial" w:cs="Arial"/>
          <w:color w:val="000000" w:themeColor="text1"/>
        </w:rPr>
      </w:pPr>
      <w:r w:rsidRPr="005C22D4">
        <w:rPr>
          <w:rFonts w:eastAsia="Arial" w:cs="Arial"/>
          <w:color w:val="000000" w:themeColor="text1"/>
        </w:rPr>
        <w:t xml:space="preserve">69% dos respondentes não pernoitaram na cidade, dentre os 79 respondentes que afirmaram ter pernoitado na cidade, 56% pernoitaram por 2 dias, 15% por 3 dias e 14% por 5 dias ou mais. Dentre os entrevistados que </w:t>
      </w:r>
      <w:r w:rsidRPr="005C22D4">
        <w:rPr>
          <w:rFonts w:eastAsia="Arial" w:cs="Arial"/>
          <w:color w:val="000000" w:themeColor="text1"/>
        </w:rPr>
        <w:t>pernoitaram na cidade 53% se hospedaram na casa de amigos/parentes seguido de 38% que optaram pelo serviço hoteleiro.</w:t>
      </w:r>
    </w:p>
    <w:p w:rsidR="00304AB8" w:rsidRPr="005C22D4" w:rsidRDefault="00EF5C74" w:rsidP="00304AB8">
      <w:pPr>
        <w:widowControl/>
        <w:numPr>
          <w:ilvl w:val="0"/>
          <w:numId w:val="35"/>
        </w:numPr>
        <w:pBdr>
          <w:top w:val="nil"/>
          <w:left w:val="nil"/>
          <w:bottom w:val="nil"/>
          <w:right w:val="nil"/>
          <w:between w:val="nil"/>
        </w:pBdr>
        <w:autoSpaceDE/>
        <w:autoSpaceDN/>
        <w:spacing w:line="360" w:lineRule="auto"/>
        <w:jc w:val="both"/>
        <w:rPr>
          <w:rFonts w:eastAsia="Arial" w:cs="Arial"/>
          <w:color w:val="000000" w:themeColor="text1"/>
        </w:rPr>
      </w:pPr>
      <w:r w:rsidRPr="005C22D4">
        <w:rPr>
          <w:rFonts w:eastAsia="Arial" w:cs="Arial"/>
          <w:color w:val="000000" w:themeColor="text1"/>
        </w:rPr>
        <w:t>100% dos respondentes, organizaram a viagem por conta própria sem auxílio de agências de viagens, deixando assim, o uso do próprio automóv</w:t>
      </w:r>
      <w:r w:rsidRPr="005C22D4">
        <w:rPr>
          <w:rFonts w:eastAsia="Arial" w:cs="Arial"/>
          <w:color w:val="000000" w:themeColor="text1"/>
        </w:rPr>
        <w:t xml:space="preserve">el com 88% de preferência para realizar a viagem. </w:t>
      </w:r>
    </w:p>
    <w:p w:rsidR="00304AB8" w:rsidRPr="005C22D4" w:rsidRDefault="00EF5C74" w:rsidP="00304AB8">
      <w:pPr>
        <w:widowControl/>
        <w:numPr>
          <w:ilvl w:val="0"/>
          <w:numId w:val="35"/>
        </w:numPr>
        <w:pBdr>
          <w:top w:val="nil"/>
          <w:left w:val="nil"/>
          <w:bottom w:val="nil"/>
          <w:right w:val="nil"/>
          <w:between w:val="nil"/>
        </w:pBdr>
        <w:autoSpaceDE/>
        <w:autoSpaceDN/>
        <w:spacing w:line="360" w:lineRule="auto"/>
        <w:jc w:val="both"/>
        <w:rPr>
          <w:rFonts w:eastAsia="Arial" w:cs="Arial"/>
          <w:color w:val="000000" w:themeColor="text1"/>
        </w:rPr>
      </w:pPr>
      <w:r w:rsidRPr="005C22D4">
        <w:rPr>
          <w:rFonts w:eastAsia="Arial" w:cs="Arial"/>
          <w:color w:val="000000" w:themeColor="text1"/>
        </w:rPr>
        <w:t>Com base nos valores declarados, observa-se que os respondentes estão dispostos a gastar em média R$ 465,52, distribuída entre alimentação, transporte, hospedagem, atrativos/passeios, compras pessoais e ou</w:t>
      </w:r>
      <w:r w:rsidRPr="005C22D4">
        <w:rPr>
          <w:rFonts w:eastAsia="Arial" w:cs="Arial"/>
          <w:color w:val="000000" w:themeColor="text1"/>
        </w:rPr>
        <w:t xml:space="preserve">tros gastos não declarados. Na presente pesquisa, foi realizado a somatória de todos os itens e dividido pela quantidade de entrevistado respondente. </w:t>
      </w:r>
    </w:p>
    <w:p w:rsidR="00304AB8" w:rsidRPr="005C22D4" w:rsidRDefault="00EF5C74" w:rsidP="00304AB8">
      <w:pPr>
        <w:widowControl/>
        <w:numPr>
          <w:ilvl w:val="0"/>
          <w:numId w:val="35"/>
        </w:numPr>
        <w:pBdr>
          <w:top w:val="nil"/>
          <w:left w:val="nil"/>
          <w:bottom w:val="nil"/>
          <w:right w:val="nil"/>
          <w:between w:val="nil"/>
        </w:pBdr>
        <w:autoSpaceDE/>
        <w:autoSpaceDN/>
        <w:spacing w:line="360" w:lineRule="auto"/>
        <w:jc w:val="both"/>
        <w:rPr>
          <w:rFonts w:eastAsia="Arial" w:cs="Arial"/>
          <w:color w:val="000000" w:themeColor="text1"/>
        </w:rPr>
      </w:pPr>
      <w:r w:rsidRPr="005C22D4">
        <w:rPr>
          <w:rFonts w:eastAsia="Arial" w:cs="Arial"/>
          <w:color w:val="000000" w:themeColor="text1"/>
        </w:rPr>
        <w:t>No presente estudo, 100% dos entrevistados informaram não possuir e não estar acompanhado de algum portador com necessidades especiais, cabe-nos reforçar que, mesmo sem percentual de pessoas com alguma necessidade especial permanente ou temporária é precis</w:t>
      </w:r>
      <w:r w:rsidRPr="005C22D4">
        <w:rPr>
          <w:rFonts w:eastAsia="Arial" w:cs="Arial"/>
          <w:color w:val="000000" w:themeColor="text1"/>
        </w:rPr>
        <w:t xml:space="preserve">o atender as exigências apresentadas na Lei 1.261/15 para que os destinos turísticos se adequem para a acessibilidade universal. </w:t>
      </w:r>
    </w:p>
    <w:p w:rsidR="00304AB8" w:rsidRPr="005C22D4" w:rsidRDefault="00EF5C74" w:rsidP="00304AB8">
      <w:pPr>
        <w:widowControl/>
        <w:numPr>
          <w:ilvl w:val="0"/>
          <w:numId w:val="35"/>
        </w:numPr>
        <w:pBdr>
          <w:top w:val="nil"/>
          <w:left w:val="nil"/>
          <w:bottom w:val="nil"/>
          <w:right w:val="nil"/>
          <w:between w:val="nil"/>
        </w:pBdr>
        <w:autoSpaceDE/>
        <w:autoSpaceDN/>
        <w:spacing w:line="360" w:lineRule="auto"/>
        <w:jc w:val="both"/>
        <w:rPr>
          <w:rFonts w:eastAsia="Arial" w:cs="Arial"/>
          <w:color w:val="000000" w:themeColor="text1"/>
        </w:rPr>
      </w:pPr>
      <w:r w:rsidRPr="005C22D4">
        <w:rPr>
          <w:rFonts w:eastAsia="Arial" w:cs="Arial"/>
          <w:color w:val="000000" w:themeColor="text1"/>
        </w:rPr>
        <w:t xml:space="preserve">96% dos respondentes não pensaram em visitar outra cidade já, 4% não afirmaram ter pensado em visitar outro destino. </w:t>
      </w:r>
    </w:p>
    <w:p w:rsidR="00304AB8" w:rsidRPr="005C22D4" w:rsidRDefault="00EF5C74" w:rsidP="00304AB8">
      <w:pPr>
        <w:widowControl/>
        <w:numPr>
          <w:ilvl w:val="0"/>
          <w:numId w:val="35"/>
        </w:numPr>
        <w:pBdr>
          <w:top w:val="nil"/>
          <w:left w:val="nil"/>
          <w:bottom w:val="nil"/>
          <w:right w:val="nil"/>
          <w:between w:val="nil"/>
        </w:pBdr>
        <w:autoSpaceDE/>
        <w:autoSpaceDN/>
        <w:spacing w:line="360" w:lineRule="auto"/>
        <w:jc w:val="both"/>
        <w:rPr>
          <w:rFonts w:eastAsia="Arial" w:cs="Arial"/>
          <w:color w:val="000000" w:themeColor="text1"/>
        </w:rPr>
      </w:pPr>
      <w:r w:rsidRPr="005C22D4">
        <w:rPr>
          <w:rFonts w:eastAsia="Arial" w:cs="Arial"/>
          <w:color w:val="000000" w:themeColor="text1"/>
        </w:rPr>
        <w:t>Quando a</w:t>
      </w:r>
      <w:r w:rsidRPr="005C22D4">
        <w:rPr>
          <w:rFonts w:eastAsia="Arial" w:cs="Arial"/>
          <w:color w:val="000000" w:themeColor="text1"/>
        </w:rPr>
        <w:t>bordado junto ao entrevistado se pretendia voltar ao destino, 97% declaram pretensão em voltar e conhecer melhor a cidade.</w:t>
      </w:r>
    </w:p>
    <w:p w:rsidR="00304AB8" w:rsidRPr="00A458BB" w:rsidRDefault="00304AB8" w:rsidP="00304AB8">
      <w:pPr>
        <w:pBdr>
          <w:top w:val="nil"/>
          <w:left w:val="nil"/>
          <w:bottom w:val="nil"/>
          <w:right w:val="nil"/>
          <w:between w:val="nil"/>
        </w:pBdr>
        <w:spacing w:line="360" w:lineRule="auto"/>
        <w:jc w:val="both"/>
        <w:rPr>
          <w:rFonts w:eastAsia="Arial" w:cs="Arial"/>
          <w:color w:val="BFBFBF" w:themeColor="background1" w:themeShade="BF"/>
        </w:rPr>
      </w:pPr>
    </w:p>
    <w:p w:rsidR="00304AB8" w:rsidRPr="002338EC" w:rsidRDefault="00EF5C74" w:rsidP="00304AB8">
      <w:pPr>
        <w:pBdr>
          <w:top w:val="nil"/>
          <w:left w:val="nil"/>
          <w:bottom w:val="nil"/>
          <w:right w:val="nil"/>
          <w:between w:val="nil"/>
        </w:pBdr>
        <w:spacing w:line="360" w:lineRule="auto"/>
        <w:jc w:val="both"/>
        <w:rPr>
          <w:rFonts w:eastAsia="Arial" w:cs="Arial"/>
          <w:color w:val="000000" w:themeColor="text1"/>
        </w:rPr>
      </w:pPr>
      <w:r w:rsidRPr="00A458BB">
        <w:rPr>
          <w:rFonts w:eastAsia="Arial" w:cs="Arial"/>
          <w:color w:val="BFBFBF" w:themeColor="background1" w:themeShade="BF"/>
        </w:rPr>
        <w:tab/>
      </w:r>
      <w:r w:rsidRPr="005C22D4">
        <w:rPr>
          <w:rFonts w:eastAsia="Arial" w:cs="Arial"/>
          <w:color w:val="000000" w:themeColor="text1"/>
        </w:rPr>
        <w:t>Com base nos dados coletados, o Gráfico 35 assume grande importância em nossa análise</w:t>
      </w:r>
      <w:r>
        <w:rPr>
          <w:rFonts w:eastAsia="Arial" w:cs="Arial"/>
          <w:color w:val="000000" w:themeColor="text1"/>
        </w:rPr>
        <w:t>,</w:t>
      </w:r>
      <w:r w:rsidRPr="005C22D4">
        <w:rPr>
          <w:rFonts w:eastAsia="Arial" w:cs="Arial"/>
          <w:color w:val="000000" w:themeColor="text1"/>
        </w:rPr>
        <w:t xml:space="preserve"> pois é possível verificar o que mais agradou</w:t>
      </w:r>
      <w:r w:rsidRPr="005C22D4">
        <w:rPr>
          <w:rFonts w:eastAsia="Arial" w:cs="Arial"/>
          <w:color w:val="000000" w:themeColor="text1"/>
        </w:rPr>
        <w:t xml:space="preserve"> o turista e/ou excursionista que visitou a cidade de Bebedouro e com base nos dados obtidos, realizar um planejamento estratégico para valorizá-los </w:t>
      </w:r>
      <w:r w:rsidRPr="005C22D4">
        <w:rPr>
          <w:rFonts w:eastAsia="Arial" w:cs="Arial"/>
          <w:color w:val="000000" w:themeColor="text1"/>
        </w:rPr>
        <w:lastRenderedPageBreak/>
        <w:t>na oferta turística local. Dessa forma, quando questionado junto ao entrevistado o que a cidade tem de Melh</w:t>
      </w:r>
      <w:r w:rsidRPr="005C22D4">
        <w:rPr>
          <w:rFonts w:eastAsia="Arial" w:cs="Arial"/>
          <w:color w:val="000000" w:themeColor="text1"/>
        </w:rPr>
        <w:t>or</w:t>
      </w:r>
      <w:r>
        <w:rPr>
          <w:rFonts w:eastAsia="Arial" w:cs="Arial"/>
          <w:color w:val="000000" w:themeColor="text1"/>
        </w:rPr>
        <w:t xml:space="preserve"> os percentuais de destaque foram:</w:t>
      </w:r>
      <w:r w:rsidRPr="005C22D4">
        <w:rPr>
          <w:rFonts w:eastAsia="Arial" w:cs="Arial"/>
          <w:color w:val="BFBFBF" w:themeColor="background1" w:themeShade="BF"/>
        </w:rPr>
        <w:t xml:space="preserve"> </w:t>
      </w:r>
      <w:r w:rsidRPr="002338EC">
        <w:rPr>
          <w:rFonts w:eastAsia="Arial" w:cs="Arial"/>
          <w:color w:val="000000" w:themeColor="text1"/>
        </w:rPr>
        <w:t xml:space="preserve">17% a hospitalidade, </w:t>
      </w:r>
      <w:r>
        <w:rPr>
          <w:rFonts w:eastAsia="Arial" w:cs="Arial"/>
          <w:color w:val="000000" w:themeColor="text1"/>
        </w:rPr>
        <w:t xml:space="preserve">14% o comércio, 12% cada, apontou de forma positiva a infraestrutura e limpeza da cidade e, 8% cada, a tranquilidade e Museu Municipal. </w:t>
      </w:r>
    </w:p>
    <w:p w:rsidR="00304AB8" w:rsidRDefault="00EF5C74" w:rsidP="00304AB8">
      <w:pPr>
        <w:pBdr>
          <w:top w:val="nil"/>
          <w:left w:val="nil"/>
          <w:bottom w:val="nil"/>
          <w:right w:val="nil"/>
          <w:between w:val="nil"/>
        </w:pBdr>
        <w:spacing w:line="360" w:lineRule="auto"/>
        <w:jc w:val="both"/>
        <w:rPr>
          <w:rFonts w:eastAsia="Arial" w:cs="Arial"/>
          <w:color w:val="000000" w:themeColor="text1"/>
        </w:rPr>
      </w:pPr>
      <w:r w:rsidRPr="00A458BB">
        <w:rPr>
          <w:rFonts w:eastAsia="Arial" w:cs="Arial"/>
          <w:color w:val="BFBFBF" w:themeColor="background1" w:themeShade="BF"/>
        </w:rPr>
        <w:tab/>
      </w:r>
      <w:r w:rsidRPr="00FB5100">
        <w:rPr>
          <w:rFonts w:eastAsia="Arial" w:cs="Arial"/>
          <w:color w:val="000000" w:themeColor="text1"/>
        </w:rPr>
        <w:t>No item o que a cidade tem de pior, foi possível identificar</w:t>
      </w:r>
      <w:r w:rsidRPr="00FB5100">
        <w:rPr>
          <w:rFonts w:eastAsia="Arial" w:cs="Arial"/>
          <w:color w:val="000000" w:themeColor="text1"/>
        </w:rPr>
        <w:t xml:space="preserve"> os principais pontos que desagradam os turistas, visando assim oportunizar novos negócios e buscar melhorias de forma contínua. No presente estudo, 70% não declararam insatisfação e demais apontamentos observa-se baixo percentual, no entanto, julgamos lis</w:t>
      </w:r>
      <w:r w:rsidRPr="00FB5100">
        <w:rPr>
          <w:rFonts w:eastAsia="Arial" w:cs="Arial"/>
          <w:color w:val="000000" w:themeColor="text1"/>
        </w:rPr>
        <w:t>tá-los pois, o município de interesse turístico que visa atender de forma efetiva sua demanda, precisa estar atento aos fatores que desagradam seus visitantes, sendo assim: 15% apontaram as vias urbanas, denotando os buracos e asfalto da cidade, 9% apontou</w:t>
      </w:r>
      <w:r w:rsidRPr="00FB5100">
        <w:rPr>
          <w:rFonts w:eastAsia="Arial" w:cs="Arial"/>
          <w:color w:val="000000" w:themeColor="text1"/>
        </w:rPr>
        <w:t xml:space="preserve"> a infraestrutura, 2% cada, opção de restaurantes/cafeteria e opção de atrativos e, 1% denotou o horário de funcionamento do comércio e o clima da cidade. </w:t>
      </w:r>
    </w:p>
    <w:p w:rsidR="002E7B52" w:rsidRPr="00FB5100" w:rsidRDefault="002E7B52" w:rsidP="00304AB8">
      <w:pPr>
        <w:pBdr>
          <w:top w:val="nil"/>
          <w:left w:val="nil"/>
          <w:bottom w:val="nil"/>
          <w:right w:val="nil"/>
          <w:between w:val="nil"/>
        </w:pBdr>
        <w:spacing w:line="360" w:lineRule="auto"/>
        <w:jc w:val="both"/>
        <w:rPr>
          <w:rFonts w:eastAsia="Arial" w:cs="Arial"/>
          <w:color w:val="000000" w:themeColor="text1"/>
        </w:rPr>
      </w:pPr>
    </w:p>
    <w:p w:rsidR="00304AB8" w:rsidRPr="00FB5100" w:rsidRDefault="00EF5C74" w:rsidP="00304AB8">
      <w:pPr>
        <w:pBdr>
          <w:top w:val="nil"/>
          <w:left w:val="nil"/>
          <w:bottom w:val="nil"/>
          <w:right w:val="nil"/>
          <w:between w:val="nil"/>
        </w:pBdr>
        <w:spacing w:line="360" w:lineRule="auto"/>
        <w:ind w:firstLine="708"/>
        <w:jc w:val="both"/>
        <w:rPr>
          <w:rFonts w:eastAsia="Arial" w:cs="Arial"/>
          <w:color w:val="000000" w:themeColor="text1"/>
        </w:rPr>
      </w:pPr>
      <w:r w:rsidRPr="00FB5100">
        <w:rPr>
          <w:rFonts w:eastAsia="Arial" w:cs="Arial"/>
          <w:color w:val="000000" w:themeColor="text1"/>
        </w:rPr>
        <w:t xml:space="preserve">Identificar os pontos fortes e fracos, bem como as oportunidades e ameaças de uma destinação </w:t>
      </w:r>
      <w:r w:rsidRPr="00FB5100">
        <w:rPr>
          <w:rFonts w:eastAsia="Arial" w:cs="Arial"/>
          <w:color w:val="000000" w:themeColor="text1"/>
        </w:rPr>
        <w:t>turística é de suma importância para que o município possa desenvolver plano de ação que visam potencializar os pontos fortes e desenvolver estratégias que visam neutralizar os fatores negativos, alinhando-as na busca da satisfação plena dos turistas e exc</w:t>
      </w:r>
      <w:r w:rsidRPr="00FB5100">
        <w:rPr>
          <w:rFonts w:eastAsia="Arial" w:cs="Arial"/>
          <w:color w:val="000000" w:themeColor="text1"/>
        </w:rPr>
        <w:t>ursionistas que movimentam e fomentam a economia e atividade turística do município.</w:t>
      </w:r>
    </w:p>
    <w:p w:rsidR="00304AB8" w:rsidRPr="008B403A" w:rsidRDefault="00EF5C74" w:rsidP="00304AB8">
      <w:pPr>
        <w:adjustRightInd w:val="0"/>
        <w:spacing w:line="360" w:lineRule="auto"/>
        <w:ind w:firstLine="708"/>
        <w:jc w:val="both"/>
        <w:rPr>
          <w:rFonts w:eastAsia="Arial" w:cs="Arial"/>
          <w:color w:val="000000" w:themeColor="text1"/>
        </w:rPr>
      </w:pPr>
      <w:r w:rsidRPr="008B403A">
        <w:rPr>
          <w:rFonts w:eastAsia="Arial" w:cs="Arial"/>
          <w:color w:val="000000" w:themeColor="text1"/>
        </w:rPr>
        <w:t>O estudo da demanda turística tem como objetivo observar o comportamento do turista/excursionista, identificando motivações para realizar a viagem bem como o que os agrada e os desagradam numa destinação. Sendo assim, diante do atual cenário, observa-se qu</w:t>
      </w:r>
      <w:r w:rsidRPr="008B403A">
        <w:rPr>
          <w:rFonts w:eastAsia="Arial" w:cs="Arial"/>
          <w:color w:val="000000" w:themeColor="text1"/>
        </w:rPr>
        <w:t xml:space="preserve">e os turistas e/ou excursionistas estão buscando novas alternativas para viajar e, uma das formas, é por meio do turismo de proximidade, onde busca-se visitar destinos próximos a cidade de origem sem gastar muito. </w:t>
      </w:r>
    </w:p>
    <w:p w:rsidR="00304AB8" w:rsidRPr="00A458BB" w:rsidRDefault="00EF5C74" w:rsidP="00304AB8">
      <w:pPr>
        <w:spacing w:line="360" w:lineRule="auto"/>
        <w:ind w:firstLine="708"/>
        <w:jc w:val="both"/>
        <w:rPr>
          <w:rFonts w:eastAsia="Arial" w:cs="Arial"/>
          <w:color w:val="BFBFBF" w:themeColor="background1" w:themeShade="BF"/>
        </w:rPr>
      </w:pPr>
      <w:r w:rsidRPr="008B403A">
        <w:rPr>
          <w:rFonts w:eastAsia="Arial" w:cs="Arial"/>
          <w:color w:val="000000" w:themeColor="text1"/>
        </w:rPr>
        <w:t>Observamos que, os turistas e excursionis</w:t>
      </w:r>
      <w:r w:rsidRPr="008B403A">
        <w:rPr>
          <w:rFonts w:eastAsia="Arial" w:cs="Arial"/>
          <w:color w:val="000000" w:themeColor="text1"/>
        </w:rPr>
        <w:t>tas que visitaram Bebedouro, 54% residem em municípios de até 100 km do município, o que caracteriza turismo de proximidade e deixa o uso do próprio automóvel com maior percentual de preferência para realizar a viagem. Dentre os principais motivos para rea</w:t>
      </w:r>
      <w:r w:rsidRPr="008B403A">
        <w:rPr>
          <w:rFonts w:eastAsia="Arial" w:cs="Arial"/>
          <w:color w:val="000000" w:themeColor="text1"/>
        </w:rPr>
        <w:t>lizar a viagem, o Lazer teve maior</w:t>
      </w:r>
      <w:r>
        <w:rPr>
          <w:rFonts w:eastAsia="Arial" w:cs="Arial"/>
          <w:color w:val="000000" w:themeColor="text1"/>
        </w:rPr>
        <w:t xml:space="preserve"> destaque, seguido daqueles que apontaram visita a familiares</w:t>
      </w:r>
      <w:r w:rsidRPr="008B403A">
        <w:rPr>
          <w:rFonts w:eastAsia="Arial" w:cs="Arial"/>
          <w:color w:val="000000" w:themeColor="text1"/>
        </w:rPr>
        <w:t xml:space="preserve">, quanto ao principal atrativo </w:t>
      </w:r>
      <w:r>
        <w:rPr>
          <w:rFonts w:eastAsia="Arial" w:cs="Arial"/>
          <w:color w:val="000000" w:themeColor="text1"/>
        </w:rPr>
        <w:t xml:space="preserve">aqueles que apontaram o lazer, </w:t>
      </w:r>
      <w:r w:rsidRPr="008B403A">
        <w:rPr>
          <w:rFonts w:eastAsia="Arial" w:cs="Arial"/>
          <w:color w:val="000000" w:themeColor="text1"/>
        </w:rPr>
        <w:t xml:space="preserve">57% </w:t>
      </w:r>
      <w:r>
        <w:rPr>
          <w:rFonts w:eastAsia="Arial" w:cs="Arial"/>
          <w:color w:val="000000" w:themeColor="text1"/>
        </w:rPr>
        <w:t>denotaram</w:t>
      </w:r>
      <w:r w:rsidRPr="008B403A">
        <w:rPr>
          <w:rFonts w:eastAsia="Arial" w:cs="Arial"/>
          <w:color w:val="000000" w:themeColor="text1"/>
        </w:rPr>
        <w:t xml:space="preserve"> outros </w:t>
      </w:r>
      <w:r>
        <w:rPr>
          <w:rFonts w:eastAsia="Arial" w:cs="Arial"/>
          <w:color w:val="000000" w:themeColor="text1"/>
        </w:rPr>
        <w:t xml:space="preserve">atrativos não declarados seguido de </w:t>
      </w:r>
      <w:r w:rsidRPr="008B403A">
        <w:rPr>
          <w:rFonts w:eastAsia="Arial" w:cs="Arial"/>
          <w:color w:val="000000" w:themeColor="text1"/>
        </w:rPr>
        <w:t xml:space="preserve">19% </w:t>
      </w:r>
      <w:r>
        <w:rPr>
          <w:rFonts w:eastAsia="Arial" w:cs="Arial"/>
          <w:color w:val="000000" w:themeColor="text1"/>
        </w:rPr>
        <w:t xml:space="preserve">que apontaram </w:t>
      </w:r>
      <w:r w:rsidRPr="008B403A">
        <w:rPr>
          <w:rFonts w:eastAsia="Arial" w:cs="Arial"/>
          <w:color w:val="000000" w:themeColor="text1"/>
        </w:rPr>
        <w:t>eventos.</w:t>
      </w:r>
      <w:r>
        <w:rPr>
          <w:rFonts w:eastAsia="Arial" w:cs="Arial"/>
          <w:color w:val="000000" w:themeColor="text1"/>
        </w:rPr>
        <w:t xml:space="preserve"> </w:t>
      </w:r>
      <w:r w:rsidRPr="008B403A">
        <w:rPr>
          <w:rFonts w:eastAsia="Arial" w:cs="Arial"/>
          <w:color w:val="000000" w:themeColor="text1"/>
        </w:rPr>
        <w:t>Muitos dos entr</w:t>
      </w:r>
      <w:r w:rsidRPr="008B403A">
        <w:rPr>
          <w:rFonts w:eastAsia="Arial" w:cs="Arial"/>
          <w:color w:val="000000" w:themeColor="text1"/>
        </w:rPr>
        <w:t xml:space="preserve">evistados já conheciam a cidade e aqueles que não conheciam, disseram que a principal fonte de informação para chegarem ao destino foi a indicação de amigos e parentes. </w:t>
      </w:r>
      <w:r w:rsidRPr="00DA3419">
        <w:rPr>
          <w:rFonts w:eastAsia="Arial" w:cs="Arial"/>
          <w:color w:val="000000" w:themeColor="text1"/>
        </w:rPr>
        <w:t>Como observado anteriormente, um dos principais motivos para realizar a viagem foi visi</w:t>
      </w:r>
      <w:r w:rsidRPr="00DA3419">
        <w:rPr>
          <w:rFonts w:eastAsia="Arial" w:cs="Arial"/>
          <w:color w:val="000000" w:themeColor="text1"/>
        </w:rPr>
        <w:t>ta a familiares, sendo assim, os entrevistados que pernoitaram na cidade, 53% optaram em se hospedar n</w:t>
      </w:r>
      <w:r>
        <w:rPr>
          <w:rFonts w:eastAsia="Arial" w:cs="Arial"/>
          <w:color w:val="000000" w:themeColor="text1"/>
        </w:rPr>
        <w:t xml:space="preserve">a casa de amigos/parentes seguido de 38% que optou pelo hotel. O tempo de permanência na cidade de 56% foi de dois dias e, a média de </w:t>
      </w:r>
      <w:r w:rsidRPr="00063B49">
        <w:rPr>
          <w:rFonts w:eastAsia="Arial" w:cs="Arial"/>
          <w:color w:val="000000" w:themeColor="text1"/>
        </w:rPr>
        <w:t>gastos, diante valor</w:t>
      </w:r>
      <w:r w:rsidRPr="00063B49">
        <w:rPr>
          <w:rFonts w:eastAsia="Arial" w:cs="Arial"/>
          <w:color w:val="000000" w:themeColor="text1"/>
        </w:rPr>
        <w:t xml:space="preserve">es declarados, observa-se que os </w:t>
      </w:r>
      <w:r w:rsidRPr="00063B49">
        <w:rPr>
          <w:rFonts w:eastAsia="Arial" w:cs="Arial"/>
          <w:color w:val="000000" w:themeColor="text1"/>
        </w:rPr>
        <w:lastRenderedPageBreak/>
        <w:t>respondentes estão dispostos a gastar em média R$ 465,52 distribuída entre alimentação, transporte, hospedagem, atrativos/passeios, compras pessoais e outros gastos não declarados. Na presente pesquisa, para se obter a médi</w:t>
      </w:r>
      <w:r w:rsidRPr="00063B49">
        <w:rPr>
          <w:rFonts w:eastAsia="Arial" w:cs="Arial"/>
          <w:color w:val="000000" w:themeColor="text1"/>
        </w:rPr>
        <w:t>a, foi realizado a somatória de todos os itens e dividido pela quantidade de entrevistado respondente.</w:t>
      </w:r>
    </w:p>
    <w:p w:rsidR="00304AB8" w:rsidRPr="00063B49" w:rsidRDefault="00EF5C74" w:rsidP="00304AB8">
      <w:pPr>
        <w:spacing w:line="360" w:lineRule="auto"/>
        <w:ind w:firstLine="708"/>
        <w:jc w:val="both"/>
        <w:rPr>
          <w:rFonts w:eastAsia="Arial" w:cs="Arial"/>
          <w:color w:val="000000" w:themeColor="text1"/>
        </w:rPr>
      </w:pPr>
      <w:r w:rsidRPr="00063B49">
        <w:rPr>
          <w:rFonts w:eastAsia="Arial" w:cs="Arial"/>
          <w:color w:val="000000" w:themeColor="text1"/>
        </w:rPr>
        <w:t>Em relação aos apontamentos, na perspectiva dos respondentes, a hospitalidade, comércio, infraestrutura e limpeza foram questões apontadas de forma posit</w:t>
      </w:r>
      <w:r w:rsidRPr="00063B49">
        <w:rPr>
          <w:rFonts w:eastAsia="Arial" w:cs="Arial"/>
          <w:color w:val="000000" w:themeColor="text1"/>
        </w:rPr>
        <w:t>iva pelos visitantes já, as vias urbanas, sendo o asfalto/buracos nas ruas foram os fatores que mais desagradaram os visitantes.</w:t>
      </w:r>
    </w:p>
    <w:p w:rsidR="00304AB8" w:rsidRDefault="00EF5C74" w:rsidP="00304AB8">
      <w:pPr>
        <w:spacing w:line="360" w:lineRule="auto"/>
        <w:ind w:firstLine="708"/>
        <w:jc w:val="both"/>
        <w:rPr>
          <w:rFonts w:eastAsia="Arial" w:cs="Arial"/>
          <w:color w:val="000000" w:themeColor="text1"/>
        </w:rPr>
      </w:pPr>
      <w:r w:rsidRPr="00286E19">
        <w:rPr>
          <w:rFonts w:eastAsia="Arial" w:cs="Arial"/>
          <w:color w:val="000000" w:themeColor="text1"/>
        </w:rPr>
        <w:t>Quanto a avaliação sobre a infraestrutura da cidade, nos quesitos Limpeza urbana, Segurança e Sinalização Turística, observa-se</w:t>
      </w:r>
      <w:r w:rsidRPr="00286E19">
        <w:rPr>
          <w:rFonts w:eastAsia="Arial" w:cs="Arial"/>
          <w:color w:val="000000" w:themeColor="text1"/>
        </w:rPr>
        <w:t xml:space="preserve"> um bom percentual de satisfação, no entanto, o item Sinalização Turística, observa-se que 27% dos respondentes não se sentiram à vontade em avaliar item.</w:t>
      </w:r>
    </w:p>
    <w:p w:rsidR="002E7B52" w:rsidRPr="00286E19" w:rsidRDefault="002E7B52" w:rsidP="00304AB8">
      <w:pPr>
        <w:spacing w:line="360" w:lineRule="auto"/>
        <w:ind w:firstLine="708"/>
        <w:jc w:val="both"/>
        <w:rPr>
          <w:rFonts w:eastAsia="Arial" w:cs="Arial"/>
          <w:color w:val="000000" w:themeColor="text1"/>
        </w:rPr>
      </w:pPr>
    </w:p>
    <w:p w:rsidR="00304AB8" w:rsidRPr="00286E19" w:rsidRDefault="00EF5C74" w:rsidP="00304AB8">
      <w:pPr>
        <w:spacing w:line="360" w:lineRule="auto"/>
        <w:ind w:firstLine="708"/>
        <w:jc w:val="both"/>
        <w:rPr>
          <w:rFonts w:eastAsia="Arial" w:cs="Arial"/>
          <w:color w:val="000000" w:themeColor="text1"/>
        </w:rPr>
      </w:pPr>
      <w:r w:rsidRPr="00286E19">
        <w:rPr>
          <w:rFonts w:eastAsia="Arial" w:cs="Arial"/>
          <w:color w:val="000000" w:themeColor="text1"/>
        </w:rPr>
        <w:t>O serviço de telecomunicação e internet, observa-se percentual significativo de satisfação</w:t>
      </w:r>
      <w:r>
        <w:rPr>
          <w:rFonts w:eastAsia="Arial" w:cs="Arial"/>
          <w:color w:val="000000" w:themeColor="text1"/>
        </w:rPr>
        <w:t>,</w:t>
      </w:r>
      <w:r w:rsidRPr="00286E19">
        <w:rPr>
          <w:rFonts w:eastAsia="Arial" w:cs="Arial"/>
          <w:color w:val="000000" w:themeColor="text1"/>
        </w:rPr>
        <w:t xml:space="preserve"> ou seja,</w:t>
      </w:r>
      <w:r w:rsidRPr="00286E19">
        <w:rPr>
          <w:rFonts w:eastAsia="Arial" w:cs="Arial"/>
          <w:color w:val="000000" w:themeColor="text1"/>
        </w:rPr>
        <w:t xml:space="preserve"> pessoas que classificaram de bom a muito bom o serviço. </w:t>
      </w:r>
      <w:r>
        <w:rPr>
          <w:rFonts w:eastAsia="Arial" w:cs="Arial"/>
          <w:color w:val="000000" w:themeColor="text1"/>
        </w:rPr>
        <w:t>Já em relação a avaliação do serviço de taxi e serviços de hospedagem, observa-se que, um bom percentual não se sentiu em condições de avaliar o serviço, aqueles que se sentiram em a vontade em avali</w:t>
      </w:r>
      <w:r>
        <w:rPr>
          <w:rFonts w:eastAsia="Arial" w:cs="Arial"/>
          <w:color w:val="000000" w:themeColor="text1"/>
        </w:rPr>
        <w:t xml:space="preserve">ar, 18% classificou de bom a muito bom o serviço de taxi e, 19% classificou de bom a muito bom o serviço de hospedagem da cidade. </w:t>
      </w:r>
    </w:p>
    <w:p w:rsidR="00304AB8" w:rsidRPr="00B6372C" w:rsidRDefault="00EF5C74" w:rsidP="00304AB8">
      <w:pPr>
        <w:spacing w:line="360" w:lineRule="auto"/>
        <w:ind w:firstLine="708"/>
        <w:jc w:val="both"/>
        <w:rPr>
          <w:rFonts w:eastAsia="Arial" w:cs="Arial"/>
          <w:color w:val="000000" w:themeColor="text1"/>
        </w:rPr>
      </w:pPr>
      <w:r w:rsidRPr="00B6372C">
        <w:rPr>
          <w:rFonts w:eastAsia="Arial" w:cs="Arial"/>
          <w:color w:val="000000" w:themeColor="text1"/>
        </w:rPr>
        <w:t xml:space="preserve">Os Restaurantes/Alimentação 58% classificou de bom a muito bom e, 42% não avaliou. Já a Diversão Noturna 71% não avaliaram e 28% classificou de bom a muito bom. No quesito Preços Praticados, 91% classificou de bom a muito bom. </w:t>
      </w:r>
    </w:p>
    <w:p w:rsidR="00304AB8" w:rsidRPr="00B6372C" w:rsidRDefault="00EF5C74" w:rsidP="00304AB8">
      <w:pPr>
        <w:shd w:val="clear" w:color="auto" w:fill="FFFFFF"/>
        <w:spacing w:line="360" w:lineRule="auto"/>
        <w:ind w:firstLine="708"/>
        <w:jc w:val="both"/>
        <w:rPr>
          <w:rFonts w:eastAsia="Arial" w:cs="Arial"/>
          <w:color w:val="000000" w:themeColor="text1"/>
        </w:rPr>
      </w:pPr>
      <w:r w:rsidRPr="00B6372C">
        <w:rPr>
          <w:rFonts w:eastAsia="Arial" w:cs="Arial"/>
          <w:color w:val="000000" w:themeColor="text1"/>
        </w:rPr>
        <w:t>Diante dos dados, observa-se</w:t>
      </w:r>
      <w:r w:rsidRPr="00B6372C">
        <w:rPr>
          <w:rFonts w:eastAsia="Arial" w:cs="Arial"/>
          <w:color w:val="000000" w:themeColor="text1"/>
        </w:rPr>
        <w:t xml:space="preserve"> que os Atrativos Turísticos tiveram considerável percentual de satisfação onde, 69% classificou de bom a muito bom. Já as Informações Turísticas, Guia de Turismo e Passeios City-tour tiveram percentual considerável de não avaliação, a falta de avaliação s</w:t>
      </w:r>
      <w:r w:rsidRPr="00B6372C">
        <w:rPr>
          <w:rFonts w:eastAsia="Arial" w:cs="Arial"/>
          <w:color w:val="000000" w:themeColor="text1"/>
        </w:rPr>
        <w:t>e dá ou pela não utilização dos mesmos ou pela falta da oferta dos mesmos no destino, razão pela qual, mostra-se necessária reflexão sobre a oferta dos serviços no município.</w:t>
      </w:r>
    </w:p>
    <w:p w:rsidR="00304AB8" w:rsidRDefault="00EF5C74" w:rsidP="00304AB8">
      <w:pPr>
        <w:spacing w:line="360" w:lineRule="auto"/>
        <w:ind w:firstLine="708"/>
        <w:jc w:val="both"/>
        <w:rPr>
          <w:rFonts w:eastAsia="Arial" w:cs="Arial"/>
          <w:color w:val="000000" w:themeColor="text1"/>
        </w:rPr>
      </w:pPr>
      <w:r w:rsidRPr="00B6372C">
        <w:rPr>
          <w:rFonts w:eastAsia="Arial" w:cs="Arial"/>
          <w:color w:val="000000" w:themeColor="text1"/>
        </w:rPr>
        <w:t>Mesmo diante de todos apontamentos, em nível de satisfação e insatisfação, observ</w:t>
      </w:r>
      <w:r w:rsidRPr="00B6372C">
        <w:rPr>
          <w:rFonts w:eastAsia="Arial" w:cs="Arial"/>
          <w:color w:val="000000" w:themeColor="text1"/>
        </w:rPr>
        <w:t>a-se que 97% dos entrevistados afirmaram que pretendem voltar ao destino, o que demonstra interesse em conhecer melhor a cidade e seus potenciais atrativos.</w:t>
      </w:r>
    </w:p>
    <w:p w:rsidR="002E7B52" w:rsidRDefault="002E7B52" w:rsidP="002E7B52">
      <w:pPr>
        <w:pStyle w:val="Ttulo3"/>
        <w:spacing w:before="0"/>
        <w:rPr>
          <w:rFonts w:cs="Arial"/>
        </w:rPr>
      </w:pPr>
      <w:bookmarkStart w:id="87" w:name="_Toc59091475"/>
      <w:bookmarkStart w:id="88" w:name="_Toc65140566"/>
      <w:bookmarkStart w:id="89" w:name="_Toc80251586"/>
    </w:p>
    <w:p w:rsidR="00304AB8" w:rsidRPr="00572E3A" w:rsidRDefault="00EF5C74" w:rsidP="002E7B52">
      <w:pPr>
        <w:pStyle w:val="Ttulo3"/>
        <w:spacing w:before="0"/>
        <w:rPr>
          <w:rFonts w:cs="Arial"/>
        </w:rPr>
      </w:pPr>
      <w:r w:rsidRPr="00572E3A">
        <w:rPr>
          <w:rFonts w:cs="Arial"/>
        </w:rPr>
        <w:t>3.2.7 Qualificação da Cadeia Produtiva</w:t>
      </w:r>
      <w:bookmarkEnd w:id="87"/>
      <w:bookmarkEnd w:id="88"/>
      <w:bookmarkEnd w:id="89"/>
    </w:p>
    <w:p w:rsidR="002E7B52" w:rsidRDefault="002E7B52" w:rsidP="002E7B52">
      <w:pPr>
        <w:shd w:val="clear" w:color="auto" w:fill="FFFFFF"/>
        <w:ind w:firstLine="708"/>
        <w:jc w:val="both"/>
        <w:rPr>
          <w:rFonts w:cs="Arial"/>
        </w:rPr>
      </w:pPr>
    </w:p>
    <w:p w:rsidR="00304AB8" w:rsidRPr="00227CD2" w:rsidRDefault="00EF5C74" w:rsidP="002E7B52">
      <w:pPr>
        <w:shd w:val="clear" w:color="auto" w:fill="FFFFFF"/>
        <w:spacing w:line="360" w:lineRule="auto"/>
        <w:ind w:firstLine="709"/>
        <w:jc w:val="both"/>
        <w:rPr>
          <w:rFonts w:cs="Arial"/>
        </w:rPr>
      </w:pPr>
      <w:r w:rsidRPr="00227CD2">
        <w:rPr>
          <w:rFonts w:cs="Arial"/>
        </w:rPr>
        <w:t xml:space="preserve">A hospitalidade é determinante para o sucesso do fenômeno </w:t>
      </w:r>
      <w:r w:rsidRPr="00227CD2">
        <w:rPr>
          <w:rFonts w:cs="Arial"/>
        </w:rPr>
        <w:t xml:space="preserve">turístico e ações voltadas ao preparo e ao aprimoramento dos empreendimentos da cadeia produtiva do turismo fazem-se necessárias. </w:t>
      </w:r>
    </w:p>
    <w:p w:rsidR="00304AB8" w:rsidRPr="00227CD2" w:rsidRDefault="00EF5C74" w:rsidP="00304AB8">
      <w:pPr>
        <w:shd w:val="clear" w:color="auto" w:fill="FFFFFF"/>
        <w:spacing w:line="360" w:lineRule="auto"/>
        <w:ind w:firstLine="708"/>
        <w:jc w:val="both"/>
        <w:rPr>
          <w:rFonts w:cs="Arial"/>
        </w:rPr>
      </w:pPr>
      <w:r w:rsidRPr="00227CD2">
        <w:rPr>
          <w:rFonts w:cs="Arial"/>
        </w:rPr>
        <w:t xml:space="preserve">Foram observadas realizações que oportunizaram palestras e capacitações por meio de </w:t>
      </w:r>
      <w:r w:rsidRPr="00227CD2">
        <w:rPr>
          <w:rFonts w:cs="Arial"/>
        </w:rPr>
        <w:lastRenderedPageBreak/>
        <w:t>parcerias com SENAC, SEBRAE-SP, SENAR-AR/</w:t>
      </w:r>
      <w:r w:rsidRPr="00227CD2">
        <w:rPr>
          <w:rFonts w:cs="Arial"/>
        </w:rPr>
        <w:t>SP, entre outras iniciativas</w:t>
      </w:r>
      <w:r>
        <w:rPr>
          <w:rFonts w:cs="Arial"/>
        </w:rPr>
        <w:t>, com foco em gestão e atendimento</w:t>
      </w:r>
      <w:r w:rsidRPr="00227CD2">
        <w:rPr>
          <w:rFonts w:cs="Arial"/>
        </w:rPr>
        <w:t>. C</w:t>
      </w:r>
      <w:r>
        <w:rPr>
          <w:rFonts w:cs="Arial"/>
        </w:rPr>
        <w:t xml:space="preserve">ontudo, as </w:t>
      </w:r>
      <w:r w:rsidRPr="00227CD2">
        <w:rPr>
          <w:rFonts w:cs="Arial"/>
        </w:rPr>
        <w:t>capacitações precisam ser intensificadas,</w:t>
      </w:r>
      <w:r>
        <w:rPr>
          <w:rFonts w:cs="Arial"/>
        </w:rPr>
        <w:t xml:space="preserve"> sendo</w:t>
      </w:r>
      <w:r w:rsidRPr="00227CD2">
        <w:rPr>
          <w:rFonts w:cs="Arial"/>
        </w:rPr>
        <w:t xml:space="preserve"> direcionadas aos empreendedores em turismo e seus operacionais, comércio local, gestores</w:t>
      </w:r>
      <w:r>
        <w:rPr>
          <w:rFonts w:cs="Arial"/>
        </w:rPr>
        <w:t xml:space="preserve"> públicos,</w:t>
      </w:r>
      <w:r w:rsidRPr="00227CD2">
        <w:rPr>
          <w:rFonts w:cs="Arial"/>
        </w:rPr>
        <w:t xml:space="preserve"> </w:t>
      </w:r>
      <w:r>
        <w:rPr>
          <w:rFonts w:cs="Arial"/>
        </w:rPr>
        <w:t xml:space="preserve">gestores </w:t>
      </w:r>
      <w:r w:rsidRPr="00227CD2">
        <w:rPr>
          <w:rFonts w:cs="Arial"/>
        </w:rPr>
        <w:t>e proprie</w:t>
      </w:r>
      <w:r>
        <w:rPr>
          <w:rFonts w:cs="Arial"/>
        </w:rPr>
        <w:t>tários de atrat</w:t>
      </w:r>
      <w:r>
        <w:rPr>
          <w:rFonts w:cs="Arial"/>
        </w:rPr>
        <w:t>ivos turísticos</w:t>
      </w:r>
      <w:r w:rsidRPr="00227CD2">
        <w:rPr>
          <w:rFonts w:cs="Arial"/>
        </w:rPr>
        <w:t xml:space="preserve">, merecendo novo esforço neste novo ciclo de planejamento turístico em Bebedouro. </w:t>
      </w:r>
      <w:r>
        <w:rPr>
          <w:rFonts w:cs="Arial"/>
        </w:rPr>
        <w:t xml:space="preserve">O comprometimento dos </w:t>
      </w:r>
      <w:r w:rsidRPr="00227CD2">
        <w:rPr>
          <w:rFonts w:cs="Arial"/>
        </w:rPr>
        <w:t xml:space="preserve">empreendimentos da cadeia produtiva do </w:t>
      </w:r>
      <w:r>
        <w:rPr>
          <w:rFonts w:cs="Arial"/>
        </w:rPr>
        <w:t>turismo local é determinante neste sentido.</w:t>
      </w:r>
    </w:p>
    <w:p w:rsidR="00304AB8" w:rsidRDefault="00EF5C74" w:rsidP="00304AB8">
      <w:pPr>
        <w:shd w:val="clear" w:color="auto" w:fill="FFFFFF"/>
        <w:spacing w:line="360" w:lineRule="auto"/>
        <w:ind w:firstLine="708"/>
        <w:jc w:val="both"/>
        <w:rPr>
          <w:rFonts w:cs="Arial"/>
        </w:rPr>
      </w:pPr>
      <w:r w:rsidRPr="00227CD2">
        <w:rPr>
          <w:rFonts w:cs="Arial"/>
        </w:rPr>
        <w:t>Em que pese</w:t>
      </w:r>
      <w:r>
        <w:rPr>
          <w:rFonts w:cs="Arial"/>
        </w:rPr>
        <w:t>m</w:t>
      </w:r>
      <w:r w:rsidRPr="00227CD2">
        <w:rPr>
          <w:rFonts w:cs="Arial"/>
        </w:rPr>
        <w:t xml:space="preserve"> os esforços, o empreendedor </w:t>
      </w:r>
      <w:r>
        <w:rPr>
          <w:rFonts w:cs="Arial"/>
        </w:rPr>
        <w:t>e seus colabo</w:t>
      </w:r>
      <w:r>
        <w:rPr>
          <w:rFonts w:cs="Arial"/>
        </w:rPr>
        <w:t>radores necessitam</w:t>
      </w:r>
      <w:r w:rsidRPr="00227CD2">
        <w:rPr>
          <w:rFonts w:cs="Arial"/>
        </w:rPr>
        <w:t xml:space="preserve">, de modo geral, </w:t>
      </w:r>
      <w:r>
        <w:rPr>
          <w:rFonts w:cs="Arial"/>
        </w:rPr>
        <w:t>abrirem-se</w:t>
      </w:r>
      <w:r w:rsidRPr="00227CD2">
        <w:rPr>
          <w:rFonts w:cs="Arial"/>
        </w:rPr>
        <w:t xml:space="preserve"> às sensibilizações e aos treinamentos necessários a uma boa qualidade dos serviços prestados. Alguns problemas de atendimento relatados</w:t>
      </w:r>
      <w:r>
        <w:rPr>
          <w:rFonts w:cs="Arial"/>
        </w:rPr>
        <w:t>, de modo pontual, em</w:t>
      </w:r>
      <w:r w:rsidRPr="00227CD2">
        <w:rPr>
          <w:rFonts w:cs="Arial"/>
        </w:rPr>
        <w:t xml:space="preserve"> Pesquisa de Demanda Turística </w:t>
      </w:r>
      <w:r>
        <w:rPr>
          <w:rFonts w:cs="Arial"/>
        </w:rPr>
        <w:t xml:space="preserve">alertam </w:t>
      </w:r>
      <w:r w:rsidRPr="00227CD2">
        <w:rPr>
          <w:rFonts w:cs="Arial"/>
        </w:rPr>
        <w:t>para a necessid</w:t>
      </w:r>
      <w:r w:rsidRPr="00227CD2">
        <w:rPr>
          <w:rFonts w:cs="Arial"/>
        </w:rPr>
        <w:t>ade de permanente qualificação e</w:t>
      </w:r>
      <w:r>
        <w:rPr>
          <w:rFonts w:cs="Arial"/>
        </w:rPr>
        <w:t xml:space="preserve"> reciclagem da cadeia produtiva.</w:t>
      </w:r>
      <w:r w:rsidRPr="00227CD2">
        <w:rPr>
          <w:rFonts w:cs="Arial"/>
        </w:rPr>
        <w:t xml:space="preserve"> </w:t>
      </w:r>
      <w:r>
        <w:rPr>
          <w:rFonts w:cs="Arial"/>
        </w:rPr>
        <w:t>Ocorreram manifestações</w:t>
      </w:r>
      <w:r w:rsidRPr="00227CD2">
        <w:rPr>
          <w:rFonts w:cs="Arial"/>
        </w:rPr>
        <w:t xml:space="preserve"> nos Encontros Temáticos d</w:t>
      </w:r>
      <w:r>
        <w:rPr>
          <w:rFonts w:cs="Arial"/>
        </w:rPr>
        <w:t>a Revisão d</w:t>
      </w:r>
      <w:r w:rsidRPr="00227CD2">
        <w:rPr>
          <w:rFonts w:cs="Arial"/>
        </w:rPr>
        <w:t xml:space="preserve">o Plano </w:t>
      </w:r>
      <w:r w:rsidR="002E7B52">
        <w:rPr>
          <w:rFonts w:cs="Arial"/>
        </w:rPr>
        <w:t>Municipal</w:t>
      </w:r>
      <w:r w:rsidRPr="00227CD2">
        <w:rPr>
          <w:rFonts w:cs="Arial"/>
        </w:rPr>
        <w:t xml:space="preserve"> de Turismo quanto a necessi</w:t>
      </w:r>
      <w:r>
        <w:rPr>
          <w:rFonts w:cs="Arial"/>
        </w:rPr>
        <w:t xml:space="preserve">dade de melhoria em atendimento, visando a excelência e profissionalismo nos serviços </w:t>
      </w:r>
      <w:r>
        <w:rPr>
          <w:rFonts w:cs="Arial"/>
        </w:rPr>
        <w:t>prestados.</w:t>
      </w:r>
    </w:p>
    <w:p w:rsidR="00304AB8" w:rsidRDefault="00304AB8" w:rsidP="00304AB8">
      <w:pPr>
        <w:shd w:val="clear" w:color="auto" w:fill="FFFFFF"/>
        <w:spacing w:line="360" w:lineRule="auto"/>
        <w:ind w:firstLine="708"/>
        <w:jc w:val="both"/>
        <w:rPr>
          <w:rFonts w:cs="Arial"/>
        </w:rPr>
        <w:sectPr w:rsidR="00304AB8" w:rsidSect="00304AB8">
          <w:headerReference w:type="default" r:id="rId55"/>
          <w:footerReference w:type="default" r:id="rId56"/>
          <w:headerReference w:type="first" r:id="rId57"/>
          <w:footerReference w:type="first" r:id="rId58"/>
          <w:pgSz w:w="11906" w:h="16838"/>
          <w:pgMar w:top="1701" w:right="1134" w:bottom="1134" w:left="1701" w:header="709" w:footer="709" w:gutter="0"/>
          <w:cols w:space="708"/>
          <w:titlePg/>
          <w:docGrid w:linePitch="360"/>
        </w:sectPr>
      </w:pPr>
    </w:p>
    <w:p w:rsidR="00304AB8" w:rsidRDefault="00304AB8" w:rsidP="00304AB8">
      <w:pPr>
        <w:spacing w:line="360" w:lineRule="auto"/>
        <w:ind w:firstLine="708"/>
        <w:jc w:val="both"/>
        <w:rPr>
          <w:rFonts w:eastAsia="Arial" w:cs="Arial"/>
          <w:highlight w:val="yellow"/>
        </w:rPr>
      </w:pPr>
    </w:p>
    <w:p w:rsidR="00304AB8" w:rsidRDefault="00304AB8" w:rsidP="00304AB8">
      <w:pPr>
        <w:spacing w:line="360" w:lineRule="auto"/>
        <w:ind w:firstLine="708"/>
        <w:jc w:val="both"/>
        <w:rPr>
          <w:rFonts w:eastAsia="Arial" w:cs="Arial"/>
          <w:highlight w:val="yellow"/>
        </w:rPr>
      </w:pPr>
    </w:p>
    <w:p w:rsidR="00304AB8" w:rsidRDefault="00304AB8" w:rsidP="00304AB8">
      <w:pPr>
        <w:spacing w:line="360" w:lineRule="auto"/>
        <w:ind w:firstLine="708"/>
        <w:jc w:val="both"/>
        <w:rPr>
          <w:rFonts w:eastAsia="Arial" w:cs="Arial"/>
          <w:highlight w:val="yellow"/>
        </w:rPr>
      </w:pPr>
    </w:p>
    <w:p w:rsidR="00304AB8" w:rsidRDefault="00304AB8" w:rsidP="00304AB8">
      <w:pPr>
        <w:spacing w:line="360" w:lineRule="auto"/>
        <w:ind w:firstLine="708"/>
        <w:jc w:val="both"/>
        <w:rPr>
          <w:rFonts w:eastAsia="Arial" w:cs="Arial"/>
          <w:highlight w:val="yellow"/>
        </w:rPr>
      </w:pPr>
    </w:p>
    <w:p w:rsidR="00304AB8" w:rsidRDefault="00304AB8" w:rsidP="00304AB8">
      <w:pPr>
        <w:spacing w:line="360" w:lineRule="auto"/>
        <w:ind w:firstLine="708"/>
        <w:jc w:val="both"/>
        <w:rPr>
          <w:rFonts w:eastAsia="Arial" w:cs="Arial"/>
          <w:highlight w:val="yellow"/>
        </w:rPr>
      </w:pPr>
    </w:p>
    <w:p w:rsidR="00304AB8" w:rsidRDefault="00304AB8" w:rsidP="00304AB8">
      <w:pPr>
        <w:spacing w:line="360" w:lineRule="auto"/>
        <w:ind w:firstLine="708"/>
        <w:jc w:val="both"/>
        <w:rPr>
          <w:rFonts w:eastAsia="Arial" w:cs="Arial"/>
          <w:highlight w:val="yellow"/>
        </w:rPr>
      </w:pPr>
    </w:p>
    <w:p w:rsidR="00304AB8" w:rsidRPr="00C0690C" w:rsidRDefault="00304AB8" w:rsidP="00304AB8">
      <w:pPr>
        <w:spacing w:line="360" w:lineRule="auto"/>
        <w:ind w:firstLine="708"/>
        <w:jc w:val="both"/>
        <w:rPr>
          <w:rFonts w:cs="Arial"/>
          <w:color w:val="FF0000"/>
          <w:highlight w:val="yellow"/>
        </w:rPr>
      </w:pPr>
    </w:p>
    <w:p w:rsidR="00304AB8" w:rsidRPr="00C0690C" w:rsidRDefault="00EF5C74" w:rsidP="00304AB8">
      <w:pPr>
        <w:spacing w:after="200" w:line="276" w:lineRule="auto"/>
        <w:ind w:firstLine="708"/>
        <w:jc w:val="both"/>
        <w:rPr>
          <w:rFonts w:cs="Arial"/>
          <w:color w:val="FF0000"/>
        </w:rPr>
      </w:pPr>
      <w:r w:rsidRPr="005907C9">
        <w:rPr>
          <w:rFonts w:cs="Arial"/>
          <w:noProof/>
          <w:lang w:val="pt-BR" w:eastAsia="pt-BR"/>
        </w:rPr>
        <w:drawing>
          <wp:anchor distT="0" distB="0" distL="114300" distR="114300" simplePos="0" relativeHeight="251672576" behindDoc="0" locked="0" layoutInCell="1" allowOverlap="1">
            <wp:simplePos x="0" y="0"/>
            <wp:positionH relativeFrom="column">
              <wp:posOffset>3646805</wp:posOffset>
            </wp:positionH>
            <wp:positionV relativeFrom="paragraph">
              <wp:posOffset>8890</wp:posOffset>
            </wp:positionV>
            <wp:extent cx="2106930" cy="2159635"/>
            <wp:effectExtent l="0" t="0" r="7620" b="0"/>
            <wp:wrapSquare wrapText="bothSides"/>
            <wp:docPr id="54" name="Picture 6" descr="https://www.bebedouro.sp.gov.br/portal/index.php/bebedouro/hino-e-bandeira/item/download/9062_a078ba046daf5844764399389cc3a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157907" name="Picture 6" descr="https://www.bebedouro.sp.gov.br/portal/index.php/bebedouro/hino-e-bandeira/item/download/9062_a078ba046daf5844764399389cc3a279"/>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106930" cy="2159635"/>
                    </a:xfrm>
                    <a:prstGeom prst="rect">
                      <a:avLst/>
                    </a:prstGeom>
                    <a:noFill/>
                  </pic:spPr>
                </pic:pic>
              </a:graphicData>
            </a:graphic>
          </wp:anchor>
        </w:drawing>
      </w:r>
    </w:p>
    <w:p w:rsidR="00304AB8" w:rsidRPr="00C0690C" w:rsidRDefault="00304AB8" w:rsidP="00304AB8">
      <w:pPr>
        <w:spacing w:after="200" w:line="276" w:lineRule="auto"/>
        <w:jc w:val="right"/>
        <w:rPr>
          <w:rFonts w:cs="Arial"/>
          <w:b/>
        </w:rPr>
      </w:pPr>
    </w:p>
    <w:p w:rsidR="00304AB8" w:rsidRPr="00C0690C" w:rsidRDefault="00304AB8" w:rsidP="00304AB8">
      <w:pPr>
        <w:spacing w:after="200" w:line="276" w:lineRule="auto"/>
        <w:jc w:val="right"/>
        <w:rPr>
          <w:rFonts w:cs="Arial"/>
          <w:b/>
        </w:rPr>
      </w:pPr>
    </w:p>
    <w:p w:rsidR="00304AB8" w:rsidRPr="00C0690C" w:rsidRDefault="00304AB8" w:rsidP="00304AB8">
      <w:pPr>
        <w:spacing w:after="200" w:line="276" w:lineRule="auto"/>
        <w:jc w:val="right"/>
        <w:rPr>
          <w:rFonts w:cs="Arial"/>
          <w:b/>
        </w:rPr>
      </w:pPr>
    </w:p>
    <w:p w:rsidR="00304AB8" w:rsidRDefault="00304AB8" w:rsidP="00304AB8">
      <w:pPr>
        <w:spacing w:after="200" w:line="276" w:lineRule="auto"/>
        <w:jc w:val="right"/>
        <w:rPr>
          <w:rFonts w:cs="Arial"/>
          <w:b/>
        </w:rPr>
      </w:pPr>
    </w:p>
    <w:p w:rsidR="00304AB8" w:rsidRPr="00F528D1" w:rsidRDefault="00304AB8" w:rsidP="00304AB8">
      <w:pPr>
        <w:spacing w:after="200" w:line="276" w:lineRule="auto"/>
        <w:jc w:val="right"/>
        <w:rPr>
          <w:rFonts w:cs="Arial"/>
          <w:b/>
        </w:rPr>
      </w:pPr>
    </w:p>
    <w:p w:rsidR="00304AB8" w:rsidRDefault="00304AB8" w:rsidP="00304AB8">
      <w:pPr>
        <w:spacing w:after="200" w:line="276" w:lineRule="auto"/>
        <w:jc w:val="right"/>
        <w:rPr>
          <w:rFonts w:cs="Arial"/>
          <w:b/>
          <w:sz w:val="36"/>
          <w:szCs w:val="36"/>
        </w:rPr>
      </w:pPr>
    </w:p>
    <w:p w:rsidR="00304AB8" w:rsidRPr="00E1674E" w:rsidRDefault="00EF5C74" w:rsidP="00304AB8">
      <w:pPr>
        <w:pStyle w:val="Ttulo3"/>
        <w:rPr>
          <w:sz w:val="28"/>
          <w:szCs w:val="28"/>
        </w:rPr>
      </w:pPr>
      <w:r>
        <w:t xml:space="preserve">                                         </w:t>
      </w:r>
      <w:bookmarkStart w:id="90" w:name="_Toc65140567"/>
      <w:r>
        <w:t xml:space="preserve"> </w:t>
      </w:r>
      <w:bookmarkStart w:id="91" w:name="_Toc80251587"/>
      <w:r w:rsidRPr="00E1674E">
        <w:rPr>
          <w:sz w:val="28"/>
          <w:szCs w:val="28"/>
        </w:rPr>
        <w:t>CAPÍTULO 4 - CONCEPÇÃO DE ESTRATÉGIAS</w:t>
      </w:r>
      <w:bookmarkEnd w:id="90"/>
      <w:bookmarkEnd w:id="91"/>
    </w:p>
    <w:p w:rsidR="00304AB8" w:rsidRPr="00E1674E" w:rsidRDefault="00EF5C74" w:rsidP="00304AB8">
      <w:pPr>
        <w:pStyle w:val="Ttulo3"/>
        <w:rPr>
          <w:sz w:val="28"/>
          <w:szCs w:val="28"/>
        </w:rPr>
      </w:pPr>
      <w:r w:rsidRPr="00E1674E">
        <w:rPr>
          <w:sz w:val="28"/>
          <w:szCs w:val="28"/>
        </w:rPr>
        <w:t xml:space="preserve">                                     </w:t>
      </w:r>
      <w:r>
        <w:rPr>
          <w:sz w:val="28"/>
          <w:szCs w:val="28"/>
        </w:rPr>
        <w:t xml:space="preserve">     </w:t>
      </w:r>
      <w:r w:rsidRPr="00E1674E">
        <w:rPr>
          <w:sz w:val="28"/>
          <w:szCs w:val="28"/>
        </w:rPr>
        <w:t xml:space="preserve">       </w:t>
      </w:r>
      <w:bookmarkStart w:id="92" w:name="_Toc65140568"/>
      <w:bookmarkStart w:id="93" w:name="_Toc80251588"/>
      <w:r w:rsidRPr="00E1674E">
        <w:rPr>
          <w:sz w:val="28"/>
          <w:szCs w:val="28"/>
        </w:rPr>
        <w:t>E PLANOS DE AÇÃO – PROGNÓSTICO</w:t>
      </w:r>
      <w:bookmarkEnd w:id="92"/>
      <w:bookmarkEnd w:id="93"/>
    </w:p>
    <w:p w:rsidR="00304AB8" w:rsidRDefault="00EF5C74" w:rsidP="00304AB8">
      <w:pPr>
        <w:pStyle w:val="Ttulo3"/>
        <w:rPr>
          <w:sz w:val="28"/>
          <w:szCs w:val="28"/>
        </w:rPr>
      </w:pPr>
      <w:r w:rsidRPr="00E1674E">
        <w:rPr>
          <w:sz w:val="28"/>
          <w:szCs w:val="28"/>
        </w:rPr>
        <w:t xml:space="preserve">                                           </w:t>
      </w:r>
      <w:bookmarkStart w:id="94" w:name="_Toc65140569"/>
      <w:bookmarkStart w:id="95" w:name="_Toc80251589"/>
      <w:r w:rsidRPr="00E1674E">
        <w:rPr>
          <w:sz w:val="28"/>
          <w:szCs w:val="28"/>
        </w:rPr>
        <w:t>DIRETRIZES – PROGRAMAS – PROJETOS</w:t>
      </w:r>
      <w:bookmarkEnd w:id="94"/>
      <w:bookmarkEnd w:id="95"/>
    </w:p>
    <w:p w:rsidR="00304AB8" w:rsidRDefault="00304AB8" w:rsidP="00304AB8">
      <w:pPr>
        <w:pStyle w:val="Ttulo3"/>
        <w:rPr>
          <w:sz w:val="28"/>
          <w:szCs w:val="28"/>
        </w:rPr>
      </w:pPr>
    </w:p>
    <w:p w:rsidR="00304AB8" w:rsidRDefault="00304AB8" w:rsidP="00304AB8">
      <w:pPr>
        <w:pStyle w:val="Ttulo3"/>
        <w:sectPr w:rsidR="00304AB8" w:rsidSect="00304AB8">
          <w:headerReference w:type="first" r:id="rId59"/>
          <w:pgSz w:w="11906" w:h="16838"/>
          <w:pgMar w:top="1701" w:right="1134" w:bottom="1134" w:left="1701" w:header="709" w:footer="709" w:gutter="0"/>
          <w:cols w:space="708"/>
          <w:titlePg/>
          <w:docGrid w:linePitch="360"/>
        </w:sectPr>
      </w:pPr>
    </w:p>
    <w:p w:rsidR="00304AB8" w:rsidRPr="00E57B25" w:rsidRDefault="00EF5C74" w:rsidP="00304AB8">
      <w:pPr>
        <w:pStyle w:val="Ttulo3"/>
        <w:spacing w:before="0" w:line="360" w:lineRule="auto"/>
      </w:pPr>
      <w:bookmarkStart w:id="96" w:name="_Toc65140570"/>
      <w:bookmarkStart w:id="97" w:name="_Toc80251590"/>
      <w:bookmarkStart w:id="98" w:name="_Toc445826347"/>
      <w:r w:rsidRPr="00E57B25">
        <w:lastRenderedPageBreak/>
        <w:t xml:space="preserve">4. </w:t>
      </w:r>
      <w:r>
        <w:t>Concepção de E</w:t>
      </w:r>
      <w:r w:rsidRPr="00E57B25">
        <w:t>stratégias</w:t>
      </w:r>
      <w:bookmarkEnd w:id="96"/>
      <w:bookmarkEnd w:id="97"/>
    </w:p>
    <w:p w:rsidR="00304AB8" w:rsidRDefault="00304AB8" w:rsidP="00304AB8">
      <w:pPr>
        <w:spacing w:line="360" w:lineRule="auto"/>
        <w:jc w:val="both"/>
        <w:rPr>
          <w:rFonts w:cs="Arial"/>
          <w:b/>
        </w:rPr>
      </w:pPr>
    </w:p>
    <w:p w:rsidR="00F60A96" w:rsidRPr="00E57B25" w:rsidRDefault="00F60A96" w:rsidP="00304AB8">
      <w:pPr>
        <w:spacing w:line="360" w:lineRule="auto"/>
        <w:jc w:val="both"/>
        <w:rPr>
          <w:rFonts w:cs="Arial"/>
          <w:b/>
        </w:rPr>
      </w:pPr>
    </w:p>
    <w:p w:rsidR="00304AB8" w:rsidRPr="00E57B25" w:rsidRDefault="00EF5C74" w:rsidP="00304AB8">
      <w:pPr>
        <w:spacing w:line="360" w:lineRule="auto"/>
        <w:ind w:firstLine="708"/>
        <w:jc w:val="both"/>
        <w:rPr>
          <w:rFonts w:cs="Arial"/>
        </w:rPr>
      </w:pPr>
      <w:r w:rsidRPr="00E57B25">
        <w:rPr>
          <w:rFonts w:cs="Arial"/>
        </w:rPr>
        <w:t xml:space="preserve">Neste Capítulo serão tratados o Prognóstico, as Diretrizes, os Programas e os Projetos resultantes do presente estudo, de modo que o planejamento estratégico se dê como consequência do Inventário Turístico 2020, da revisão do Plano </w:t>
      </w:r>
      <w:r w:rsidR="002E7B52">
        <w:rPr>
          <w:rFonts w:cs="Arial"/>
        </w:rPr>
        <w:t>Municipal</w:t>
      </w:r>
      <w:r w:rsidRPr="00E57B25">
        <w:rPr>
          <w:rFonts w:cs="Arial"/>
        </w:rPr>
        <w:t xml:space="preserve"> de Turismo de </w:t>
      </w:r>
      <w:r w:rsidRPr="00E57B25">
        <w:rPr>
          <w:rFonts w:cs="Arial"/>
        </w:rPr>
        <w:t xml:space="preserve">2017, do Diagnóstico Turístico 2020 e referências às Pesquisas de Demanda Real realizadas em 2018, 2019 e 2020. </w:t>
      </w:r>
    </w:p>
    <w:p w:rsidR="00304AB8" w:rsidRPr="00E57B25" w:rsidRDefault="00EF5C74" w:rsidP="00304AB8">
      <w:pPr>
        <w:spacing w:line="360" w:lineRule="auto"/>
        <w:ind w:firstLine="708"/>
        <w:jc w:val="both"/>
        <w:rPr>
          <w:rFonts w:cs="Arial"/>
        </w:rPr>
      </w:pPr>
      <w:r w:rsidRPr="00E57B25">
        <w:rPr>
          <w:rFonts w:cs="Arial"/>
        </w:rPr>
        <w:t>Nesta etapa a participação social foi validada e se legitimou por meio dos Encontros Técnicos Temáticos com públicos de interesse (Poder Públic</w:t>
      </w:r>
      <w:r w:rsidRPr="00E57B25">
        <w:rPr>
          <w:rFonts w:cs="Arial"/>
        </w:rPr>
        <w:t>o, Empresários, COMTUR, demais cidadãos interessados) em reuniões que serão apresentadas nas Diretrizes do Plano.</w:t>
      </w:r>
    </w:p>
    <w:p w:rsidR="00304AB8" w:rsidRDefault="00304AB8" w:rsidP="00304AB8">
      <w:pPr>
        <w:spacing w:line="360" w:lineRule="auto"/>
        <w:jc w:val="both"/>
        <w:rPr>
          <w:rFonts w:cs="Arial"/>
          <w:b/>
          <w:highlight w:val="yellow"/>
        </w:rPr>
      </w:pPr>
    </w:p>
    <w:p w:rsidR="00F60A96" w:rsidRPr="002C2A1D" w:rsidRDefault="00F60A96" w:rsidP="00304AB8">
      <w:pPr>
        <w:spacing w:line="360" w:lineRule="auto"/>
        <w:jc w:val="both"/>
        <w:rPr>
          <w:rFonts w:cs="Arial"/>
          <w:b/>
          <w:highlight w:val="yellow"/>
        </w:rPr>
      </w:pPr>
    </w:p>
    <w:p w:rsidR="00304AB8" w:rsidRPr="00E57B25" w:rsidRDefault="00EF5C74" w:rsidP="00304AB8">
      <w:pPr>
        <w:pStyle w:val="Ttulo3"/>
        <w:spacing w:before="0" w:line="360" w:lineRule="auto"/>
      </w:pPr>
      <w:bookmarkStart w:id="99" w:name="_Toc65140571"/>
      <w:bookmarkStart w:id="100" w:name="_Toc80251591"/>
      <w:r w:rsidRPr="00E57B25">
        <w:t>4.1 Prognóstico</w:t>
      </w:r>
      <w:bookmarkEnd w:id="99"/>
      <w:bookmarkEnd w:id="100"/>
    </w:p>
    <w:p w:rsidR="00304AB8" w:rsidRPr="00E57B25" w:rsidRDefault="00304AB8" w:rsidP="00304AB8">
      <w:pPr>
        <w:spacing w:line="360" w:lineRule="auto"/>
        <w:jc w:val="both"/>
        <w:rPr>
          <w:rFonts w:cs="Arial"/>
          <w:b/>
        </w:rPr>
      </w:pPr>
    </w:p>
    <w:p w:rsidR="00304AB8" w:rsidRPr="00E57B25" w:rsidRDefault="00EF5C74" w:rsidP="00304AB8">
      <w:pPr>
        <w:spacing w:line="360" w:lineRule="auto"/>
        <w:ind w:firstLine="708"/>
        <w:jc w:val="both"/>
        <w:rPr>
          <w:rFonts w:cs="Arial"/>
        </w:rPr>
      </w:pPr>
      <w:r w:rsidRPr="00E57B25">
        <w:rPr>
          <w:rFonts w:cs="Arial"/>
        </w:rPr>
        <w:t>O Prognóstico consiste na previsão de como será a evolução do turismo no município mediante a construção dos cenários: otim</w:t>
      </w:r>
      <w:r w:rsidRPr="00E57B25">
        <w:rPr>
          <w:rFonts w:cs="Arial"/>
        </w:rPr>
        <w:t xml:space="preserve">ista, neutro e pessimista. A análise dos cenários auxilia na identificação dos pontos críticos, sobre os quais deverá recair a atenção da equipe de trabalho durante a definição das diretrizes e estratégias do Plano </w:t>
      </w:r>
      <w:r w:rsidR="002E7B52">
        <w:rPr>
          <w:rFonts w:cs="Arial"/>
        </w:rPr>
        <w:t>Municipal</w:t>
      </w:r>
      <w:r w:rsidRPr="00E57B25">
        <w:rPr>
          <w:rFonts w:cs="Arial"/>
        </w:rPr>
        <w:t xml:space="preserve"> de Turismo. </w:t>
      </w:r>
    </w:p>
    <w:p w:rsidR="00304AB8" w:rsidRPr="00E57B25" w:rsidRDefault="00EF5C74" w:rsidP="00304AB8">
      <w:pPr>
        <w:spacing w:line="360" w:lineRule="auto"/>
        <w:ind w:firstLine="708"/>
        <w:jc w:val="both"/>
        <w:rPr>
          <w:rFonts w:cs="Arial"/>
        </w:rPr>
      </w:pPr>
      <w:r w:rsidRPr="00E57B25">
        <w:rPr>
          <w:rFonts w:cs="Arial"/>
        </w:rPr>
        <w:t>Embora existam det</w:t>
      </w:r>
      <w:r w:rsidRPr="00E57B25">
        <w:rPr>
          <w:rFonts w:cs="Arial"/>
        </w:rPr>
        <w:t>erminados pontos críticos e muitos itens a serem aprimorados, o cenário para o desenvolvimento da atividade turística é, de modo geral, otimista segundo apurou-se.</w:t>
      </w:r>
    </w:p>
    <w:p w:rsidR="00304AB8" w:rsidRPr="00F60A96" w:rsidRDefault="00EF5C74" w:rsidP="00304AB8">
      <w:pPr>
        <w:pStyle w:val="Default"/>
        <w:spacing w:line="360" w:lineRule="auto"/>
        <w:ind w:firstLine="708"/>
        <w:jc w:val="both"/>
        <w:rPr>
          <w:rFonts w:ascii="Arial" w:hAnsi="Arial" w:cs="Arial"/>
          <w:sz w:val="22"/>
          <w:szCs w:val="22"/>
        </w:rPr>
      </w:pPr>
      <w:r w:rsidRPr="00F60A96">
        <w:rPr>
          <w:rFonts w:ascii="Arial" w:hAnsi="Arial" w:cs="Arial"/>
          <w:sz w:val="22"/>
          <w:szCs w:val="22"/>
        </w:rPr>
        <w:t xml:space="preserve">Importante ressaltar que este planejamento construiu a </w:t>
      </w:r>
      <w:r w:rsidRPr="00F60A96">
        <w:rPr>
          <w:rFonts w:ascii="Arial" w:hAnsi="Arial" w:cs="Arial"/>
          <w:b/>
          <w:bCs/>
          <w:sz w:val="22"/>
          <w:szCs w:val="22"/>
        </w:rPr>
        <w:t xml:space="preserve">missão </w:t>
      </w:r>
      <w:r w:rsidRPr="00F60A96">
        <w:rPr>
          <w:rFonts w:ascii="Arial" w:hAnsi="Arial" w:cs="Arial"/>
          <w:sz w:val="22"/>
          <w:szCs w:val="22"/>
        </w:rPr>
        <w:t>e</w:t>
      </w:r>
      <w:r w:rsidRPr="00F60A96">
        <w:rPr>
          <w:rFonts w:ascii="Arial" w:hAnsi="Arial" w:cs="Arial"/>
          <w:b/>
          <w:sz w:val="22"/>
          <w:szCs w:val="22"/>
        </w:rPr>
        <w:t xml:space="preserve"> </w:t>
      </w:r>
      <w:r w:rsidRPr="00F60A96">
        <w:rPr>
          <w:rFonts w:ascii="Arial" w:hAnsi="Arial" w:cs="Arial"/>
          <w:b/>
          <w:bCs/>
          <w:sz w:val="22"/>
          <w:szCs w:val="22"/>
        </w:rPr>
        <w:t>visão</w:t>
      </w:r>
      <w:r w:rsidRPr="00F60A96">
        <w:rPr>
          <w:rFonts w:ascii="Arial" w:hAnsi="Arial" w:cs="Arial"/>
          <w:bCs/>
          <w:sz w:val="22"/>
          <w:szCs w:val="22"/>
        </w:rPr>
        <w:t xml:space="preserve"> </w:t>
      </w:r>
      <w:r w:rsidRPr="00F60A96">
        <w:rPr>
          <w:rFonts w:ascii="Arial" w:hAnsi="Arial" w:cs="Arial"/>
          <w:sz w:val="22"/>
          <w:szCs w:val="22"/>
        </w:rPr>
        <w:t>para o município com r</w:t>
      </w:r>
      <w:r w:rsidRPr="00F60A96">
        <w:rPr>
          <w:rFonts w:ascii="Arial" w:hAnsi="Arial" w:cs="Arial"/>
          <w:sz w:val="22"/>
          <w:szCs w:val="22"/>
        </w:rPr>
        <w:t>elação ao turismo</w:t>
      </w:r>
      <w:r>
        <w:rPr>
          <w:rStyle w:val="Refdenotaderodap"/>
          <w:rFonts w:ascii="Arial" w:hAnsi="Arial" w:cs="Arial"/>
          <w:sz w:val="22"/>
          <w:szCs w:val="22"/>
        </w:rPr>
        <w:footnoteReference w:id="6"/>
      </w:r>
      <w:r w:rsidRPr="00F60A96">
        <w:rPr>
          <w:rFonts w:ascii="Arial" w:hAnsi="Arial" w:cs="Arial"/>
          <w:sz w:val="22"/>
          <w:szCs w:val="22"/>
        </w:rPr>
        <w:t xml:space="preserve">. Também serão estabelecidos os </w:t>
      </w:r>
      <w:r w:rsidRPr="00F60A96">
        <w:rPr>
          <w:rFonts w:ascii="Arial" w:hAnsi="Arial" w:cs="Arial"/>
          <w:b/>
          <w:bCs/>
          <w:sz w:val="22"/>
          <w:szCs w:val="22"/>
        </w:rPr>
        <w:t xml:space="preserve">objetivos </w:t>
      </w:r>
      <w:r w:rsidRPr="00F60A96">
        <w:rPr>
          <w:rFonts w:ascii="Arial" w:hAnsi="Arial" w:cs="Arial"/>
          <w:sz w:val="22"/>
          <w:szCs w:val="22"/>
        </w:rPr>
        <w:t>e</w:t>
      </w:r>
      <w:r w:rsidRPr="00F60A96">
        <w:rPr>
          <w:rFonts w:ascii="Arial" w:hAnsi="Arial" w:cs="Arial"/>
          <w:b/>
          <w:sz w:val="22"/>
          <w:szCs w:val="22"/>
        </w:rPr>
        <w:t xml:space="preserve"> </w:t>
      </w:r>
      <w:r w:rsidRPr="00F60A96">
        <w:rPr>
          <w:rFonts w:ascii="Arial" w:hAnsi="Arial" w:cs="Arial"/>
          <w:b/>
          <w:bCs/>
          <w:sz w:val="22"/>
          <w:szCs w:val="22"/>
        </w:rPr>
        <w:t xml:space="preserve">metas </w:t>
      </w:r>
      <w:r w:rsidRPr="00F60A96">
        <w:rPr>
          <w:rFonts w:ascii="Arial" w:hAnsi="Arial" w:cs="Arial"/>
          <w:sz w:val="22"/>
          <w:szCs w:val="22"/>
        </w:rPr>
        <w:t xml:space="preserve">que deverão ser alcançados, em um espaço de tempo definido de acordo com as necessidades e prioridades do município. </w:t>
      </w:r>
    </w:p>
    <w:p w:rsidR="00304AB8" w:rsidRDefault="00EF5C74" w:rsidP="00304AB8">
      <w:pPr>
        <w:pStyle w:val="Default"/>
        <w:spacing w:line="360" w:lineRule="auto"/>
        <w:ind w:firstLine="708"/>
        <w:jc w:val="both"/>
        <w:rPr>
          <w:rFonts w:ascii="Arial" w:hAnsi="Arial" w:cs="Arial"/>
        </w:rPr>
      </w:pPr>
      <w:r w:rsidRPr="00F60A96">
        <w:rPr>
          <w:rFonts w:ascii="Arial" w:hAnsi="Arial" w:cs="Arial"/>
          <w:sz w:val="22"/>
          <w:szCs w:val="22"/>
        </w:rPr>
        <w:t xml:space="preserve">Os objetivos e metas serão estabelecidos de acordo com os desafios </w:t>
      </w:r>
      <w:r w:rsidRPr="00F60A96">
        <w:rPr>
          <w:rFonts w:ascii="Arial" w:hAnsi="Arial" w:cs="Arial"/>
          <w:sz w:val="22"/>
          <w:szCs w:val="22"/>
        </w:rPr>
        <w:t>identificados para o desenvolvimento do território por meio das análises SWOT realizadas na etapa de Diagnóstico</w:t>
      </w:r>
      <w:r w:rsidRPr="00E57B25">
        <w:rPr>
          <w:rFonts w:ascii="Arial" w:hAnsi="Arial" w:cs="Arial"/>
        </w:rPr>
        <w:t xml:space="preserve">. </w:t>
      </w:r>
    </w:p>
    <w:p w:rsidR="00F60A96" w:rsidRDefault="00F60A96" w:rsidP="00304AB8">
      <w:pPr>
        <w:pStyle w:val="Default"/>
        <w:spacing w:line="360" w:lineRule="auto"/>
        <w:ind w:firstLine="708"/>
        <w:jc w:val="both"/>
        <w:rPr>
          <w:rFonts w:ascii="Arial" w:hAnsi="Arial" w:cs="Arial"/>
        </w:rPr>
      </w:pPr>
    </w:p>
    <w:p w:rsidR="00F60A96" w:rsidRDefault="00F60A96" w:rsidP="00304AB8">
      <w:pPr>
        <w:pStyle w:val="Default"/>
        <w:spacing w:line="360" w:lineRule="auto"/>
        <w:ind w:firstLine="708"/>
        <w:jc w:val="both"/>
        <w:rPr>
          <w:rFonts w:ascii="Arial" w:hAnsi="Arial" w:cs="Arial"/>
        </w:rPr>
      </w:pPr>
    </w:p>
    <w:p w:rsidR="00F60A96" w:rsidRDefault="00F60A96" w:rsidP="00304AB8">
      <w:pPr>
        <w:pStyle w:val="Default"/>
        <w:spacing w:line="360" w:lineRule="auto"/>
        <w:ind w:firstLine="708"/>
        <w:jc w:val="both"/>
        <w:rPr>
          <w:rFonts w:ascii="Arial" w:hAnsi="Arial" w:cs="Arial"/>
        </w:rPr>
      </w:pPr>
    </w:p>
    <w:p w:rsidR="00F60A96" w:rsidRPr="00E57B25" w:rsidRDefault="00F60A96" w:rsidP="00304AB8">
      <w:pPr>
        <w:pStyle w:val="Default"/>
        <w:spacing w:line="360" w:lineRule="auto"/>
        <w:ind w:firstLine="708"/>
        <w:jc w:val="both"/>
        <w:rPr>
          <w:rFonts w:ascii="Arial" w:hAnsi="Arial" w:cs="Arial"/>
        </w:rPr>
      </w:pPr>
    </w:p>
    <w:p w:rsidR="00304AB8" w:rsidRPr="002C2A1D" w:rsidRDefault="00304AB8" w:rsidP="00304AB8">
      <w:pPr>
        <w:pStyle w:val="Default"/>
        <w:spacing w:line="360" w:lineRule="auto"/>
        <w:jc w:val="both"/>
        <w:rPr>
          <w:rFonts w:ascii="Arial" w:hAnsi="Arial" w:cs="Arial"/>
          <w:highlight w:val="yellow"/>
        </w:rPr>
      </w:pPr>
    </w:p>
    <w:p w:rsidR="00304AB8" w:rsidRPr="00E57B25" w:rsidRDefault="00EF5C74" w:rsidP="00304AB8">
      <w:pPr>
        <w:pStyle w:val="figura"/>
        <w:rPr>
          <w:color w:val="auto"/>
        </w:rPr>
      </w:pPr>
      <w:bookmarkStart w:id="101" w:name="_Toc65139754"/>
      <w:bookmarkStart w:id="102" w:name="_Toc70081609"/>
      <w:r>
        <w:t xml:space="preserve">Quadro </w:t>
      </w:r>
      <w:r>
        <w:fldChar w:fldCharType="begin"/>
      </w:r>
      <w:r>
        <w:instrText xml:space="preserve"> SEQ Quadro \* ARABIC </w:instrText>
      </w:r>
      <w:r>
        <w:fldChar w:fldCharType="separate"/>
      </w:r>
      <w:r>
        <w:rPr>
          <w:noProof/>
        </w:rPr>
        <w:t>9</w:t>
      </w:r>
      <w:r>
        <w:rPr>
          <w:noProof/>
        </w:rPr>
        <w:fldChar w:fldCharType="end"/>
      </w:r>
      <w:r w:rsidRPr="00E57B25">
        <w:rPr>
          <w:color w:val="auto"/>
        </w:rPr>
        <w:t xml:space="preserve"> – Construção de Cenários.</w:t>
      </w:r>
      <w:bookmarkEnd w:id="101"/>
      <w:bookmarkEnd w:id="102"/>
    </w:p>
    <w:tbl>
      <w:tblPr>
        <w:tblW w:w="0" w:type="auto"/>
        <w:tblInd w:w="108" w:type="dxa"/>
        <w:tblLook w:val="04A0" w:firstRow="1" w:lastRow="0" w:firstColumn="1" w:lastColumn="0" w:noHBand="0" w:noVBand="1"/>
      </w:tblPr>
      <w:tblGrid>
        <w:gridCol w:w="5670"/>
        <w:gridCol w:w="3283"/>
      </w:tblGrid>
      <w:tr w:rsidR="0086226F" w:rsidTr="00304AB8">
        <w:tc>
          <w:tcPr>
            <w:tcW w:w="8953" w:type="dxa"/>
            <w:gridSpan w:val="2"/>
            <w:shd w:val="clear" w:color="auto" w:fill="FF9900"/>
          </w:tcPr>
          <w:p w:rsidR="00304AB8" w:rsidRPr="00E57B25" w:rsidRDefault="00304AB8" w:rsidP="00304AB8">
            <w:pPr>
              <w:pStyle w:val="Default"/>
              <w:jc w:val="center"/>
              <w:rPr>
                <w:rFonts w:ascii="Arial" w:hAnsi="Arial" w:cs="Arial"/>
                <w:b/>
                <w:color w:val="auto"/>
              </w:rPr>
            </w:pPr>
          </w:p>
          <w:p w:rsidR="00304AB8" w:rsidRPr="00E57B25" w:rsidRDefault="00EF5C74" w:rsidP="00304AB8">
            <w:pPr>
              <w:pStyle w:val="Default"/>
              <w:jc w:val="center"/>
              <w:rPr>
                <w:rFonts w:ascii="Arial" w:hAnsi="Arial" w:cs="Arial"/>
                <w:b/>
                <w:color w:val="auto"/>
              </w:rPr>
            </w:pPr>
            <w:r w:rsidRPr="00E57B25">
              <w:rPr>
                <w:rFonts w:ascii="Arial" w:hAnsi="Arial" w:cs="Arial"/>
                <w:b/>
                <w:color w:val="auto"/>
              </w:rPr>
              <w:t>CONSTRUÇÃO DE CENÁRIOS</w:t>
            </w:r>
          </w:p>
          <w:p w:rsidR="00304AB8" w:rsidRPr="00E57B25" w:rsidRDefault="00304AB8" w:rsidP="00304AB8">
            <w:pPr>
              <w:pStyle w:val="Default"/>
              <w:jc w:val="center"/>
              <w:rPr>
                <w:rFonts w:ascii="Arial" w:hAnsi="Arial" w:cs="Arial"/>
                <w:b/>
                <w:color w:val="auto"/>
              </w:rPr>
            </w:pPr>
          </w:p>
        </w:tc>
      </w:tr>
      <w:tr w:rsidR="0086226F" w:rsidTr="00304AB8">
        <w:tc>
          <w:tcPr>
            <w:tcW w:w="5670" w:type="dxa"/>
            <w:shd w:val="clear" w:color="auto" w:fill="FFC000"/>
          </w:tcPr>
          <w:p w:rsidR="00304AB8" w:rsidRPr="00E57B25" w:rsidRDefault="00304AB8" w:rsidP="00304AB8">
            <w:pPr>
              <w:pStyle w:val="Default"/>
              <w:jc w:val="center"/>
              <w:rPr>
                <w:rFonts w:ascii="Arial" w:hAnsi="Arial" w:cs="Arial"/>
                <w:b/>
                <w:color w:val="auto"/>
              </w:rPr>
            </w:pPr>
          </w:p>
          <w:p w:rsidR="00304AB8" w:rsidRPr="00E57B25" w:rsidRDefault="00EF5C74" w:rsidP="00304AB8">
            <w:pPr>
              <w:pStyle w:val="Default"/>
              <w:jc w:val="center"/>
              <w:rPr>
                <w:rFonts w:ascii="Arial" w:hAnsi="Arial" w:cs="Arial"/>
                <w:color w:val="auto"/>
              </w:rPr>
            </w:pPr>
            <w:r w:rsidRPr="00E57B25">
              <w:rPr>
                <w:rFonts w:ascii="Arial" w:hAnsi="Arial" w:cs="Arial"/>
                <w:b/>
                <w:color w:val="auto"/>
              </w:rPr>
              <w:t>Dimensão</w:t>
            </w:r>
          </w:p>
        </w:tc>
        <w:tc>
          <w:tcPr>
            <w:tcW w:w="3283" w:type="dxa"/>
            <w:shd w:val="clear" w:color="auto" w:fill="FFC000"/>
          </w:tcPr>
          <w:p w:rsidR="00304AB8" w:rsidRPr="00E57B25" w:rsidRDefault="00304AB8" w:rsidP="00304AB8">
            <w:pPr>
              <w:pStyle w:val="Default"/>
              <w:jc w:val="center"/>
              <w:rPr>
                <w:rFonts w:ascii="Arial" w:hAnsi="Arial" w:cs="Arial"/>
                <w:b/>
                <w:color w:val="auto"/>
              </w:rPr>
            </w:pPr>
          </w:p>
          <w:p w:rsidR="00304AB8" w:rsidRPr="00E57B25" w:rsidRDefault="00EF5C74" w:rsidP="00304AB8">
            <w:pPr>
              <w:pStyle w:val="Default"/>
              <w:jc w:val="center"/>
              <w:rPr>
                <w:rFonts w:ascii="Arial" w:hAnsi="Arial" w:cs="Arial"/>
                <w:b/>
                <w:color w:val="auto"/>
              </w:rPr>
            </w:pPr>
            <w:r w:rsidRPr="00E57B25">
              <w:rPr>
                <w:rFonts w:ascii="Arial" w:hAnsi="Arial" w:cs="Arial"/>
                <w:b/>
                <w:color w:val="auto"/>
              </w:rPr>
              <w:t>Cenário</w:t>
            </w:r>
          </w:p>
          <w:p w:rsidR="00304AB8" w:rsidRPr="00E57B25" w:rsidRDefault="00304AB8" w:rsidP="00304AB8">
            <w:pPr>
              <w:pStyle w:val="Default"/>
              <w:jc w:val="center"/>
              <w:rPr>
                <w:rFonts w:ascii="Arial" w:hAnsi="Arial" w:cs="Arial"/>
                <w:color w:val="auto"/>
              </w:rPr>
            </w:pPr>
          </w:p>
        </w:tc>
      </w:tr>
      <w:tr w:rsidR="0086226F" w:rsidTr="00304AB8">
        <w:trPr>
          <w:trHeight w:val="415"/>
        </w:trPr>
        <w:tc>
          <w:tcPr>
            <w:tcW w:w="5670" w:type="dxa"/>
            <w:vAlign w:val="center"/>
          </w:tcPr>
          <w:p w:rsidR="00304AB8" w:rsidRPr="00E57B25" w:rsidRDefault="00304AB8" w:rsidP="00304AB8">
            <w:pPr>
              <w:adjustRightInd w:val="0"/>
              <w:rPr>
                <w:rFonts w:cs="Arial"/>
                <w:b/>
              </w:rPr>
            </w:pPr>
          </w:p>
          <w:p w:rsidR="00304AB8" w:rsidRPr="00E57B25" w:rsidRDefault="00EF5C74" w:rsidP="00304AB8">
            <w:pPr>
              <w:adjustRightInd w:val="0"/>
              <w:rPr>
                <w:rFonts w:cs="Arial"/>
                <w:b/>
              </w:rPr>
            </w:pPr>
            <w:r w:rsidRPr="00E57B25">
              <w:rPr>
                <w:rFonts w:cs="Arial"/>
                <w:b/>
              </w:rPr>
              <w:t>1. Caracterização da região</w:t>
            </w:r>
          </w:p>
          <w:p w:rsidR="00304AB8" w:rsidRPr="00E57B25" w:rsidRDefault="00304AB8" w:rsidP="00304AB8">
            <w:pPr>
              <w:pStyle w:val="Default"/>
              <w:jc w:val="center"/>
              <w:rPr>
                <w:rFonts w:ascii="Arial" w:hAnsi="Arial" w:cs="Arial"/>
                <w:color w:val="auto"/>
              </w:rPr>
            </w:pPr>
          </w:p>
        </w:tc>
        <w:tc>
          <w:tcPr>
            <w:tcW w:w="3283" w:type="dxa"/>
          </w:tcPr>
          <w:p w:rsidR="00304AB8" w:rsidRPr="00E57B25" w:rsidRDefault="00304AB8" w:rsidP="00304AB8">
            <w:pPr>
              <w:pStyle w:val="Standard"/>
              <w:jc w:val="center"/>
              <w:rPr>
                <w:rFonts w:ascii="Arial" w:hAnsi="Arial" w:cs="Arial"/>
              </w:rPr>
            </w:pPr>
          </w:p>
          <w:p w:rsidR="00304AB8" w:rsidRPr="000006F5" w:rsidRDefault="00EF5C74" w:rsidP="00304AB8">
            <w:pPr>
              <w:pStyle w:val="Standard"/>
              <w:jc w:val="center"/>
              <w:rPr>
                <w:rFonts w:ascii="Arial" w:hAnsi="Arial" w:cs="Arial"/>
                <w:b/>
                <w:sz w:val="22"/>
                <w:szCs w:val="22"/>
              </w:rPr>
            </w:pPr>
            <w:r w:rsidRPr="000006F5">
              <w:rPr>
                <w:rFonts w:ascii="Arial" w:hAnsi="Arial" w:cs="Arial"/>
                <w:b/>
                <w:sz w:val="22"/>
                <w:szCs w:val="22"/>
              </w:rPr>
              <w:t>CENÁRIO OTIMISTA</w:t>
            </w:r>
          </w:p>
          <w:p w:rsidR="00304AB8" w:rsidRPr="00E57B25" w:rsidRDefault="00304AB8" w:rsidP="00304AB8">
            <w:pPr>
              <w:pStyle w:val="Standard"/>
              <w:jc w:val="center"/>
              <w:rPr>
                <w:rFonts w:ascii="Arial" w:hAnsi="Arial" w:cs="Arial"/>
              </w:rPr>
            </w:pPr>
          </w:p>
        </w:tc>
      </w:tr>
      <w:tr w:rsidR="0086226F" w:rsidTr="00304AB8">
        <w:tc>
          <w:tcPr>
            <w:tcW w:w="5670" w:type="dxa"/>
            <w:vAlign w:val="center"/>
          </w:tcPr>
          <w:p w:rsidR="00304AB8" w:rsidRPr="004A6B58" w:rsidRDefault="00304AB8" w:rsidP="00304AB8">
            <w:pPr>
              <w:adjustRightInd w:val="0"/>
              <w:rPr>
                <w:rFonts w:cs="Arial"/>
                <w:b/>
              </w:rPr>
            </w:pPr>
          </w:p>
          <w:p w:rsidR="00304AB8" w:rsidRPr="004A6B58" w:rsidRDefault="00EF5C74" w:rsidP="00304AB8">
            <w:pPr>
              <w:adjustRightInd w:val="0"/>
              <w:rPr>
                <w:rFonts w:cs="Arial"/>
                <w:b/>
              </w:rPr>
            </w:pPr>
            <w:r w:rsidRPr="004A6B58">
              <w:rPr>
                <w:rFonts w:cs="Arial"/>
                <w:b/>
              </w:rPr>
              <w:t>2. Ambientes cultural e natural</w:t>
            </w:r>
          </w:p>
          <w:p w:rsidR="00304AB8" w:rsidRPr="004A6B58" w:rsidRDefault="00304AB8" w:rsidP="00304AB8">
            <w:pPr>
              <w:adjustRightInd w:val="0"/>
              <w:rPr>
                <w:rFonts w:cs="Arial"/>
                <w:b/>
              </w:rPr>
            </w:pPr>
          </w:p>
        </w:tc>
        <w:tc>
          <w:tcPr>
            <w:tcW w:w="3283" w:type="dxa"/>
            <w:shd w:val="clear" w:color="auto" w:fill="auto"/>
            <w:vAlign w:val="center"/>
          </w:tcPr>
          <w:p w:rsidR="00304AB8" w:rsidRPr="004A6B58" w:rsidRDefault="00304AB8" w:rsidP="00304AB8">
            <w:pPr>
              <w:adjustRightInd w:val="0"/>
              <w:jc w:val="center"/>
              <w:rPr>
                <w:rFonts w:eastAsiaTheme="minorHAnsi" w:cs="Arial"/>
              </w:rPr>
            </w:pPr>
          </w:p>
          <w:p w:rsidR="00304AB8" w:rsidRPr="004A6B58" w:rsidRDefault="00EF5C74" w:rsidP="00304AB8">
            <w:pPr>
              <w:adjustRightInd w:val="0"/>
              <w:jc w:val="center"/>
              <w:rPr>
                <w:rFonts w:cs="Arial"/>
                <w:b/>
              </w:rPr>
            </w:pPr>
            <w:r w:rsidRPr="004A6B58">
              <w:rPr>
                <w:rFonts w:cs="Arial"/>
                <w:b/>
              </w:rPr>
              <w:t>CENÁRIO OTIMISTA</w:t>
            </w:r>
          </w:p>
          <w:p w:rsidR="00304AB8" w:rsidRPr="004A6B58" w:rsidRDefault="00304AB8" w:rsidP="00304AB8">
            <w:pPr>
              <w:adjustRightInd w:val="0"/>
              <w:jc w:val="center"/>
              <w:rPr>
                <w:rFonts w:cs="Arial"/>
              </w:rPr>
            </w:pPr>
          </w:p>
        </w:tc>
      </w:tr>
      <w:tr w:rsidR="0086226F" w:rsidTr="00304AB8">
        <w:tc>
          <w:tcPr>
            <w:tcW w:w="5670" w:type="dxa"/>
            <w:vAlign w:val="center"/>
          </w:tcPr>
          <w:p w:rsidR="00304AB8" w:rsidRPr="004A6B58" w:rsidRDefault="00EF5C74" w:rsidP="00304AB8">
            <w:pPr>
              <w:adjustRightInd w:val="0"/>
              <w:rPr>
                <w:rFonts w:cs="Arial"/>
                <w:b/>
              </w:rPr>
            </w:pPr>
            <w:r w:rsidRPr="004A6B58">
              <w:rPr>
                <w:rFonts w:cs="Arial"/>
                <w:b/>
              </w:rPr>
              <w:t>3. Ambiente Jurídico e Institucional</w:t>
            </w:r>
          </w:p>
        </w:tc>
        <w:tc>
          <w:tcPr>
            <w:tcW w:w="3283" w:type="dxa"/>
            <w:vAlign w:val="center"/>
          </w:tcPr>
          <w:p w:rsidR="00304AB8" w:rsidRPr="004A6B58" w:rsidRDefault="00304AB8" w:rsidP="00304AB8">
            <w:pPr>
              <w:jc w:val="center"/>
              <w:rPr>
                <w:rFonts w:cs="Arial"/>
              </w:rPr>
            </w:pPr>
          </w:p>
          <w:p w:rsidR="00304AB8" w:rsidRPr="004A6B58" w:rsidRDefault="00EF5C74" w:rsidP="00304AB8">
            <w:pPr>
              <w:jc w:val="center"/>
              <w:rPr>
                <w:rFonts w:cs="Arial"/>
                <w:b/>
              </w:rPr>
            </w:pPr>
            <w:r w:rsidRPr="004A6B58">
              <w:rPr>
                <w:rFonts w:cs="Arial"/>
                <w:b/>
              </w:rPr>
              <w:t>CENÁRIO NEUTRO</w:t>
            </w:r>
          </w:p>
          <w:p w:rsidR="00304AB8" w:rsidRPr="004A6B58" w:rsidRDefault="00304AB8" w:rsidP="00304AB8">
            <w:pPr>
              <w:jc w:val="center"/>
              <w:rPr>
                <w:rFonts w:cs="Arial"/>
                <w:b/>
                <w:shd w:val="clear" w:color="auto" w:fill="FFFFFF"/>
              </w:rPr>
            </w:pPr>
          </w:p>
        </w:tc>
      </w:tr>
      <w:tr w:rsidR="0086226F" w:rsidTr="00304AB8">
        <w:tc>
          <w:tcPr>
            <w:tcW w:w="5670" w:type="dxa"/>
            <w:vAlign w:val="center"/>
          </w:tcPr>
          <w:p w:rsidR="00304AB8" w:rsidRPr="004A6B58" w:rsidRDefault="00304AB8" w:rsidP="00304AB8">
            <w:pPr>
              <w:rPr>
                <w:rFonts w:cs="Arial"/>
                <w:b/>
              </w:rPr>
            </w:pPr>
          </w:p>
          <w:p w:rsidR="00304AB8" w:rsidRPr="004A6B58" w:rsidRDefault="00EF5C74" w:rsidP="00304AB8">
            <w:pPr>
              <w:rPr>
                <w:rFonts w:cs="Arial"/>
                <w:b/>
              </w:rPr>
            </w:pPr>
            <w:r w:rsidRPr="004A6B58">
              <w:rPr>
                <w:rFonts w:cs="Arial"/>
                <w:b/>
              </w:rPr>
              <w:t xml:space="preserve">4. Infraestrutura </w:t>
            </w:r>
          </w:p>
          <w:p w:rsidR="00304AB8" w:rsidRPr="004A6B58" w:rsidRDefault="00304AB8" w:rsidP="00304AB8">
            <w:pPr>
              <w:adjustRightInd w:val="0"/>
              <w:rPr>
                <w:rFonts w:cs="Arial"/>
              </w:rPr>
            </w:pPr>
          </w:p>
        </w:tc>
        <w:tc>
          <w:tcPr>
            <w:tcW w:w="3283" w:type="dxa"/>
            <w:vAlign w:val="center"/>
          </w:tcPr>
          <w:p w:rsidR="00304AB8" w:rsidRPr="004A6B58" w:rsidRDefault="00304AB8" w:rsidP="00304AB8">
            <w:pPr>
              <w:jc w:val="center"/>
              <w:rPr>
                <w:rFonts w:cs="Arial"/>
                <w:b/>
              </w:rPr>
            </w:pPr>
          </w:p>
          <w:p w:rsidR="00304AB8" w:rsidRPr="004A6B58" w:rsidRDefault="00EF5C74" w:rsidP="00304AB8">
            <w:pPr>
              <w:jc w:val="center"/>
              <w:rPr>
                <w:rFonts w:cs="Arial"/>
                <w:b/>
              </w:rPr>
            </w:pPr>
            <w:r w:rsidRPr="004A6B58">
              <w:rPr>
                <w:rFonts w:cs="Arial"/>
                <w:b/>
              </w:rPr>
              <w:t>CENÁRIO OTIMISTA</w:t>
            </w:r>
          </w:p>
          <w:p w:rsidR="00304AB8" w:rsidRPr="004A6B58" w:rsidRDefault="00304AB8" w:rsidP="00304AB8">
            <w:pPr>
              <w:jc w:val="center"/>
              <w:rPr>
                <w:rFonts w:cs="Arial"/>
                <w:b/>
              </w:rPr>
            </w:pPr>
          </w:p>
        </w:tc>
      </w:tr>
      <w:tr w:rsidR="0086226F" w:rsidTr="00304AB8">
        <w:tc>
          <w:tcPr>
            <w:tcW w:w="5670" w:type="dxa"/>
            <w:vAlign w:val="center"/>
          </w:tcPr>
          <w:p w:rsidR="00304AB8" w:rsidRPr="00E57B25" w:rsidRDefault="00304AB8" w:rsidP="00304AB8">
            <w:pPr>
              <w:rPr>
                <w:rFonts w:cs="Arial"/>
                <w:b/>
              </w:rPr>
            </w:pPr>
          </w:p>
          <w:p w:rsidR="00304AB8" w:rsidRPr="00E57B25" w:rsidRDefault="00EF5C74" w:rsidP="00304AB8">
            <w:pPr>
              <w:rPr>
                <w:rFonts w:cs="Arial"/>
                <w:b/>
              </w:rPr>
            </w:pPr>
            <w:r w:rsidRPr="00E57B25">
              <w:rPr>
                <w:rFonts w:cs="Arial"/>
                <w:b/>
              </w:rPr>
              <w:t xml:space="preserve">5. Oferta Turística </w:t>
            </w:r>
          </w:p>
          <w:p w:rsidR="00304AB8" w:rsidRPr="00E57B25" w:rsidRDefault="00304AB8" w:rsidP="00304AB8">
            <w:pPr>
              <w:rPr>
                <w:rFonts w:cs="Arial"/>
                <w:b/>
              </w:rPr>
            </w:pPr>
          </w:p>
        </w:tc>
        <w:tc>
          <w:tcPr>
            <w:tcW w:w="3283" w:type="dxa"/>
            <w:vAlign w:val="center"/>
          </w:tcPr>
          <w:p w:rsidR="00304AB8" w:rsidRPr="00E57B25" w:rsidRDefault="00304AB8" w:rsidP="00304AB8">
            <w:pPr>
              <w:jc w:val="center"/>
              <w:rPr>
                <w:rFonts w:cs="Arial"/>
              </w:rPr>
            </w:pPr>
          </w:p>
          <w:p w:rsidR="00304AB8" w:rsidRPr="00E57B25" w:rsidRDefault="00EF5C74" w:rsidP="00304AB8">
            <w:pPr>
              <w:jc w:val="center"/>
              <w:rPr>
                <w:rFonts w:cs="Arial"/>
                <w:b/>
              </w:rPr>
            </w:pPr>
            <w:r w:rsidRPr="00E57B25">
              <w:rPr>
                <w:rFonts w:cs="Arial"/>
                <w:b/>
              </w:rPr>
              <w:t>CENÁRIO OTIMISTA</w:t>
            </w:r>
          </w:p>
          <w:p w:rsidR="00304AB8" w:rsidRPr="00E57B25" w:rsidRDefault="00304AB8" w:rsidP="00304AB8">
            <w:pPr>
              <w:jc w:val="center"/>
              <w:rPr>
                <w:rFonts w:cs="Arial"/>
              </w:rPr>
            </w:pPr>
          </w:p>
        </w:tc>
      </w:tr>
      <w:tr w:rsidR="0086226F" w:rsidTr="00304AB8">
        <w:tc>
          <w:tcPr>
            <w:tcW w:w="5670" w:type="dxa"/>
            <w:vAlign w:val="center"/>
          </w:tcPr>
          <w:p w:rsidR="00304AB8" w:rsidRPr="00E57B25" w:rsidRDefault="00304AB8" w:rsidP="00304AB8">
            <w:pPr>
              <w:rPr>
                <w:rFonts w:cs="Arial"/>
                <w:b/>
              </w:rPr>
            </w:pPr>
          </w:p>
          <w:p w:rsidR="00304AB8" w:rsidRPr="00E57B25" w:rsidRDefault="00EF5C74" w:rsidP="00304AB8">
            <w:pPr>
              <w:rPr>
                <w:rFonts w:cs="Arial"/>
                <w:b/>
              </w:rPr>
            </w:pPr>
            <w:r w:rsidRPr="00E57B25">
              <w:rPr>
                <w:rFonts w:cs="Arial"/>
                <w:b/>
              </w:rPr>
              <w:t xml:space="preserve">6. Demanda Turística </w:t>
            </w:r>
          </w:p>
          <w:p w:rsidR="00304AB8" w:rsidRPr="00E57B25" w:rsidRDefault="00304AB8" w:rsidP="00304AB8">
            <w:pPr>
              <w:rPr>
                <w:rFonts w:cs="Arial"/>
                <w:b/>
              </w:rPr>
            </w:pPr>
          </w:p>
        </w:tc>
        <w:tc>
          <w:tcPr>
            <w:tcW w:w="3283" w:type="dxa"/>
            <w:vAlign w:val="center"/>
          </w:tcPr>
          <w:p w:rsidR="00304AB8" w:rsidRPr="00E57B25" w:rsidRDefault="00304AB8" w:rsidP="00304AB8">
            <w:pPr>
              <w:jc w:val="center"/>
              <w:rPr>
                <w:rFonts w:cs="Arial"/>
              </w:rPr>
            </w:pPr>
          </w:p>
          <w:p w:rsidR="00304AB8" w:rsidRPr="00E57B25" w:rsidRDefault="00EF5C74" w:rsidP="00304AB8">
            <w:pPr>
              <w:jc w:val="center"/>
              <w:rPr>
                <w:rFonts w:cs="Arial"/>
                <w:b/>
              </w:rPr>
            </w:pPr>
            <w:r w:rsidRPr="00E57B25">
              <w:rPr>
                <w:rFonts w:cs="Arial"/>
                <w:b/>
              </w:rPr>
              <w:t>CENÁRIO OTIMISTA</w:t>
            </w:r>
          </w:p>
          <w:p w:rsidR="00304AB8" w:rsidRPr="00E57B25" w:rsidRDefault="00304AB8" w:rsidP="00304AB8">
            <w:pPr>
              <w:jc w:val="center"/>
              <w:rPr>
                <w:rFonts w:cs="Arial"/>
              </w:rPr>
            </w:pPr>
          </w:p>
        </w:tc>
      </w:tr>
      <w:tr w:rsidR="0086226F" w:rsidTr="00304AB8">
        <w:tc>
          <w:tcPr>
            <w:tcW w:w="5670" w:type="dxa"/>
            <w:vAlign w:val="center"/>
          </w:tcPr>
          <w:p w:rsidR="00304AB8" w:rsidRPr="00C5242E" w:rsidRDefault="00EF5C74" w:rsidP="00304AB8">
            <w:pPr>
              <w:rPr>
                <w:rFonts w:cs="Arial"/>
                <w:b/>
              </w:rPr>
            </w:pPr>
            <w:r w:rsidRPr="00C5242E">
              <w:rPr>
                <w:rFonts w:cs="Arial"/>
                <w:b/>
              </w:rPr>
              <w:t xml:space="preserve">7. Qualificação da Cadeia Produtiva do Turismo </w:t>
            </w:r>
          </w:p>
        </w:tc>
        <w:tc>
          <w:tcPr>
            <w:tcW w:w="3283" w:type="dxa"/>
            <w:vAlign w:val="center"/>
          </w:tcPr>
          <w:p w:rsidR="00304AB8" w:rsidRPr="00C5242E" w:rsidRDefault="00304AB8" w:rsidP="00304AB8">
            <w:pPr>
              <w:jc w:val="center"/>
              <w:rPr>
                <w:rFonts w:cs="Arial"/>
              </w:rPr>
            </w:pPr>
          </w:p>
          <w:p w:rsidR="00304AB8" w:rsidRDefault="00EF5C74" w:rsidP="00304AB8">
            <w:pPr>
              <w:jc w:val="center"/>
              <w:rPr>
                <w:rFonts w:cs="Arial"/>
                <w:b/>
              </w:rPr>
            </w:pPr>
            <w:r w:rsidRPr="00C5242E">
              <w:rPr>
                <w:rFonts w:cs="Arial"/>
                <w:b/>
              </w:rPr>
              <w:t>CENÁRIO NEUTRO</w:t>
            </w:r>
          </w:p>
          <w:p w:rsidR="00F60A96" w:rsidRPr="00C5242E" w:rsidRDefault="00F60A96" w:rsidP="00304AB8">
            <w:pPr>
              <w:jc w:val="center"/>
              <w:rPr>
                <w:rFonts w:cs="Arial"/>
                <w:b/>
              </w:rPr>
            </w:pPr>
          </w:p>
          <w:p w:rsidR="00304AB8" w:rsidRPr="00C5242E" w:rsidRDefault="00304AB8" w:rsidP="00304AB8">
            <w:pPr>
              <w:jc w:val="center"/>
              <w:rPr>
                <w:rFonts w:cs="Arial"/>
                <w:b/>
                <w:i/>
              </w:rPr>
            </w:pPr>
          </w:p>
        </w:tc>
      </w:tr>
    </w:tbl>
    <w:p w:rsidR="00F60A96" w:rsidRDefault="00F60A96" w:rsidP="00304AB8">
      <w:pPr>
        <w:pStyle w:val="Default"/>
        <w:tabs>
          <w:tab w:val="center" w:pos="4535"/>
        </w:tabs>
        <w:jc w:val="center"/>
        <w:rPr>
          <w:rFonts w:ascii="Arial" w:hAnsi="Arial" w:cs="Arial"/>
          <w:color w:val="auto"/>
        </w:rPr>
      </w:pPr>
    </w:p>
    <w:p w:rsidR="00304AB8" w:rsidRPr="00E57B25" w:rsidRDefault="00EF5C74" w:rsidP="00304AB8">
      <w:pPr>
        <w:pStyle w:val="Default"/>
        <w:tabs>
          <w:tab w:val="center" w:pos="4535"/>
        </w:tabs>
        <w:jc w:val="center"/>
        <w:rPr>
          <w:rFonts w:ascii="Arial" w:hAnsi="Arial" w:cs="Arial"/>
          <w:color w:val="auto"/>
        </w:rPr>
      </w:pPr>
      <w:r w:rsidRPr="00E57B25">
        <w:rPr>
          <w:rFonts w:ascii="Arial" w:hAnsi="Arial" w:cs="Arial"/>
          <w:color w:val="auto"/>
        </w:rPr>
        <w:t xml:space="preserve">Fonte: Plano </w:t>
      </w:r>
      <w:r w:rsidR="00B63FB0">
        <w:rPr>
          <w:rFonts w:ascii="Arial" w:hAnsi="Arial" w:cs="Arial"/>
          <w:color w:val="auto"/>
        </w:rPr>
        <w:t>Municipal</w:t>
      </w:r>
      <w:r w:rsidRPr="00E57B25">
        <w:rPr>
          <w:rFonts w:ascii="Arial" w:hAnsi="Arial" w:cs="Arial"/>
          <w:color w:val="auto"/>
        </w:rPr>
        <w:t xml:space="preserve"> de Turismo (2020).</w:t>
      </w:r>
    </w:p>
    <w:p w:rsidR="00304AB8" w:rsidRPr="00E57B25" w:rsidRDefault="00304AB8" w:rsidP="00304AB8">
      <w:pPr>
        <w:pStyle w:val="Default"/>
        <w:tabs>
          <w:tab w:val="center" w:pos="4535"/>
        </w:tabs>
        <w:jc w:val="center"/>
        <w:rPr>
          <w:rFonts w:ascii="Arial" w:hAnsi="Arial" w:cs="Arial"/>
          <w:color w:val="auto"/>
        </w:rPr>
      </w:pPr>
    </w:p>
    <w:p w:rsidR="00304AB8" w:rsidRPr="00E57B25" w:rsidRDefault="00304AB8" w:rsidP="00304AB8">
      <w:pPr>
        <w:pStyle w:val="Default"/>
        <w:spacing w:line="360" w:lineRule="auto"/>
        <w:ind w:firstLine="709"/>
        <w:jc w:val="both"/>
        <w:rPr>
          <w:rFonts w:ascii="Arial" w:hAnsi="Arial" w:cs="Arial"/>
        </w:rPr>
      </w:pPr>
    </w:p>
    <w:p w:rsidR="00304AB8" w:rsidRDefault="00EF5C74" w:rsidP="00304AB8">
      <w:pPr>
        <w:pStyle w:val="Default"/>
        <w:spacing w:line="360" w:lineRule="auto"/>
        <w:ind w:firstLine="709"/>
        <w:jc w:val="both"/>
        <w:rPr>
          <w:rFonts w:ascii="Arial" w:hAnsi="Arial" w:cs="Arial"/>
        </w:rPr>
      </w:pPr>
      <w:r w:rsidRPr="00E57B25">
        <w:rPr>
          <w:rFonts w:ascii="Arial" w:hAnsi="Arial" w:cs="Arial"/>
        </w:rPr>
        <w:t>Depois do Prognóstico apresentado serão abordados alguns aspectos importantes para futuras ações mercadológicas. Já consideramos o refinamento das informações coletadas e analisadas no Inventário da Oferta Turística, nas Pesquisas de Demanda Turística Real</w:t>
      </w:r>
      <w:r w:rsidRPr="00E57B25">
        <w:rPr>
          <w:rFonts w:ascii="Arial" w:hAnsi="Arial" w:cs="Arial"/>
        </w:rPr>
        <w:t xml:space="preserve">, no Diagnóstico e no Prognóstico. </w:t>
      </w:r>
    </w:p>
    <w:p w:rsidR="00304AB8" w:rsidRPr="00E57B25" w:rsidRDefault="00EF5C74" w:rsidP="00304AB8">
      <w:pPr>
        <w:pStyle w:val="Default"/>
        <w:spacing w:line="360" w:lineRule="auto"/>
        <w:ind w:firstLine="709"/>
        <w:jc w:val="both"/>
        <w:rPr>
          <w:rFonts w:ascii="Arial" w:hAnsi="Arial" w:cs="Arial"/>
        </w:rPr>
      </w:pPr>
      <w:r w:rsidRPr="00E57B25">
        <w:rPr>
          <w:rFonts w:ascii="Arial" w:hAnsi="Arial" w:cs="Arial"/>
        </w:rPr>
        <w:t>Inclui-se nesta avaliação com foco nos aspectos mercadológicos os resultados já coletados e pré-avaliados dos Encontros Temático</w:t>
      </w:r>
      <w:r>
        <w:rPr>
          <w:rFonts w:ascii="Arial" w:hAnsi="Arial" w:cs="Arial"/>
        </w:rPr>
        <w:t>s – serão apresentados no item 4</w:t>
      </w:r>
      <w:r w:rsidRPr="00E57B25">
        <w:rPr>
          <w:rFonts w:ascii="Arial" w:hAnsi="Arial" w:cs="Arial"/>
        </w:rPr>
        <w:t>.3.1.</w:t>
      </w:r>
    </w:p>
    <w:p w:rsidR="00304AB8" w:rsidRDefault="00EF5C74" w:rsidP="00304AB8">
      <w:pPr>
        <w:pStyle w:val="Default"/>
        <w:spacing w:line="360" w:lineRule="auto"/>
        <w:ind w:firstLine="709"/>
        <w:jc w:val="both"/>
        <w:rPr>
          <w:rFonts w:ascii="Arial" w:hAnsi="Arial" w:cs="Arial"/>
          <w:highlight w:val="yellow"/>
        </w:rPr>
      </w:pPr>
      <w:r>
        <w:rPr>
          <w:rFonts w:ascii="Arial" w:hAnsi="Arial" w:cs="Arial"/>
          <w:highlight w:val="yellow"/>
        </w:rPr>
        <w:br w:type="page"/>
      </w:r>
    </w:p>
    <w:p w:rsidR="00304AB8" w:rsidRPr="00E57B25" w:rsidRDefault="00EF5C74" w:rsidP="00304AB8">
      <w:pPr>
        <w:pStyle w:val="Ttulo3"/>
        <w:spacing w:before="0" w:line="360" w:lineRule="auto"/>
        <w:rPr>
          <w:rFonts w:eastAsiaTheme="minorHAnsi"/>
          <w:color w:val="FF0000"/>
        </w:rPr>
      </w:pPr>
      <w:bookmarkStart w:id="103" w:name="_Toc445826341"/>
      <w:bookmarkStart w:id="104" w:name="_Toc32911253"/>
      <w:bookmarkStart w:id="105" w:name="_Toc65140572"/>
      <w:bookmarkStart w:id="106" w:name="_Toc80251592"/>
      <w:r w:rsidRPr="00E57B25">
        <w:rPr>
          <w:rFonts w:eastAsiaTheme="minorHAnsi"/>
        </w:rPr>
        <w:lastRenderedPageBreak/>
        <w:t>4.2 Aspectos Mercadológicos</w:t>
      </w:r>
      <w:bookmarkEnd w:id="103"/>
      <w:bookmarkEnd w:id="104"/>
      <w:bookmarkEnd w:id="105"/>
      <w:bookmarkEnd w:id="106"/>
    </w:p>
    <w:p w:rsidR="00304AB8" w:rsidRPr="00E57B25" w:rsidRDefault="00304AB8" w:rsidP="00304AB8">
      <w:pPr>
        <w:adjustRightInd w:val="0"/>
        <w:spacing w:line="360" w:lineRule="auto"/>
        <w:ind w:firstLine="709"/>
        <w:jc w:val="both"/>
        <w:rPr>
          <w:rFonts w:eastAsiaTheme="minorHAnsi" w:cs="Arial"/>
          <w:color w:val="FF0000"/>
        </w:rPr>
      </w:pPr>
    </w:p>
    <w:p w:rsidR="00304AB8" w:rsidRPr="00E57B25" w:rsidRDefault="00EF5C74" w:rsidP="00304AB8">
      <w:pPr>
        <w:adjustRightInd w:val="0"/>
        <w:spacing w:line="360" w:lineRule="auto"/>
        <w:ind w:firstLine="709"/>
        <w:jc w:val="both"/>
        <w:rPr>
          <w:rFonts w:eastAsiaTheme="minorHAnsi" w:cs="Arial"/>
        </w:rPr>
      </w:pPr>
      <w:r w:rsidRPr="00E57B25">
        <w:rPr>
          <w:rFonts w:eastAsiaTheme="minorHAnsi" w:cs="Arial"/>
        </w:rPr>
        <w:t>A definição de um posicionamento é fundamental para orientar o estabelecimento da identidade do município, pois representa vantagens competitivas e valores agregados ao destino que possam ser percebidos diretamente ou subjetivamente pelos seus clientes. Ao</w:t>
      </w:r>
      <w:r w:rsidRPr="00E57B25">
        <w:rPr>
          <w:rFonts w:eastAsiaTheme="minorHAnsi" w:cs="Arial"/>
        </w:rPr>
        <w:t xml:space="preserve"> se orientar para o mercado, o destino pode se adequar às necessidades e expectativas dos consumidores, aprimorando o trade turístico às variáveis mercadológicas que o influenciam. </w:t>
      </w:r>
    </w:p>
    <w:p w:rsidR="00304AB8" w:rsidRPr="00E57B25" w:rsidRDefault="00EF5C74" w:rsidP="00304AB8">
      <w:pPr>
        <w:adjustRightInd w:val="0"/>
        <w:spacing w:line="360" w:lineRule="auto"/>
        <w:ind w:firstLine="709"/>
        <w:jc w:val="both"/>
        <w:rPr>
          <w:rFonts w:eastAsiaTheme="minorHAnsi" w:cs="Arial"/>
        </w:rPr>
      </w:pPr>
      <w:r w:rsidRPr="00E57B25">
        <w:rPr>
          <w:rFonts w:eastAsiaTheme="minorHAnsi" w:cs="Arial"/>
        </w:rPr>
        <w:t>O conjunto composto por missão, visão e valores representa o conceito de p</w:t>
      </w:r>
      <w:r w:rsidRPr="00E57B25">
        <w:rPr>
          <w:rFonts w:eastAsiaTheme="minorHAnsi" w:cs="Arial"/>
        </w:rPr>
        <w:t>osicionamento e orientação para o mercado turístico do município, uma vez que retrata a identidade característica do destino.</w:t>
      </w:r>
    </w:p>
    <w:p w:rsidR="00304AB8" w:rsidRPr="002C2A1D" w:rsidRDefault="00304AB8" w:rsidP="00304AB8">
      <w:pPr>
        <w:adjustRightInd w:val="0"/>
        <w:spacing w:line="360" w:lineRule="auto"/>
        <w:ind w:firstLine="709"/>
        <w:jc w:val="both"/>
        <w:rPr>
          <w:rFonts w:eastAsiaTheme="minorHAnsi" w:cs="Arial"/>
          <w:highlight w:val="yellow"/>
        </w:rPr>
      </w:pPr>
    </w:p>
    <w:p w:rsidR="00304AB8" w:rsidRPr="00B70D76" w:rsidRDefault="00EF5C74" w:rsidP="00304AB8">
      <w:pPr>
        <w:pStyle w:val="Ttulo3"/>
        <w:spacing w:before="0" w:line="360" w:lineRule="auto"/>
        <w:rPr>
          <w:rFonts w:eastAsiaTheme="minorHAnsi"/>
        </w:rPr>
      </w:pPr>
      <w:bookmarkStart w:id="107" w:name="_Toc445826342"/>
      <w:bookmarkStart w:id="108" w:name="_Toc32911254"/>
      <w:bookmarkStart w:id="109" w:name="_Toc65140573"/>
      <w:bookmarkStart w:id="110" w:name="_Toc80251593"/>
      <w:r w:rsidRPr="00B70D76">
        <w:rPr>
          <w:rFonts w:eastAsiaTheme="minorHAnsi"/>
        </w:rPr>
        <w:t>4.2.1 Missão</w:t>
      </w:r>
      <w:bookmarkEnd w:id="107"/>
      <w:bookmarkEnd w:id="108"/>
      <w:bookmarkEnd w:id="109"/>
      <w:bookmarkEnd w:id="110"/>
      <w:r w:rsidRPr="00B70D76">
        <w:rPr>
          <w:rFonts w:eastAsiaTheme="minorHAnsi"/>
        </w:rPr>
        <w:t xml:space="preserve"> </w:t>
      </w:r>
    </w:p>
    <w:p w:rsidR="00304AB8" w:rsidRPr="00E57B25" w:rsidRDefault="00304AB8" w:rsidP="00304AB8">
      <w:pPr>
        <w:adjustRightInd w:val="0"/>
        <w:spacing w:line="360" w:lineRule="auto"/>
        <w:ind w:firstLine="709"/>
        <w:jc w:val="both"/>
        <w:rPr>
          <w:rFonts w:cs="Arial"/>
          <w:shd w:val="clear" w:color="auto" w:fill="FFFFFF"/>
        </w:rPr>
      </w:pPr>
    </w:p>
    <w:p w:rsidR="00304AB8" w:rsidRPr="00E57B25" w:rsidRDefault="00EF5C74" w:rsidP="00304AB8">
      <w:pPr>
        <w:adjustRightInd w:val="0"/>
        <w:spacing w:line="360" w:lineRule="auto"/>
        <w:ind w:firstLine="709"/>
        <w:jc w:val="both"/>
        <w:rPr>
          <w:rFonts w:eastAsiaTheme="minorHAnsi" w:cs="Arial"/>
        </w:rPr>
      </w:pPr>
      <w:r w:rsidRPr="00E57B25">
        <w:rPr>
          <w:rFonts w:cs="Arial"/>
          <w:shd w:val="clear" w:color="auto" w:fill="FFFFFF"/>
        </w:rPr>
        <w:t xml:space="preserve">A missão é uma breve declaração do propósito e a razão de existência </w:t>
      </w:r>
      <w:r w:rsidRPr="00E57B25">
        <w:rPr>
          <w:rFonts w:eastAsiaTheme="minorHAnsi" w:cs="Arial"/>
        </w:rPr>
        <w:t>que irá nortear e influenciar, diretamente, a</w:t>
      </w:r>
      <w:r w:rsidRPr="00E57B25">
        <w:rPr>
          <w:rFonts w:eastAsiaTheme="minorHAnsi" w:cs="Arial"/>
        </w:rPr>
        <w:t xml:space="preserve"> rotina da destinação turística, seus agentes e no futuro destes. E a partir desta missão as ações de marketing também poderão ser melhor planejadas no futuro. Diante das discussões promovidas nos Encontros Temáticos, análise</w:t>
      </w:r>
      <w:r w:rsidR="002E7B52">
        <w:rPr>
          <w:rFonts w:eastAsiaTheme="minorHAnsi" w:cs="Arial"/>
        </w:rPr>
        <w:t xml:space="preserve"> do Plano Municipal</w:t>
      </w:r>
      <w:r w:rsidRPr="00E57B25">
        <w:rPr>
          <w:rFonts w:eastAsiaTheme="minorHAnsi" w:cs="Arial"/>
        </w:rPr>
        <w:t xml:space="preserve"> de Turismo </w:t>
      </w:r>
      <w:r w:rsidRPr="00E57B25">
        <w:rPr>
          <w:rFonts w:eastAsiaTheme="minorHAnsi" w:cs="Arial"/>
        </w:rPr>
        <w:t xml:space="preserve">2017 e os resultados conquistados nos últimos 03 anos, a equipe de trabalho formada pela </w:t>
      </w:r>
      <w:r w:rsidRPr="00E57B25">
        <w:rPr>
          <w:rFonts w:eastAsiaTheme="minorHAnsi" w:cs="Arial"/>
          <w:b/>
        </w:rPr>
        <w:t>Leal Consultores e Associados</w:t>
      </w:r>
      <w:r w:rsidRPr="00E57B25">
        <w:rPr>
          <w:rFonts w:eastAsiaTheme="minorHAnsi" w:cs="Arial"/>
        </w:rPr>
        <w:t xml:space="preserve"> recomendou para a validação da localidade:</w:t>
      </w:r>
    </w:p>
    <w:p w:rsidR="00304AB8" w:rsidRPr="002C2A1D" w:rsidRDefault="00304AB8" w:rsidP="00304AB8">
      <w:pPr>
        <w:adjustRightInd w:val="0"/>
        <w:spacing w:line="360" w:lineRule="auto"/>
        <w:jc w:val="both"/>
        <w:rPr>
          <w:rFonts w:eastAsiaTheme="minorHAnsi" w:cs="Arial"/>
          <w:b/>
          <w:highlight w:val="yellow"/>
        </w:rPr>
      </w:pPr>
    </w:p>
    <w:p w:rsidR="00304AB8" w:rsidRDefault="00EF5C74" w:rsidP="00304AB8">
      <w:pPr>
        <w:adjustRightInd w:val="0"/>
        <w:spacing w:line="360" w:lineRule="auto"/>
        <w:jc w:val="center"/>
        <w:rPr>
          <w:rFonts w:eastAsiaTheme="minorHAnsi" w:cs="Arial"/>
          <w:i/>
        </w:rPr>
      </w:pPr>
      <w:r w:rsidRPr="007B5BF7">
        <w:rPr>
          <w:rFonts w:eastAsiaTheme="minorHAnsi" w:cs="Arial"/>
          <w:i/>
        </w:rPr>
        <w:t xml:space="preserve">“Revelar </w:t>
      </w:r>
      <w:r>
        <w:rPr>
          <w:rFonts w:eastAsiaTheme="minorHAnsi" w:cs="Arial"/>
          <w:i/>
        </w:rPr>
        <w:t>a</w:t>
      </w:r>
      <w:r w:rsidRPr="007B5BF7">
        <w:rPr>
          <w:rFonts w:eastAsiaTheme="minorHAnsi" w:cs="Arial"/>
          <w:i/>
        </w:rPr>
        <w:t xml:space="preserve"> </w:t>
      </w:r>
      <w:r>
        <w:rPr>
          <w:rFonts w:eastAsiaTheme="minorHAnsi" w:cs="Arial"/>
          <w:i/>
        </w:rPr>
        <w:t>pulsação da Cidade Coração, por terra e pelo ar</w:t>
      </w:r>
      <w:r w:rsidRPr="007B5BF7">
        <w:rPr>
          <w:rFonts w:eastAsiaTheme="minorHAnsi" w:cs="Arial"/>
          <w:i/>
        </w:rPr>
        <w:t>,</w:t>
      </w:r>
      <w:r>
        <w:rPr>
          <w:rFonts w:eastAsiaTheme="minorHAnsi" w:cs="Arial"/>
          <w:i/>
        </w:rPr>
        <w:t xml:space="preserve"> </w:t>
      </w:r>
    </w:p>
    <w:p w:rsidR="00304AB8" w:rsidRDefault="00EF5C74" w:rsidP="00304AB8">
      <w:pPr>
        <w:adjustRightInd w:val="0"/>
        <w:spacing w:line="360" w:lineRule="auto"/>
        <w:jc w:val="center"/>
        <w:rPr>
          <w:rFonts w:eastAsiaTheme="minorHAnsi" w:cs="Arial"/>
          <w:i/>
        </w:rPr>
      </w:pPr>
      <w:r>
        <w:rPr>
          <w:rFonts w:eastAsiaTheme="minorHAnsi" w:cs="Arial"/>
          <w:i/>
        </w:rPr>
        <w:t>um bebedouro de</w:t>
      </w:r>
      <w:r w:rsidRPr="007B5BF7">
        <w:rPr>
          <w:rFonts w:eastAsiaTheme="minorHAnsi" w:cs="Arial"/>
          <w:i/>
        </w:rPr>
        <w:t xml:space="preserve"> serviços turísti</w:t>
      </w:r>
      <w:r w:rsidRPr="007B5BF7">
        <w:rPr>
          <w:rFonts w:eastAsiaTheme="minorHAnsi" w:cs="Arial"/>
          <w:i/>
        </w:rPr>
        <w:t>cos de excelência</w:t>
      </w:r>
      <w:r>
        <w:rPr>
          <w:rFonts w:eastAsiaTheme="minorHAnsi" w:cs="Arial"/>
          <w:i/>
        </w:rPr>
        <w:t xml:space="preserve"> com </w:t>
      </w:r>
    </w:p>
    <w:p w:rsidR="00304AB8" w:rsidRPr="007B5BF7" w:rsidRDefault="00EF5C74" w:rsidP="00304AB8">
      <w:pPr>
        <w:adjustRightInd w:val="0"/>
        <w:spacing w:line="360" w:lineRule="auto"/>
        <w:jc w:val="center"/>
        <w:rPr>
          <w:rFonts w:eastAsiaTheme="minorHAnsi" w:cs="Arial"/>
          <w:i/>
        </w:rPr>
      </w:pPr>
      <w:r w:rsidRPr="007B5BF7">
        <w:rPr>
          <w:rFonts w:eastAsiaTheme="minorHAnsi" w:cs="Arial"/>
          <w:i/>
        </w:rPr>
        <w:t>desenvolvimento</w:t>
      </w:r>
      <w:r>
        <w:rPr>
          <w:rFonts w:eastAsiaTheme="minorHAnsi" w:cs="Arial"/>
          <w:i/>
        </w:rPr>
        <w:t xml:space="preserve"> </w:t>
      </w:r>
      <w:r w:rsidRPr="007B5BF7">
        <w:rPr>
          <w:rFonts w:eastAsiaTheme="minorHAnsi" w:cs="Arial"/>
          <w:i/>
        </w:rPr>
        <w:t>econômico-social justo e sustentável.”</w:t>
      </w:r>
    </w:p>
    <w:p w:rsidR="00304AB8" w:rsidRPr="007C567D" w:rsidRDefault="00304AB8" w:rsidP="00304AB8">
      <w:pPr>
        <w:adjustRightInd w:val="0"/>
        <w:spacing w:line="360" w:lineRule="auto"/>
        <w:jc w:val="center"/>
        <w:rPr>
          <w:rFonts w:eastAsiaTheme="minorHAnsi" w:cs="Arial"/>
          <w:i/>
        </w:rPr>
      </w:pPr>
    </w:p>
    <w:p w:rsidR="00304AB8" w:rsidRPr="001D2B8D" w:rsidRDefault="00EF5C74" w:rsidP="00304AB8">
      <w:pPr>
        <w:spacing w:line="360" w:lineRule="auto"/>
        <w:ind w:firstLine="708"/>
        <w:jc w:val="both"/>
        <w:rPr>
          <w:rFonts w:eastAsiaTheme="minorHAnsi" w:cs="Arial"/>
          <w:b/>
        </w:rPr>
      </w:pPr>
      <w:r w:rsidRPr="001D2B8D">
        <w:rPr>
          <w:rFonts w:eastAsiaTheme="minorHAnsi" w:cs="Arial"/>
        </w:rPr>
        <w:t xml:space="preserve">É de serem ratificados os textos dos itens </w:t>
      </w:r>
      <w:r w:rsidRPr="001D2B8D">
        <w:rPr>
          <w:rFonts w:cs="Arial"/>
        </w:rPr>
        <w:t xml:space="preserve">3.2.2 Ambientes Natural e Cultural e 3.2.5 Oferta Turística na justificativa desta missão. </w:t>
      </w:r>
      <w:r w:rsidRPr="001D2B8D">
        <w:rPr>
          <w:rFonts w:eastAsiaTheme="minorHAnsi" w:cs="Arial"/>
        </w:rPr>
        <w:t>A “Cidade Coração”, como é conhecida em raz</w:t>
      </w:r>
      <w:r w:rsidRPr="001D2B8D">
        <w:rPr>
          <w:rFonts w:eastAsiaTheme="minorHAnsi" w:cs="Arial"/>
        </w:rPr>
        <w:t>ão da sua hospitalidade, possui expressivos atrativos turísticos. O Museu de Bebedouro reúne carros e aeronaves históricos, o Aeroclube de Bebedouro é referência nacional em voo a vela. No urbanismo o Lago Artificial, um dos cartões postais, é espaço que c</w:t>
      </w:r>
      <w:r w:rsidRPr="001D2B8D">
        <w:rPr>
          <w:rFonts w:eastAsiaTheme="minorHAnsi" w:cs="Arial"/>
        </w:rPr>
        <w:t>oncentra diversos empreendimentos de alimentação e lazer. O município também possui distritos tipicamente interioranos, recantos rurais com comida caipira, cicloturismo, spa, Bebedouro das Artes, um comércio diversificado em seu Centro Histórico e o shoppi</w:t>
      </w:r>
      <w:r w:rsidRPr="001D2B8D">
        <w:rPr>
          <w:rFonts w:eastAsiaTheme="minorHAnsi" w:cs="Arial"/>
        </w:rPr>
        <w:t>ng center local. De se ressaltar as construções históricas bebedourenses, com especial destaque à Igreja Matriz de São João Batista e a Estação Cultura que abriga em seu conjunto arquitetônico a memória ferroviária local. Município empreendedor com notável</w:t>
      </w:r>
      <w:r w:rsidRPr="001D2B8D">
        <w:rPr>
          <w:rFonts w:eastAsiaTheme="minorHAnsi" w:cs="Arial"/>
        </w:rPr>
        <w:t xml:space="preserve"> força para o agronegócio, Bebedouro é berço da Cutrale, da Credicitrus, Catupiry e recentemente conquistou uma unidade da multinacional Cargill. É de </w:t>
      </w:r>
      <w:r w:rsidRPr="001D2B8D">
        <w:rPr>
          <w:rFonts w:eastAsiaTheme="minorHAnsi" w:cs="Arial"/>
        </w:rPr>
        <w:lastRenderedPageBreak/>
        <w:t>Bebedouro a SICOOB Credicitrus, maior cooperativa de crédito brasileira, fato que justifica a Credicitrus</w:t>
      </w:r>
      <w:r w:rsidRPr="001D2B8D">
        <w:rPr>
          <w:rFonts w:eastAsiaTheme="minorHAnsi" w:cs="Arial"/>
        </w:rPr>
        <w:t>Expo, importante evento realizado em Bebedouro que é referência no agronegócio brasileiro. A Floresta Estadual de Bebedouro e o Parque Ecológico são espaços de natureza dignos de serem revelados para os turistas, revelação esta que deve ser por terra e pel</w:t>
      </w:r>
      <w:r w:rsidRPr="001D2B8D">
        <w:rPr>
          <w:rFonts w:eastAsiaTheme="minorHAnsi" w:cs="Arial"/>
        </w:rPr>
        <w:t>o ar.</w:t>
      </w:r>
    </w:p>
    <w:p w:rsidR="00304AB8" w:rsidRDefault="00304AB8" w:rsidP="00304AB8">
      <w:pPr>
        <w:adjustRightInd w:val="0"/>
        <w:spacing w:line="360" w:lineRule="auto"/>
        <w:jc w:val="both"/>
        <w:rPr>
          <w:rFonts w:eastAsiaTheme="minorHAnsi" w:cs="Arial"/>
          <w:iCs/>
          <w:color w:val="FF0000"/>
          <w:highlight w:val="yellow"/>
        </w:rPr>
      </w:pPr>
    </w:p>
    <w:p w:rsidR="00304AB8" w:rsidRPr="00B70D76" w:rsidRDefault="00EF5C74" w:rsidP="00304AB8">
      <w:pPr>
        <w:pStyle w:val="Ttulo3"/>
        <w:spacing w:before="0" w:line="360" w:lineRule="auto"/>
        <w:rPr>
          <w:rFonts w:eastAsiaTheme="minorHAnsi"/>
        </w:rPr>
      </w:pPr>
      <w:bookmarkStart w:id="111" w:name="_Toc445826343"/>
      <w:bookmarkStart w:id="112" w:name="_Toc32911255"/>
      <w:bookmarkStart w:id="113" w:name="_Toc65140574"/>
      <w:bookmarkStart w:id="114" w:name="_Toc80251594"/>
      <w:r w:rsidRPr="00B70D76">
        <w:rPr>
          <w:rFonts w:eastAsiaTheme="minorHAnsi"/>
        </w:rPr>
        <w:t>4.2.2 Visão de Futuro</w:t>
      </w:r>
      <w:bookmarkEnd w:id="111"/>
      <w:bookmarkEnd w:id="112"/>
      <w:bookmarkEnd w:id="113"/>
      <w:bookmarkEnd w:id="114"/>
      <w:r w:rsidRPr="00B70D76">
        <w:rPr>
          <w:rFonts w:eastAsiaTheme="minorHAnsi"/>
        </w:rPr>
        <w:t xml:space="preserve"> </w:t>
      </w:r>
    </w:p>
    <w:p w:rsidR="00304AB8" w:rsidRPr="000E424D" w:rsidRDefault="00304AB8" w:rsidP="00304AB8">
      <w:pPr>
        <w:adjustRightInd w:val="0"/>
        <w:spacing w:line="360" w:lineRule="auto"/>
        <w:ind w:firstLine="709"/>
        <w:jc w:val="both"/>
        <w:rPr>
          <w:rFonts w:eastAsiaTheme="minorHAnsi" w:cs="Arial"/>
        </w:rPr>
      </w:pPr>
    </w:p>
    <w:p w:rsidR="00304AB8" w:rsidRPr="000E424D" w:rsidRDefault="00EF5C74" w:rsidP="00304AB8">
      <w:pPr>
        <w:adjustRightInd w:val="0"/>
        <w:spacing w:line="360" w:lineRule="auto"/>
        <w:ind w:firstLine="709"/>
        <w:jc w:val="both"/>
        <w:rPr>
          <w:rFonts w:eastAsiaTheme="minorHAnsi" w:cs="Arial"/>
          <w:i/>
          <w:iCs/>
        </w:rPr>
      </w:pPr>
      <w:r w:rsidRPr="000E424D">
        <w:rPr>
          <w:rFonts w:eastAsiaTheme="minorHAnsi" w:cs="Arial"/>
        </w:rPr>
        <w:t xml:space="preserve">A visão de futuro representa a perspectiva em longo prazo dos agentes locais, onde Bebedouro pretende chegar </w:t>
      </w:r>
      <w:r>
        <w:rPr>
          <w:rFonts w:eastAsiaTheme="minorHAnsi" w:cs="Arial"/>
        </w:rPr>
        <w:t>à</w:t>
      </w:r>
      <w:r w:rsidRPr="000E424D">
        <w:rPr>
          <w:rFonts w:eastAsiaTheme="minorHAnsi" w:cs="Arial"/>
        </w:rPr>
        <w:t xml:space="preserve"> condição de destino turístico</w:t>
      </w:r>
      <w:r>
        <w:rPr>
          <w:rFonts w:eastAsiaTheme="minorHAnsi" w:cs="Arial"/>
        </w:rPr>
        <w:t xml:space="preserve"> de destaque</w:t>
      </w:r>
      <w:r w:rsidRPr="000E424D">
        <w:rPr>
          <w:rFonts w:eastAsiaTheme="minorHAnsi" w:cs="Arial"/>
        </w:rPr>
        <w:t>. Para validação da visão de futuro:</w:t>
      </w:r>
    </w:p>
    <w:p w:rsidR="00304AB8" w:rsidRPr="00C5242E" w:rsidRDefault="00304AB8" w:rsidP="00304AB8">
      <w:pPr>
        <w:adjustRightInd w:val="0"/>
        <w:spacing w:line="360" w:lineRule="auto"/>
        <w:jc w:val="both"/>
        <w:rPr>
          <w:rFonts w:eastAsiaTheme="minorHAnsi" w:cs="Arial"/>
          <w:b/>
          <w:bCs/>
          <w:i/>
          <w:iCs/>
          <w:highlight w:val="yellow"/>
        </w:rPr>
      </w:pPr>
    </w:p>
    <w:p w:rsidR="00304AB8" w:rsidRPr="00C5242E" w:rsidRDefault="00EF5C74" w:rsidP="00304AB8">
      <w:pPr>
        <w:adjustRightInd w:val="0"/>
        <w:spacing w:line="360" w:lineRule="auto"/>
        <w:ind w:right="709"/>
        <w:jc w:val="center"/>
        <w:rPr>
          <w:rFonts w:eastAsiaTheme="minorHAnsi" w:cs="Arial"/>
          <w:bCs/>
          <w:i/>
          <w:iCs/>
        </w:rPr>
      </w:pPr>
      <w:r w:rsidRPr="00C5242E">
        <w:rPr>
          <w:rFonts w:eastAsiaTheme="minorHAnsi" w:cs="Arial"/>
          <w:bCs/>
          <w:i/>
          <w:iCs/>
        </w:rPr>
        <w:t xml:space="preserve">“Bebedouro na condição de destino </w:t>
      </w:r>
      <w:r w:rsidRPr="00C5242E">
        <w:rPr>
          <w:rFonts w:eastAsiaTheme="minorHAnsi" w:cs="Arial"/>
          <w:bCs/>
          <w:i/>
          <w:iCs/>
        </w:rPr>
        <w:t>turístico</w:t>
      </w:r>
    </w:p>
    <w:p w:rsidR="00304AB8" w:rsidRPr="00C5242E" w:rsidRDefault="00EF5C74" w:rsidP="00304AB8">
      <w:pPr>
        <w:adjustRightInd w:val="0"/>
        <w:spacing w:line="360" w:lineRule="auto"/>
        <w:ind w:right="709"/>
        <w:jc w:val="center"/>
        <w:rPr>
          <w:rFonts w:eastAsiaTheme="minorHAnsi" w:cs="Arial"/>
          <w:bCs/>
          <w:i/>
          <w:iCs/>
        </w:rPr>
      </w:pPr>
      <w:r w:rsidRPr="00C5242E">
        <w:rPr>
          <w:rFonts w:eastAsiaTheme="minorHAnsi" w:cs="Arial"/>
          <w:bCs/>
          <w:i/>
          <w:iCs/>
        </w:rPr>
        <w:t xml:space="preserve">revelação </w:t>
      </w:r>
      <w:r>
        <w:rPr>
          <w:rFonts w:eastAsiaTheme="minorHAnsi" w:cs="Arial"/>
          <w:bCs/>
          <w:i/>
          <w:iCs/>
        </w:rPr>
        <w:t>do estado de São Paulo</w:t>
      </w:r>
      <w:r w:rsidRPr="00C5242E">
        <w:rPr>
          <w:rFonts w:eastAsiaTheme="minorHAnsi" w:cs="Arial"/>
          <w:bCs/>
          <w:i/>
          <w:iCs/>
        </w:rPr>
        <w:t>”.</w:t>
      </w:r>
    </w:p>
    <w:p w:rsidR="00304AB8" w:rsidRPr="002C2A1D" w:rsidRDefault="00304AB8" w:rsidP="00304AB8">
      <w:pPr>
        <w:adjustRightInd w:val="0"/>
        <w:spacing w:line="360" w:lineRule="auto"/>
        <w:jc w:val="both"/>
        <w:rPr>
          <w:rFonts w:eastAsiaTheme="minorHAnsi" w:cs="Arial"/>
          <w:bCs/>
          <w:i/>
          <w:iCs/>
          <w:color w:val="FF0000"/>
          <w:highlight w:val="yellow"/>
        </w:rPr>
      </w:pPr>
    </w:p>
    <w:p w:rsidR="00304AB8" w:rsidRPr="000E424D" w:rsidRDefault="00EF5C74" w:rsidP="00304AB8">
      <w:pPr>
        <w:adjustRightInd w:val="0"/>
        <w:spacing w:line="360" w:lineRule="auto"/>
        <w:jc w:val="both"/>
        <w:rPr>
          <w:rFonts w:eastAsiaTheme="minorHAnsi" w:cs="Arial"/>
          <w:bCs/>
          <w:iCs/>
        </w:rPr>
      </w:pPr>
      <w:r w:rsidRPr="000E424D">
        <w:rPr>
          <w:rFonts w:eastAsiaTheme="minorHAnsi" w:cs="Arial"/>
          <w:bCs/>
          <w:iCs/>
          <w:color w:val="FF0000"/>
        </w:rPr>
        <w:tab/>
      </w:r>
      <w:r w:rsidRPr="000E424D">
        <w:rPr>
          <w:rFonts w:eastAsiaTheme="minorHAnsi" w:cs="Arial"/>
          <w:bCs/>
          <w:iCs/>
        </w:rPr>
        <w:t>As metas relacionadas ao tema estão descritas no item Programas e Projetos do presente estudo.</w:t>
      </w:r>
    </w:p>
    <w:p w:rsidR="00304AB8" w:rsidRPr="002C2A1D" w:rsidRDefault="00304AB8" w:rsidP="00304AB8">
      <w:pPr>
        <w:adjustRightInd w:val="0"/>
        <w:spacing w:line="360" w:lineRule="auto"/>
        <w:jc w:val="both"/>
        <w:rPr>
          <w:rFonts w:eastAsiaTheme="minorHAnsi" w:cs="Arial"/>
          <w:bCs/>
          <w:iCs/>
          <w:highlight w:val="yellow"/>
        </w:rPr>
      </w:pPr>
    </w:p>
    <w:p w:rsidR="00304AB8" w:rsidRPr="00B70D76" w:rsidRDefault="00EF5C74" w:rsidP="00304AB8">
      <w:pPr>
        <w:pStyle w:val="Ttulo3"/>
        <w:spacing w:before="0" w:line="360" w:lineRule="auto"/>
        <w:rPr>
          <w:rFonts w:eastAsiaTheme="minorHAnsi"/>
        </w:rPr>
      </w:pPr>
      <w:bookmarkStart w:id="115" w:name="_Toc32911256"/>
      <w:bookmarkStart w:id="116" w:name="_Toc65140575"/>
      <w:bookmarkStart w:id="117" w:name="_Toc80251595"/>
      <w:r w:rsidRPr="00B70D76">
        <w:rPr>
          <w:rFonts w:eastAsiaTheme="minorHAnsi"/>
        </w:rPr>
        <w:t>4.2.3 Valores</w:t>
      </w:r>
      <w:bookmarkEnd w:id="115"/>
      <w:bookmarkEnd w:id="116"/>
      <w:bookmarkEnd w:id="117"/>
      <w:r w:rsidRPr="00B70D76">
        <w:rPr>
          <w:rFonts w:eastAsiaTheme="minorHAnsi"/>
        </w:rPr>
        <w:t xml:space="preserve"> </w:t>
      </w:r>
    </w:p>
    <w:p w:rsidR="00304AB8" w:rsidRPr="00414204" w:rsidRDefault="00EF5C74" w:rsidP="00304AB8">
      <w:pPr>
        <w:adjustRightInd w:val="0"/>
        <w:spacing w:line="360" w:lineRule="auto"/>
        <w:rPr>
          <w:rFonts w:eastAsiaTheme="minorHAnsi" w:cs="Arial"/>
          <w:bCs/>
          <w:iCs/>
        </w:rPr>
      </w:pPr>
      <w:r w:rsidRPr="00414204">
        <w:rPr>
          <w:rFonts w:eastAsiaTheme="minorHAnsi" w:cs="Arial"/>
          <w:bCs/>
          <w:iCs/>
        </w:rPr>
        <w:tab/>
      </w:r>
    </w:p>
    <w:p w:rsidR="00304AB8" w:rsidRDefault="00EF5C74" w:rsidP="00304AB8">
      <w:pPr>
        <w:adjustRightInd w:val="0"/>
        <w:spacing w:line="360" w:lineRule="auto"/>
        <w:ind w:firstLine="708"/>
        <w:jc w:val="both"/>
        <w:rPr>
          <w:rFonts w:eastAsiaTheme="minorHAnsi" w:cs="Arial"/>
          <w:bCs/>
          <w:iCs/>
        </w:rPr>
      </w:pPr>
      <w:r w:rsidRPr="002E7B52">
        <w:rPr>
          <w:rFonts w:ascii="Helvetica" w:eastAsiaTheme="minorHAnsi" w:hAnsi="Helvetica" w:cs="Helvetica"/>
          <w:sz w:val="20"/>
          <w:szCs w:val="20"/>
        </w:rPr>
        <w:t>A seguir descrevemos os valores para se empreender no turismo no destino. Ou seja, o conjunto de</w:t>
      </w:r>
      <w:r w:rsidRPr="002E7B52">
        <w:rPr>
          <w:rFonts w:ascii="Helvetica" w:eastAsiaTheme="minorHAnsi" w:hAnsi="Helvetica" w:cs="Helvetica"/>
          <w:sz w:val="20"/>
          <w:szCs w:val="20"/>
        </w:rPr>
        <w:t xml:space="preserve"> princípios</w:t>
      </w:r>
      <w:r w:rsidRPr="00414204">
        <w:rPr>
          <w:rFonts w:ascii="Helvetica" w:eastAsiaTheme="minorHAnsi" w:hAnsi="Helvetica" w:cs="Helvetica"/>
        </w:rPr>
        <w:t xml:space="preserve"> </w:t>
      </w:r>
      <w:r w:rsidRPr="00414204">
        <w:rPr>
          <w:rFonts w:eastAsiaTheme="minorHAnsi" w:cs="Arial"/>
        </w:rPr>
        <w:t>recomendáveis de serem adotados pela cadeia produtiva do turismo, pelo Poder Público na aplicação das Políticas Públicas e por toda a localidade para o desenvolvimento do turismo</w:t>
      </w:r>
      <w:r>
        <w:rPr>
          <w:rFonts w:eastAsiaTheme="minorHAnsi" w:cs="Arial"/>
        </w:rPr>
        <w:t xml:space="preserve"> com hospitalidade</w:t>
      </w:r>
      <w:r w:rsidRPr="00414204">
        <w:rPr>
          <w:rFonts w:eastAsiaTheme="minorHAnsi" w:cs="Arial"/>
        </w:rPr>
        <w:t>. Foram validados como</w:t>
      </w:r>
      <w:r w:rsidRPr="00414204">
        <w:rPr>
          <w:rFonts w:eastAsiaTheme="minorHAnsi" w:cs="Arial"/>
          <w:bCs/>
          <w:iCs/>
        </w:rPr>
        <w:t xml:space="preserve"> valores indispensáveis de</w:t>
      </w:r>
      <w:r w:rsidRPr="00414204">
        <w:rPr>
          <w:rFonts w:eastAsiaTheme="minorHAnsi" w:cs="Arial"/>
          <w:bCs/>
          <w:iCs/>
        </w:rPr>
        <w:t>ntro deste contexto de promoção turística:</w:t>
      </w:r>
    </w:p>
    <w:p w:rsidR="00304AB8" w:rsidRPr="00414204" w:rsidRDefault="00304AB8" w:rsidP="00304AB8">
      <w:pPr>
        <w:adjustRightInd w:val="0"/>
        <w:spacing w:line="360" w:lineRule="auto"/>
        <w:ind w:firstLine="708"/>
        <w:jc w:val="both"/>
        <w:rPr>
          <w:rFonts w:eastAsiaTheme="minorHAnsi" w:cs="Arial"/>
          <w:bCs/>
          <w:iCs/>
        </w:rPr>
      </w:pPr>
    </w:p>
    <w:p w:rsidR="00304AB8" w:rsidRPr="00414204" w:rsidRDefault="00EF5C74" w:rsidP="00304AB8">
      <w:pPr>
        <w:pStyle w:val="PargrafodaLista"/>
        <w:widowControl/>
        <w:numPr>
          <w:ilvl w:val="0"/>
          <w:numId w:val="3"/>
        </w:numPr>
        <w:adjustRightInd w:val="0"/>
        <w:spacing w:line="360" w:lineRule="auto"/>
        <w:contextualSpacing/>
        <w:jc w:val="both"/>
        <w:rPr>
          <w:rFonts w:ascii="Arial" w:hAnsi="Arial" w:cs="Arial"/>
          <w:sz w:val="24"/>
          <w:szCs w:val="24"/>
        </w:rPr>
      </w:pPr>
      <w:r w:rsidRPr="00414204">
        <w:rPr>
          <w:rFonts w:ascii="Arial" w:hAnsi="Arial" w:cs="Arial"/>
          <w:sz w:val="24"/>
          <w:szCs w:val="24"/>
        </w:rPr>
        <w:t>Bem estar do cidadão;</w:t>
      </w:r>
    </w:p>
    <w:p w:rsidR="00304AB8" w:rsidRPr="00414204" w:rsidRDefault="00EF5C74" w:rsidP="00304AB8">
      <w:pPr>
        <w:pStyle w:val="PargrafodaLista"/>
        <w:widowControl/>
        <w:numPr>
          <w:ilvl w:val="0"/>
          <w:numId w:val="3"/>
        </w:numPr>
        <w:adjustRightInd w:val="0"/>
        <w:spacing w:line="360" w:lineRule="auto"/>
        <w:contextualSpacing/>
        <w:rPr>
          <w:rFonts w:ascii="Arial" w:hAnsi="Arial" w:cs="Arial"/>
          <w:sz w:val="24"/>
          <w:szCs w:val="24"/>
        </w:rPr>
      </w:pPr>
      <w:r>
        <w:rPr>
          <w:rFonts w:ascii="Arial" w:hAnsi="Arial" w:cs="Arial"/>
          <w:sz w:val="24"/>
          <w:szCs w:val="24"/>
        </w:rPr>
        <w:t>Acolher turismo e</w:t>
      </w:r>
      <w:r w:rsidRPr="00414204">
        <w:rPr>
          <w:rFonts w:ascii="Arial" w:hAnsi="Arial" w:cs="Arial"/>
          <w:sz w:val="24"/>
          <w:szCs w:val="24"/>
        </w:rPr>
        <w:t xml:space="preserve"> turistas;</w:t>
      </w:r>
    </w:p>
    <w:p w:rsidR="00304AB8" w:rsidRPr="00414204" w:rsidRDefault="00EF5C74" w:rsidP="00304AB8">
      <w:pPr>
        <w:pStyle w:val="PargrafodaLista"/>
        <w:widowControl/>
        <w:numPr>
          <w:ilvl w:val="0"/>
          <w:numId w:val="3"/>
        </w:numPr>
        <w:adjustRightInd w:val="0"/>
        <w:spacing w:line="360" w:lineRule="auto"/>
        <w:contextualSpacing/>
        <w:jc w:val="both"/>
        <w:rPr>
          <w:rFonts w:ascii="Arial" w:hAnsi="Arial" w:cs="Arial"/>
          <w:bCs/>
          <w:iCs/>
          <w:sz w:val="24"/>
          <w:szCs w:val="24"/>
        </w:rPr>
      </w:pPr>
      <w:r w:rsidRPr="00414204">
        <w:rPr>
          <w:rFonts w:ascii="Arial" w:hAnsi="Arial" w:cs="Arial"/>
          <w:bCs/>
          <w:iCs/>
          <w:sz w:val="24"/>
          <w:szCs w:val="24"/>
        </w:rPr>
        <w:t>Valorizar hist</w:t>
      </w:r>
      <w:r>
        <w:rPr>
          <w:rFonts w:ascii="Arial" w:hAnsi="Arial" w:cs="Arial"/>
          <w:bCs/>
          <w:iCs/>
          <w:sz w:val="24"/>
          <w:szCs w:val="24"/>
        </w:rPr>
        <w:t>ória e cultura locais</w:t>
      </w:r>
      <w:r w:rsidRPr="00414204">
        <w:rPr>
          <w:rFonts w:ascii="Arial" w:hAnsi="Arial" w:cs="Arial"/>
          <w:bCs/>
          <w:iCs/>
          <w:sz w:val="24"/>
          <w:szCs w:val="24"/>
        </w:rPr>
        <w:t>;</w:t>
      </w:r>
    </w:p>
    <w:p w:rsidR="00304AB8" w:rsidRPr="00414204" w:rsidRDefault="00EF5C74" w:rsidP="00304AB8">
      <w:pPr>
        <w:pStyle w:val="PargrafodaLista"/>
        <w:widowControl/>
        <w:numPr>
          <w:ilvl w:val="0"/>
          <w:numId w:val="3"/>
        </w:numPr>
        <w:adjustRightInd w:val="0"/>
        <w:spacing w:line="360" w:lineRule="auto"/>
        <w:contextualSpacing/>
        <w:jc w:val="both"/>
        <w:rPr>
          <w:rFonts w:ascii="Arial" w:hAnsi="Arial" w:cs="Arial"/>
          <w:bCs/>
          <w:iCs/>
          <w:sz w:val="24"/>
          <w:szCs w:val="24"/>
        </w:rPr>
      </w:pPr>
      <w:r w:rsidRPr="00414204">
        <w:rPr>
          <w:rFonts w:ascii="Arial" w:hAnsi="Arial" w:cs="Arial"/>
          <w:bCs/>
          <w:iCs/>
          <w:sz w:val="24"/>
          <w:szCs w:val="24"/>
        </w:rPr>
        <w:t>Revelar</w:t>
      </w:r>
      <w:r>
        <w:rPr>
          <w:rFonts w:ascii="Arial" w:hAnsi="Arial" w:cs="Arial"/>
          <w:bCs/>
          <w:iCs/>
          <w:sz w:val="24"/>
          <w:szCs w:val="24"/>
        </w:rPr>
        <w:t xml:space="preserve"> vocações turísticas e talentos;</w:t>
      </w:r>
    </w:p>
    <w:p w:rsidR="00304AB8" w:rsidRPr="00723A4F" w:rsidRDefault="00EF5C74" w:rsidP="00304AB8">
      <w:pPr>
        <w:pStyle w:val="PargrafodaLista"/>
        <w:widowControl/>
        <w:numPr>
          <w:ilvl w:val="0"/>
          <w:numId w:val="3"/>
        </w:numPr>
        <w:adjustRightInd w:val="0"/>
        <w:spacing w:line="360" w:lineRule="auto"/>
        <w:contextualSpacing/>
        <w:rPr>
          <w:rFonts w:ascii="Arial" w:hAnsi="Arial" w:cs="Arial"/>
          <w:sz w:val="24"/>
          <w:szCs w:val="24"/>
        </w:rPr>
      </w:pPr>
      <w:r w:rsidRPr="00414204">
        <w:rPr>
          <w:rFonts w:ascii="Arial" w:hAnsi="Arial" w:cs="Arial"/>
          <w:sz w:val="24"/>
          <w:szCs w:val="24"/>
        </w:rPr>
        <w:t xml:space="preserve">Pensar e agir com </w:t>
      </w:r>
      <w:r>
        <w:rPr>
          <w:rFonts w:ascii="Arial" w:hAnsi="Arial" w:cs="Arial"/>
          <w:sz w:val="24"/>
          <w:szCs w:val="24"/>
        </w:rPr>
        <w:t>profissionalismo.</w:t>
      </w:r>
    </w:p>
    <w:p w:rsidR="00304AB8" w:rsidRPr="00414204" w:rsidRDefault="00304AB8" w:rsidP="00304AB8">
      <w:pPr>
        <w:pStyle w:val="PargrafodaLista"/>
        <w:adjustRightInd w:val="0"/>
        <w:spacing w:line="360" w:lineRule="auto"/>
        <w:ind w:left="1068"/>
        <w:rPr>
          <w:rFonts w:ascii="Arial" w:hAnsi="Arial" w:cs="Arial"/>
          <w:sz w:val="24"/>
          <w:szCs w:val="24"/>
        </w:rPr>
      </w:pPr>
    </w:p>
    <w:p w:rsidR="00304AB8" w:rsidRPr="00414204" w:rsidRDefault="00EF5C74" w:rsidP="00304AB8">
      <w:pPr>
        <w:tabs>
          <w:tab w:val="left" w:pos="2674"/>
        </w:tabs>
        <w:adjustRightInd w:val="0"/>
        <w:spacing w:line="360" w:lineRule="auto"/>
        <w:ind w:firstLine="708"/>
        <w:jc w:val="both"/>
        <w:rPr>
          <w:rFonts w:eastAsiaTheme="minorHAnsi" w:cs="Arial"/>
          <w:bCs/>
          <w:iCs/>
          <w:color w:val="FF0000"/>
        </w:rPr>
      </w:pPr>
      <w:r w:rsidRPr="00414204">
        <w:rPr>
          <w:rFonts w:eastAsiaTheme="minorHAnsi" w:cs="Arial"/>
          <w:bCs/>
          <w:iCs/>
        </w:rPr>
        <w:t xml:space="preserve">Neste momento a setorização do Mapa Turístico de Bebedouro do Plano </w:t>
      </w:r>
      <w:r w:rsidR="002E7B52">
        <w:rPr>
          <w:rFonts w:eastAsiaTheme="minorHAnsi" w:cs="Arial"/>
          <w:bCs/>
          <w:iCs/>
        </w:rPr>
        <w:t>Municipal</w:t>
      </w:r>
      <w:r w:rsidRPr="00414204">
        <w:rPr>
          <w:rFonts w:eastAsiaTheme="minorHAnsi" w:cs="Arial"/>
          <w:bCs/>
          <w:iCs/>
        </w:rPr>
        <w:t xml:space="preserve"> de Turismo de Bebedouro 2020 será apresentado, conforme o item 4.2.4 subsequente.</w:t>
      </w:r>
    </w:p>
    <w:p w:rsidR="00304AB8" w:rsidRPr="002C2A1D" w:rsidRDefault="00304AB8" w:rsidP="00304AB8">
      <w:pPr>
        <w:adjustRightInd w:val="0"/>
        <w:spacing w:line="360" w:lineRule="auto"/>
        <w:jc w:val="both"/>
        <w:rPr>
          <w:rFonts w:eastAsiaTheme="minorHAnsi" w:cs="Arial"/>
          <w:bCs/>
          <w:iCs/>
          <w:color w:val="FF0000"/>
          <w:highlight w:val="yellow"/>
        </w:rPr>
      </w:pPr>
    </w:p>
    <w:p w:rsidR="00304AB8" w:rsidRPr="00C27D0F" w:rsidRDefault="00EF5C74" w:rsidP="00304AB8">
      <w:pPr>
        <w:pStyle w:val="Ttulo3"/>
        <w:spacing w:before="0" w:line="360" w:lineRule="auto"/>
        <w:rPr>
          <w:rFonts w:eastAsiaTheme="minorHAnsi" w:cs="Arial"/>
          <w:iCs/>
          <w:color w:val="FF0000"/>
        </w:rPr>
      </w:pPr>
      <w:bookmarkStart w:id="118" w:name="_Toc65140576"/>
      <w:bookmarkStart w:id="119" w:name="_Toc80251596"/>
      <w:r w:rsidRPr="00C27D0F">
        <w:rPr>
          <w:rFonts w:eastAsiaTheme="minorHAnsi"/>
        </w:rPr>
        <w:lastRenderedPageBreak/>
        <w:t>4.2.4 Setorização do Mapa Turístico de Bebedouro</w:t>
      </w:r>
      <w:bookmarkEnd w:id="118"/>
      <w:bookmarkEnd w:id="119"/>
    </w:p>
    <w:p w:rsidR="00304AB8" w:rsidRPr="00C27D0F" w:rsidRDefault="00304AB8" w:rsidP="00304AB8">
      <w:pPr>
        <w:adjustRightInd w:val="0"/>
        <w:spacing w:line="360" w:lineRule="auto"/>
        <w:jc w:val="both"/>
        <w:rPr>
          <w:rFonts w:eastAsiaTheme="minorHAnsi" w:cs="Arial"/>
          <w:bCs/>
          <w:iCs/>
          <w:color w:val="FF0000"/>
        </w:rPr>
      </w:pPr>
    </w:p>
    <w:p w:rsidR="00304AB8" w:rsidRDefault="00EF5C74" w:rsidP="00304AB8">
      <w:pPr>
        <w:adjustRightInd w:val="0"/>
        <w:spacing w:line="360" w:lineRule="auto"/>
        <w:ind w:firstLine="708"/>
        <w:jc w:val="both"/>
        <w:rPr>
          <w:rFonts w:eastAsiaTheme="minorHAnsi" w:cs="Arial"/>
          <w:bCs/>
          <w:iCs/>
        </w:rPr>
      </w:pPr>
      <w:r>
        <w:rPr>
          <w:rFonts w:eastAsiaTheme="minorHAnsi" w:cs="Arial"/>
          <w:bCs/>
          <w:iCs/>
        </w:rPr>
        <w:t>A S</w:t>
      </w:r>
      <w:r w:rsidRPr="00C27D0F">
        <w:rPr>
          <w:rFonts w:eastAsiaTheme="minorHAnsi" w:cs="Arial"/>
          <w:bCs/>
          <w:iCs/>
        </w:rPr>
        <w:t xml:space="preserve">etorização do Mapa Turístico de Bebedouro </w:t>
      </w:r>
      <w:r w:rsidRPr="00C27D0F">
        <w:rPr>
          <w:rFonts w:eastAsiaTheme="minorHAnsi" w:cs="Arial"/>
          <w:bCs/>
          <w:iCs/>
        </w:rPr>
        <w:t>presente n</w:t>
      </w:r>
      <w:r>
        <w:rPr>
          <w:rFonts w:eastAsiaTheme="minorHAnsi" w:cs="Arial"/>
          <w:bCs/>
          <w:iCs/>
        </w:rPr>
        <w:t>esta Revisão</w:t>
      </w:r>
      <w:r w:rsidRPr="00C27D0F">
        <w:rPr>
          <w:rFonts w:eastAsiaTheme="minorHAnsi" w:cs="Arial"/>
          <w:bCs/>
          <w:iCs/>
        </w:rPr>
        <w:t xml:space="preserve"> </w:t>
      </w:r>
      <w:r>
        <w:rPr>
          <w:rFonts w:eastAsiaTheme="minorHAnsi" w:cs="Arial"/>
          <w:bCs/>
          <w:iCs/>
        </w:rPr>
        <w:t xml:space="preserve">do </w:t>
      </w:r>
      <w:r w:rsidRPr="00C27D0F">
        <w:rPr>
          <w:rFonts w:eastAsiaTheme="minorHAnsi" w:cs="Arial"/>
          <w:bCs/>
          <w:iCs/>
        </w:rPr>
        <w:t xml:space="preserve">Plano </w:t>
      </w:r>
      <w:r w:rsidR="005F1B44">
        <w:rPr>
          <w:rFonts w:eastAsiaTheme="minorHAnsi" w:cs="Arial"/>
          <w:bCs/>
          <w:iCs/>
        </w:rPr>
        <w:t>Municipal</w:t>
      </w:r>
      <w:r w:rsidRPr="00C27D0F">
        <w:rPr>
          <w:rFonts w:eastAsiaTheme="minorHAnsi" w:cs="Arial"/>
          <w:bCs/>
          <w:iCs/>
        </w:rPr>
        <w:t xml:space="preserve"> de Turismo do município em 2020 priorizou a confecção de três</w:t>
      </w:r>
      <w:r>
        <w:rPr>
          <w:rFonts w:eastAsiaTheme="minorHAnsi" w:cs="Arial"/>
          <w:bCs/>
          <w:iCs/>
        </w:rPr>
        <w:t xml:space="preserve"> mapas: a </w:t>
      </w:r>
      <w:r w:rsidRPr="00340A58">
        <w:rPr>
          <w:rFonts w:eastAsiaTheme="minorHAnsi" w:cs="Arial"/>
          <w:bCs/>
          <w:iCs/>
        </w:rPr>
        <w:t>Setorização Turística da Área Municipal de Bebedouro</w:t>
      </w:r>
      <w:r>
        <w:rPr>
          <w:rFonts w:eastAsiaTheme="minorHAnsi" w:cs="Arial"/>
          <w:bCs/>
          <w:iCs/>
        </w:rPr>
        <w:t xml:space="preserve">, a </w:t>
      </w:r>
      <w:r w:rsidRPr="005469FF">
        <w:rPr>
          <w:rFonts w:eastAsiaTheme="minorHAnsi" w:cs="Arial"/>
          <w:bCs/>
          <w:iCs/>
        </w:rPr>
        <w:t>Setorização Turística Urbana de Bebedouro</w:t>
      </w:r>
      <w:r>
        <w:rPr>
          <w:rFonts w:eastAsiaTheme="minorHAnsi" w:cs="Arial"/>
          <w:bCs/>
          <w:iCs/>
        </w:rPr>
        <w:t xml:space="preserve"> e </w:t>
      </w:r>
      <w:r>
        <w:rPr>
          <w:rFonts w:cs="Arial"/>
          <w:bCs/>
          <w:iCs/>
        </w:rPr>
        <w:t xml:space="preserve">um recorte da Setorização Turística Urbana </w:t>
      </w:r>
      <w:r>
        <w:rPr>
          <w:rFonts w:cs="Arial"/>
          <w:bCs/>
          <w:iCs/>
        </w:rPr>
        <w:t>de Bebedouro e Arredores à Zona Urbana.</w:t>
      </w:r>
    </w:p>
    <w:p w:rsidR="00304AB8" w:rsidRPr="00C27D0F" w:rsidRDefault="00EF5C74" w:rsidP="00304AB8">
      <w:pPr>
        <w:adjustRightInd w:val="0"/>
        <w:spacing w:line="360" w:lineRule="auto"/>
        <w:ind w:firstLine="708"/>
        <w:jc w:val="both"/>
        <w:rPr>
          <w:rFonts w:eastAsiaTheme="minorHAnsi" w:cs="Arial"/>
          <w:bCs/>
          <w:iCs/>
        </w:rPr>
      </w:pPr>
      <w:r w:rsidRPr="00C27D0F">
        <w:rPr>
          <w:rFonts w:eastAsiaTheme="minorHAnsi" w:cs="Arial"/>
          <w:bCs/>
          <w:iCs/>
        </w:rPr>
        <w:t>O primeiro</w:t>
      </w:r>
      <w:r>
        <w:rPr>
          <w:rFonts w:eastAsiaTheme="minorHAnsi" w:cs="Arial"/>
          <w:bCs/>
          <w:iCs/>
        </w:rPr>
        <w:t xml:space="preserve"> mapa</w:t>
      </w:r>
      <w:r w:rsidRPr="00C27D0F">
        <w:rPr>
          <w:rFonts w:eastAsiaTheme="minorHAnsi" w:cs="Arial"/>
          <w:bCs/>
          <w:iCs/>
        </w:rPr>
        <w:t xml:space="preserve"> </w:t>
      </w:r>
      <w:r>
        <w:rPr>
          <w:rFonts w:eastAsiaTheme="minorHAnsi" w:cs="Arial"/>
          <w:bCs/>
          <w:iCs/>
        </w:rPr>
        <w:t>a ser apresentado sugere</w:t>
      </w:r>
      <w:r w:rsidRPr="00C27D0F">
        <w:rPr>
          <w:rFonts w:eastAsiaTheme="minorHAnsi" w:cs="Arial"/>
          <w:bCs/>
          <w:iCs/>
        </w:rPr>
        <w:t xml:space="preserve"> a Setorização Turística da Área Municipal de Bebedouro. Já o segundo </w:t>
      </w:r>
      <w:r>
        <w:rPr>
          <w:rFonts w:eastAsiaTheme="minorHAnsi" w:cs="Arial"/>
          <w:bCs/>
          <w:iCs/>
        </w:rPr>
        <w:t>mapa ilustra a</w:t>
      </w:r>
      <w:r w:rsidRPr="00C27D0F">
        <w:rPr>
          <w:rFonts w:eastAsiaTheme="minorHAnsi" w:cs="Arial"/>
          <w:bCs/>
          <w:iCs/>
        </w:rPr>
        <w:t xml:space="preserve"> sua Setorização Turística Urbana. O terceiro mapa </w:t>
      </w:r>
      <w:r>
        <w:rPr>
          <w:rFonts w:eastAsiaTheme="minorHAnsi" w:cs="Arial"/>
          <w:bCs/>
          <w:iCs/>
        </w:rPr>
        <w:t>será</w:t>
      </w:r>
      <w:r w:rsidRPr="00C27D0F">
        <w:rPr>
          <w:rFonts w:eastAsiaTheme="minorHAnsi" w:cs="Arial"/>
          <w:bCs/>
          <w:iCs/>
        </w:rPr>
        <w:t xml:space="preserve"> um híbrido de Área Urbana com os arredores do perímetro urbano, de modo que </w:t>
      </w:r>
      <w:r>
        <w:rPr>
          <w:rFonts w:eastAsiaTheme="minorHAnsi" w:cs="Arial"/>
          <w:bCs/>
          <w:iCs/>
        </w:rPr>
        <w:t>seja</w:t>
      </w:r>
      <w:r w:rsidRPr="00C27D0F">
        <w:rPr>
          <w:rFonts w:eastAsiaTheme="minorHAnsi" w:cs="Arial"/>
          <w:bCs/>
          <w:iCs/>
        </w:rPr>
        <w:t xml:space="preserve"> ilustrada a proximidade dos principais atrativos tu</w:t>
      </w:r>
      <w:r>
        <w:rPr>
          <w:rFonts w:eastAsiaTheme="minorHAnsi" w:cs="Arial"/>
          <w:bCs/>
          <w:iCs/>
        </w:rPr>
        <w:t>rísticos bebedourenses da área u</w:t>
      </w:r>
      <w:r w:rsidRPr="00C27D0F">
        <w:rPr>
          <w:rFonts w:eastAsiaTheme="minorHAnsi" w:cs="Arial"/>
          <w:bCs/>
          <w:iCs/>
        </w:rPr>
        <w:t>rbana.</w:t>
      </w:r>
      <w:r>
        <w:rPr>
          <w:rFonts w:eastAsiaTheme="minorHAnsi" w:cs="Arial"/>
          <w:bCs/>
          <w:iCs/>
        </w:rPr>
        <w:t xml:space="preserve"> Serão utilizadas cores neste mapeamento para melhor compreensão da proposta.</w:t>
      </w:r>
    </w:p>
    <w:p w:rsidR="00304AB8" w:rsidRDefault="00EF5C74" w:rsidP="00304AB8">
      <w:pPr>
        <w:adjustRightInd w:val="0"/>
        <w:spacing w:line="360" w:lineRule="auto"/>
        <w:ind w:firstLine="708"/>
        <w:jc w:val="both"/>
        <w:rPr>
          <w:rFonts w:eastAsiaTheme="minorHAnsi" w:cs="Arial"/>
          <w:bCs/>
          <w:iCs/>
          <w:highlight w:val="yellow"/>
        </w:rPr>
      </w:pPr>
      <w:r>
        <w:rPr>
          <w:rFonts w:eastAsiaTheme="minorHAnsi" w:cs="Arial"/>
          <w:bCs/>
          <w:iCs/>
        </w:rPr>
        <w:t>As seto</w:t>
      </w:r>
      <w:r>
        <w:rPr>
          <w:rFonts w:eastAsiaTheme="minorHAnsi" w:cs="Arial"/>
          <w:bCs/>
          <w:iCs/>
        </w:rPr>
        <w:t xml:space="preserve">rizações </w:t>
      </w:r>
      <w:r w:rsidRPr="00C27D0F">
        <w:rPr>
          <w:rFonts w:eastAsiaTheme="minorHAnsi" w:cs="Arial"/>
          <w:bCs/>
          <w:iCs/>
        </w:rPr>
        <w:t xml:space="preserve">são úteis </w:t>
      </w:r>
      <w:r>
        <w:rPr>
          <w:rFonts w:eastAsiaTheme="minorHAnsi" w:cs="Arial"/>
          <w:bCs/>
          <w:iCs/>
        </w:rPr>
        <w:t xml:space="preserve">no planejamento do espaço turístico </w:t>
      </w:r>
      <w:r w:rsidRPr="00C27D0F">
        <w:rPr>
          <w:rFonts w:eastAsiaTheme="minorHAnsi" w:cs="Arial"/>
          <w:bCs/>
          <w:iCs/>
        </w:rPr>
        <w:t>uma vez que auxiliam na compreensão do território, no planejamento das ações de interesse público e na distribuição dos investimentos. Com a</w:t>
      </w:r>
      <w:r>
        <w:rPr>
          <w:rFonts w:eastAsiaTheme="minorHAnsi" w:cs="Arial"/>
          <w:bCs/>
          <w:iCs/>
        </w:rPr>
        <w:t>s</w:t>
      </w:r>
      <w:r w:rsidRPr="00C27D0F">
        <w:rPr>
          <w:rFonts w:eastAsiaTheme="minorHAnsi" w:cs="Arial"/>
          <w:bCs/>
          <w:iCs/>
        </w:rPr>
        <w:t xml:space="preserve"> setorizaç</w:t>
      </w:r>
      <w:r>
        <w:rPr>
          <w:rFonts w:eastAsiaTheme="minorHAnsi" w:cs="Arial"/>
          <w:bCs/>
          <w:iCs/>
        </w:rPr>
        <w:t>ões</w:t>
      </w:r>
      <w:r w:rsidRPr="00C27D0F">
        <w:rPr>
          <w:rFonts w:eastAsiaTheme="minorHAnsi" w:cs="Arial"/>
          <w:bCs/>
          <w:iCs/>
        </w:rPr>
        <w:t xml:space="preserve"> também é possível diagnosticar quais as áreas </w:t>
      </w:r>
      <w:r w:rsidRPr="00C27D0F">
        <w:rPr>
          <w:rFonts w:eastAsiaTheme="minorHAnsi" w:cs="Arial"/>
          <w:bCs/>
          <w:iCs/>
        </w:rPr>
        <w:t>prioritárias onde devem recair os esforços da municipalidade para o aprimoramento da atividade turística</w:t>
      </w:r>
      <w:r>
        <w:rPr>
          <w:rFonts w:eastAsiaTheme="minorHAnsi" w:cs="Arial"/>
          <w:bCs/>
          <w:iCs/>
        </w:rPr>
        <w:t xml:space="preserve"> local</w:t>
      </w:r>
      <w:r w:rsidRPr="00C27D0F">
        <w:rPr>
          <w:rFonts w:eastAsiaTheme="minorHAnsi" w:cs="Arial"/>
          <w:bCs/>
          <w:iCs/>
        </w:rPr>
        <w:t>. D</w:t>
      </w:r>
      <w:r>
        <w:rPr>
          <w:rFonts w:eastAsiaTheme="minorHAnsi" w:cs="Arial"/>
          <w:bCs/>
          <w:iCs/>
        </w:rPr>
        <w:t xml:space="preserve">e outro lado, </w:t>
      </w:r>
      <w:r w:rsidRPr="00C27D0F">
        <w:rPr>
          <w:rFonts w:eastAsiaTheme="minorHAnsi" w:cs="Arial"/>
          <w:bCs/>
          <w:iCs/>
        </w:rPr>
        <w:t>a mesma setorização pode ser consultada para</w:t>
      </w:r>
      <w:r>
        <w:rPr>
          <w:rFonts w:eastAsiaTheme="minorHAnsi" w:cs="Arial"/>
          <w:bCs/>
          <w:iCs/>
        </w:rPr>
        <w:t xml:space="preserve"> se</w:t>
      </w:r>
      <w:r w:rsidRPr="00C27D0F">
        <w:rPr>
          <w:rFonts w:eastAsiaTheme="minorHAnsi" w:cs="Arial"/>
          <w:bCs/>
          <w:iCs/>
        </w:rPr>
        <w:t xml:space="preserve"> identificar </w:t>
      </w:r>
      <w:r>
        <w:rPr>
          <w:rFonts w:eastAsiaTheme="minorHAnsi" w:cs="Arial"/>
          <w:bCs/>
          <w:iCs/>
        </w:rPr>
        <w:t xml:space="preserve">aqueles </w:t>
      </w:r>
      <w:r w:rsidRPr="00C27D0F">
        <w:rPr>
          <w:rFonts w:eastAsiaTheme="minorHAnsi" w:cs="Arial"/>
          <w:bCs/>
          <w:iCs/>
        </w:rPr>
        <w:t>setores de um município em que se tenha um cenário mais favor</w:t>
      </w:r>
      <w:r w:rsidRPr="00C27D0F">
        <w:rPr>
          <w:rFonts w:eastAsiaTheme="minorHAnsi" w:cs="Arial"/>
          <w:bCs/>
          <w:iCs/>
        </w:rPr>
        <w:t xml:space="preserve">ável e promissor para </w:t>
      </w:r>
      <w:r>
        <w:rPr>
          <w:rFonts w:eastAsiaTheme="minorHAnsi" w:cs="Arial"/>
          <w:bCs/>
          <w:iCs/>
        </w:rPr>
        <w:t xml:space="preserve">os </w:t>
      </w:r>
      <w:r w:rsidRPr="00C27D0F">
        <w:rPr>
          <w:rFonts w:eastAsiaTheme="minorHAnsi" w:cs="Arial"/>
          <w:bCs/>
          <w:iCs/>
        </w:rPr>
        <w:t xml:space="preserve">investimentos e </w:t>
      </w:r>
      <w:r>
        <w:rPr>
          <w:rFonts w:eastAsiaTheme="minorHAnsi" w:cs="Arial"/>
          <w:bCs/>
          <w:iCs/>
        </w:rPr>
        <w:t xml:space="preserve">para </w:t>
      </w:r>
      <w:r w:rsidRPr="00C27D0F">
        <w:rPr>
          <w:rFonts w:eastAsiaTheme="minorHAnsi" w:cs="Arial"/>
          <w:bCs/>
          <w:iCs/>
        </w:rPr>
        <w:t>o desenvolvimento turístico.</w:t>
      </w:r>
    </w:p>
    <w:p w:rsidR="00304AB8" w:rsidRPr="002C2A1D" w:rsidRDefault="00EF5C74" w:rsidP="00304AB8">
      <w:pPr>
        <w:adjustRightInd w:val="0"/>
        <w:spacing w:line="360" w:lineRule="auto"/>
        <w:ind w:firstLine="708"/>
        <w:jc w:val="both"/>
        <w:rPr>
          <w:rFonts w:eastAsiaTheme="minorHAnsi" w:cs="Arial"/>
          <w:bCs/>
          <w:iCs/>
          <w:highlight w:val="yellow"/>
        </w:rPr>
      </w:pPr>
      <w:r w:rsidRPr="00C27D0F">
        <w:rPr>
          <w:rFonts w:eastAsiaTheme="minorHAnsi" w:cs="Arial"/>
          <w:bCs/>
          <w:iCs/>
        </w:rPr>
        <w:t>É de se esclarecer que os mapas confeccionados utilizaram como referência a base cartográfica cedida pel</w:t>
      </w:r>
      <w:r>
        <w:rPr>
          <w:rFonts w:eastAsiaTheme="minorHAnsi" w:cs="Arial"/>
          <w:bCs/>
          <w:iCs/>
        </w:rPr>
        <w:t xml:space="preserve">o Departamento </w:t>
      </w:r>
      <w:r w:rsidRPr="00C27D0F">
        <w:rPr>
          <w:rFonts w:eastAsiaTheme="minorHAnsi" w:cs="Arial"/>
          <w:bCs/>
          <w:iCs/>
        </w:rPr>
        <w:t xml:space="preserve">de Planejamento </w:t>
      </w:r>
      <w:r>
        <w:rPr>
          <w:rFonts w:eastAsiaTheme="minorHAnsi" w:cs="Arial"/>
          <w:bCs/>
          <w:iCs/>
        </w:rPr>
        <w:t xml:space="preserve">Desenvolvimento Urbano </w:t>
      </w:r>
      <w:r w:rsidRPr="00C27D0F">
        <w:rPr>
          <w:rFonts w:eastAsiaTheme="minorHAnsi" w:cs="Arial"/>
          <w:bCs/>
          <w:iCs/>
        </w:rPr>
        <w:t>da Prefeitura Municipal</w:t>
      </w:r>
      <w:r w:rsidRPr="00C27D0F">
        <w:rPr>
          <w:rFonts w:eastAsiaTheme="minorHAnsi" w:cs="Arial"/>
          <w:bCs/>
          <w:iCs/>
        </w:rPr>
        <w:t xml:space="preserve"> de Bebedouro</w:t>
      </w:r>
      <w:r>
        <w:rPr>
          <w:rFonts w:eastAsiaTheme="minorHAnsi" w:cs="Arial"/>
          <w:bCs/>
          <w:iCs/>
        </w:rPr>
        <w:t>, base cartográfica está</w:t>
      </w:r>
      <w:r w:rsidRPr="00C27D0F">
        <w:rPr>
          <w:rFonts w:eastAsiaTheme="minorHAnsi" w:cs="Arial"/>
          <w:bCs/>
          <w:iCs/>
        </w:rPr>
        <w:t xml:space="preserve"> presente no Plano Diretor </w:t>
      </w:r>
      <w:r>
        <w:rPr>
          <w:rFonts w:eastAsiaTheme="minorHAnsi" w:cs="Arial"/>
          <w:bCs/>
          <w:iCs/>
        </w:rPr>
        <w:t xml:space="preserve">Municipal </w:t>
      </w:r>
      <w:r w:rsidRPr="00C27D0F">
        <w:rPr>
          <w:rFonts w:eastAsiaTheme="minorHAnsi" w:cs="Arial"/>
          <w:bCs/>
          <w:iCs/>
        </w:rPr>
        <w:t>de Bebedouro</w:t>
      </w:r>
      <w:r>
        <w:rPr>
          <w:rFonts w:eastAsiaTheme="minorHAnsi" w:cs="Arial"/>
          <w:bCs/>
          <w:iCs/>
        </w:rPr>
        <w:t xml:space="preserve"> vigente. </w:t>
      </w:r>
      <w:r w:rsidRPr="00340A58">
        <w:rPr>
          <w:rFonts w:eastAsiaTheme="minorHAnsi" w:cs="Arial"/>
          <w:bCs/>
          <w:iCs/>
        </w:rPr>
        <w:t>Portanto, o trabalho da consultoria se deteve em proposições que respeitassem</w:t>
      </w:r>
      <w:r>
        <w:rPr>
          <w:rFonts w:eastAsiaTheme="minorHAnsi" w:cs="Arial"/>
          <w:bCs/>
          <w:iCs/>
        </w:rPr>
        <w:t xml:space="preserve"> os mapas oficiais e </w:t>
      </w:r>
      <w:r w:rsidRPr="00340A58">
        <w:rPr>
          <w:rFonts w:eastAsiaTheme="minorHAnsi" w:cs="Arial"/>
          <w:bCs/>
          <w:iCs/>
        </w:rPr>
        <w:t xml:space="preserve">as preconizações da legislação genérica </w:t>
      </w:r>
      <w:r>
        <w:rPr>
          <w:rFonts w:eastAsiaTheme="minorHAnsi" w:cs="Arial"/>
          <w:bCs/>
          <w:iCs/>
        </w:rPr>
        <w:t>vigente n</w:t>
      </w:r>
      <w:r w:rsidRPr="00340A58">
        <w:rPr>
          <w:rFonts w:eastAsiaTheme="minorHAnsi" w:cs="Arial"/>
          <w:bCs/>
          <w:iCs/>
        </w:rPr>
        <w:t>o município.</w:t>
      </w:r>
    </w:p>
    <w:p w:rsidR="00304AB8" w:rsidRDefault="00EF5C74" w:rsidP="00304AB8">
      <w:pPr>
        <w:adjustRightInd w:val="0"/>
        <w:spacing w:line="360" w:lineRule="auto"/>
        <w:ind w:firstLine="708"/>
        <w:jc w:val="both"/>
        <w:rPr>
          <w:rFonts w:eastAsiaTheme="minorHAnsi" w:cs="Arial"/>
          <w:bCs/>
          <w:iCs/>
        </w:rPr>
      </w:pPr>
      <w:r w:rsidRPr="00340A58">
        <w:rPr>
          <w:rFonts w:eastAsiaTheme="minorHAnsi" w:cs="Arial"/>
          <w:bCs/>
          <w:iCs/>
        </w:rPr>
        <w:t xml:space="preserve">Na </w:t>
      </w:r>
      <w:r w:rsidRPr="009643E3">
        <w:rPr>
          <w:rFonts w:eastAsiaTheme="minorHAnsi" w:cs="Arial"/>
          <w:b/>
          <w:bCs/>
          <w:iCs/>
        </w:rPr>
        <w:t>Setorização Turística da Área Municipal de Bebedouro</w:t>
      </w:r>
      <w:r w:rsidRPr="00340A58">
        <w:rPr>
          <w:rFonts w:eastAsiaTheme="minorHAnsi" w:cs="Arial"/>
          <w:bCs/>
          <w:iCs/>
        </w:rPr>
        <w:t xml:space="preserve"> foram validadas seis áreas. São elas: Zona Urbana, Aeroclube, Recortes Rurais, Floresta Estadual, Comunidades Rurais e ZPT – Zona de Potencial Turístico.</w:t>
      </w:r>
    </w:p>
    <w:p w:rsidR="00304AB8" w:rsidRDefault="00EF5C74" w:rsidP="00304AB8">
      <w:pPr>
        <w:adjustRightInd w:val="0"/>
        <w:spacing w:line="360" w:lineRule="auto"/>
        <w:ind w:firstLine="708"/>
        <w:jc w:val="both"/>
        <w:rPr>
          <w:rFonts w:eastAsiaTheme="minorHAnsi" w:cs="Arial"/>
          <w:bCs/>
          <w:iCs/>
        </w:rPr>
      </w:pPr>
      <w:r w:rsidRPr="00340A58">
        <w:rPr>
          <w:rFonts w:eastAsiaTheme="minorHAnsi" w:cs="Arial"/>
          <w:bCs/>
          <w:iCs/>
        </w:rPr>
        <w:t xml:space="preserve">O primeiro setor, a Zona Urbana de Bebedouro, </w:t>
      </w:r>
      <w:r>
        <w:rPr>
          <w:rFonts w:eastAsiaTheme="minorHAnsi" w:cs="Arial"/>
          <w:bCs/>
          <w:iCs/>
        </w:rPr>
        <w:t xml:space="preserve">representada no mapa por listras diagonais cinzas, </w:t>
      </w:r>
      <w:r w:rsidRPr="00340A58">
        <w:rPr>
          <w:rFonts w:eastAsiaTheme="minorHAnsi" w:cs="Arial"/>
          <w:bCs/>
          <w:iCs/>
        </w:rPr>
        <w:t>concentra representativa parcela d</w:t>
      </w:r>
      <w:r>
        <w:rPr>
          <w:rFonts w:eastAsiaTheme="minorHAnsi" w:cs="Arial"/>
          <w:bCs/>
          <w:iCs/>
        </w:rPr>
        <w:t>a</w:t>
      </w:r>
      <w:r w:rsidRPr="00340A58">
        <w:rPr>
          <w:rFonts w:eastAsiaTheme="minorHAnsi" w:cs="Arial"/>
          <w:bCs/>
          <w:iCs/>
        </w:rPr>
        <w:t xml:space="preserve"> atratividade turística</w:t>
      </w:r>
      <w:r>
        <w:rPr>
          <w:rFonts w:eastAsiaTheme="minorHAnsi" w:cs="Arial"/>
          <w:bCs/>
          <w:iCs/>
        </w:rPr>
        <w:t xml:space="preserve"> municipal atual</w:t>
      </w:r>
      <w:r w:rsidRPr="00340A58">
        <w:rPr>
          <w:rFonts w:eastAsiaTheme="minorHAnsi" w:cs="Arial"/>
          <w:bCs/>
          <w:iCs/>
        </w:rPr>
        <w:t>, representadas por seu Centro Histórico, Museu</w:t>
      </w:r>
      <w:r>
        <w:rPr>
          <w:rFonts w:eastAsiaTheme="minorHAnsi" w:cs="Arial"/>
          <w:bCs/>
          <w:iCs/>
        </w:rPr>
        <w:t xml:space="preserve"> de Bebedouro</w:t>
      </w:r>
      <w:r w:rsidRPr="00340A58">
        <w:rPr>
          <w:rFonts w:eastAsiaTheme="minorHAnsi" w:cs="Arial"/>
          <w:bCs/>
          <w:iCs/>
        </w:rPr>
        <w:t xml:space="preserve">, </w:t>
      </w:r>
      <w:r>
        <w:rPr>
          <w:rFonts w:eastAsiaTheme="minorHAnsi" w:cs="Arial"/>
          <w:bCs/>
          <w:iCs/>
        </w:rPr>
        <w:t xml:space="preserve">Estação Cultura, </w:t>
      </w:r>
      <w:r w:rsidRPr="00340A58">
        <w:rPr>
          <w:rFonts w:eastAsiaTheme="minorHAnsi" w:cs="Arial"/>
          <w:bCs/>
          <w:iCs/>
        </w:rPr>
        <w:t>Lago Artificial</w:t>
      </w:r>
      <w:r>
        <w:rPr>
          <w:rFonts w:eastAsiaTheme="minorHAnsi" w:cs="Arial"/>
          <w:bCs/>
          <w:iCs/>
        </w:rPr>
        <w:t xml:space="preserve">, além de empreendimentos comerciais </w:t>
      </w:r>
      <w:r>
        <w:rPr>
          <w:rFonts w:eastAsiaTheme="minorHAnsi" w:cs="Arial"/>
          <w:bCs/>
          <w:iCs/>
        </w:rPr>
        <w:t>e educacionais,</w:t>
      </w:r>
      <w:r w:rsidRPr="00340A58">
        <w:rPr>
          <w:rFonts w:eastAsiaTheme="minorHAnsi" w:cs="Arial"/>
          <w:bCs/>
          <w:iCs/>
        </w:rPr>
        <w:t xml:space="preserve"> serviços derivados e de apoio ao turismo.</w:t>
      </w:r>
      <w:r>
        <w:rPr>
          <w:rFonts w:eastAsiaTheme="minorHAnsi" w:cs="Arial"/>
          <w:bCs/>
          <w:iCs/>
        </w:rPr>
        <w:t xml:space="preserve"> </w:t>
      </w:r>
    </w:p>
    <w:p w:rsidR="00304AB8" w:rsidRDefault="00EF5C74" w:rsidP="00304AB8">
      <w:pPr>
        <w:adjustRightInd w:val="0"/>
        <w:spacing w:line="360" w:lineRule="auto"/>
        <w:ind w:firstLine="708"/>
        <w:jc w:val="both"/>
        <w:rPr>
          <w:rFonts w:eastAsiaTheme="minorHAnsi" w:cs="Arial"/>
          <w:bCs/>
          <w:iCs/>
        </w:rPr>
      </w:pPr>
      <w:r>
        <w:rPr>
          <w:rFonts w:eastAsiaTheme="minorHAnsi" w:cs="Arial"/>
          <w:bCs/>
          <w:iCs/>
        </w:rPr>
        <w:t xml:space="preserve">Ao norte </w:t>
      </w:r>
      <w:r w:rsidRPr="0034787B">
        <w:rPr>
          <w:rFonts w:eastAsiaTheme="minorHAnsi" w:cs="Arial"/>
          <w:bCs/>
          <w:iCs/>
        </w:rPr>
        <w:t xml:space="preserve">localiza-se o setor Aeroclube, cor laranja no mapeamento, onde localiza-se a Escola de Aviação </w:t>
      </w:r>
      <w:r>
        <w:rPr>
          <w:rFonts w:eastAsiaTheme="minorHAnsi" w:cs="Arial"/>
          <w:bCs/>
          <w:iCs/>
        </w:rPr>
        <w:t xml:space="preserve">e o Aeroclube de Bebedouro. O setor Recortes Rurais diz respeito a um conjunto de espaços rurais com atratividade turística distribuídos em três áreas: Pesqueiro Vale do Peixe, Comida na Trempa, Fundação Coopercitrus Credicitrus (eventos). </w:t>
      </w:r>
    </w:p>
    <w:p w:rsidR="00304AB8" w:rsidRDefault="00EF5C74" w:rsidP="00304AB8">
      <w:pPr>
        <w:adjustRightInd w:val="0"/>
        <w:spacing w:line="360" w:lineRule="auto"/>
        <w:ind w:firstLine="708"/>
        <w:jc w:val="both"/>
        <w:rPr>
          <w:rFonts w:eastAsiaTheme="minorHAnsi" w:cs="Arial"/>
          <w:bCs/>
          <w:iCs/>
        </w:rPr>
      </w:pPr>
      <w:r>
        <w:rPr>
          <w:rFonts w:eastAsiaTheme="minorHAnsi" w:cs="Arial"/>
          <w:bCs/>
          <w:iCs/>
        </w:rPr>
        <w:t>Na porção sudes</w:t>
      </w:r>
      <w:r>
        <w:rPr>
          <w:rFonts w:eastAsiaTheme="minorHAnsi" w:cs="Arial"/>
          <w:bCs/>
          <w:iCs/>
        </w:rPr>
        <w:t xml:space="preserve">te da Zona Urbana localiza-se a Floresta Estadual de Bebedouro, a qual nomina o setor de cor verde. </w:t>
      </w:r>
    </w:p>
    <w:p w:rsidR="00304AB8" w:rsidRPr="00340A58" w:rsidRDefault="00EF5C74" w:rsidP="00304AB8">
      <w:pPr>
        <w:adjustRightInd w:val="0"/>
        <w:spacing w:line="360" w:lineRule="auto"/>
        <w:ind w:firstLine="708"/>
        <w:jc w:val="both"/>
        <w:rPr>
          <w:rFonts w:eastAsiaTheme="minorHAnsi" w:cs="Arial"/>
          <w:bCs/>
          <w:iCs/>
        </w:rPr>
      </w:pPr>
      <w:r>
        <w:rPr>
          <w:rFonts w:eastAsiaTheme="minorHAnsi" w:cs="Arial"/>
          <w:bCs/>
          <w:iCs/>
        </w:rPr>
        <w:lastRenderedPageBreak/>
        <w:t>Ao sul da área municipal há um conjunto de comunidades com forte influência rural, comunidades tipicamente interioranas, que compõem a indicação “Comunidad</w:t>
      </w:r>
      <w:r>
        <w:rPr>
          <w:rFonts w:eastAsiaTheme="minorHAnsi" w:cs="Arial"/>
          <w:bCs/>
          <w:iCs/>
        </w:rPr>
        <w:t>es Rurais”, a citar os Distritos de Turvínea e Botafogo, Povoado de Andes e Aglomerado Rural de Areias, todos eles com algum elemento cultural potencial digno de registro para o planejamento turístico e a setorização turística de Bebedouro. De se registrar</w:t>
      </w:r>
      <w:r>
        <w:rPr>
          <w:rFonts w:eastAsiaTheme="minorHAnsi" w:cs="Arial"/>
          <w:bCs/>
          <w:iCs/>
        </w:rPr>
        <w:t xml:space="preserve"> que estas localidades já têm atraído muitos cicloturistas, além do bairro Areias ter potencial turístico ferroviário.</w:t>
      </w:r>
    </w:p>
    <w:p w:rsidR="00304AB8" w:rsidRDefault="00EF5C74" w:rsidP="00304AB8">
      <w:pPr>
        <w:adjustRightInd w:val="0"/>
        <w:spacing w:line="360" w:lineRule="auto"/>
        <w:jc w:val="both"/>
        <w:rPr>
          <w:rFonts w:eastAsiaTheme="minorHAnsi" w:cs="Arial"/>
          <w:bCs/>
          <w:iCs/>
          <w:color w:val="FF0000"/>
          <w:highlight w:val="yellow"/>
        </w:rPr>
      </w:pPr>
      <w:r w:rsidRPr="00340A58">
        <w:rPr>
          <w:rFonts w:eastAsiaTheme="minorHAnsi" w:cs="Arial"/>
          <w:bCs/>
          <w:iCs/>
        </w:rPr>
        <w:tab/>
      </w:r>
      <w:r>
        <w:rPr>
          <w:rFonts w:eastAsiaTheme="minorHAnsi" w:cs="Arial"/>
          <w:bCs/>
          <w:iCs/>
          <w:color w:val="FF0000"/>
          <w:highlight w:val="yellow"/>
        </w:rPr>
        <w:br w:type="page"/>
      </w:r>
    </w:p>
    <w:p w:rsidR="00304AB8" w:rsidRDefault="00EF5C74" w:rsidP="00304AB8">
      <w:pPr>
        <w:pStyle w:val="figura"/>
        <w:rPr>
          <w:lang w:eastAsia="en-US"/>
        </w:rPr>
      </w:pPr>
      <w:bookmarkStart w:id="120" w:name="_Toc70081575"/>
      <w:r>
        <w:lastRenderedPageBreak/>
        <w:t xml:space="preserve">Figura </w:t>
      </w:r>
      <w:r>
        <w:fldChar w:fldCharType="begin"/>
      </w:r>
      <w:r>
        <w:instrText xml:space="preserve"> SEQ Figura \* ARABIC </w:instrText>
      </w:r>
      <w:r>
        <w:fldChar w:fldCharType="separate"/>
      </w:r>
      <w:r>
        <w:rPr>
          <w:noProof/>
        </w:rPr>
        <w:t>7</w:t>
      </w:r>
      <w:r>
        <w:rPr>
          <w:noProof/>
        </w:rPr>
        <w:fldChar w:fldCharType="end"/>
      </w:r>
      <w:r w:rsidRPr="003F3D51">
        <w:rPr>
          <w:lang w:eastAsia="en-US"/>
        </w:rPr>
        <w:t xml:space="preserve"> – Setorização Turística da Área Municipal de Bebedouro.</w:t>
      </w:r>
      <w:bookmarkEnd w:id="120"/>
    </w:p>
    <w:p w:rsidR="00304AB8" w:rsidRPr="00185375" w:rsidRDefault="00EF5C74" w:rsidP="00304AB8">
      <w:pPr>
        <w:adjustRightInd w:val="0"/>
        <w:spacing w:line="360" w:lineRule="auto"/>
        <w:jc w:val="center"/>
        <w:rPr>
          <w:rFonts w:cs="Arial"/>
        </w:rPr>
      </w:pPr>
      <w:r>
        <w:rPr>
          <w:rFonts w:eastAsiaTheme="minorHAnsi" w:cs="Arial"/>
          <w:bCs/>
          <w:iCs/>
          <w:noProof/>
          <w:color w:val="FF0000"/>
          <w:lang w:val="pt-BR" w:eastAsia="pt-BR"/>
        </w:rPr>
        <w:drawing>
          <wp:inline distT="0" distB="0" distL="0" distR="0">
            <wp:extent cx="5896303" cy="6147887"/>
            <wp:effectExtent l="0" t="0" r="0" b="5715"/>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076090" name="Picture 1"/>
                    <pic:cNvPicPr>
                      <a:picLocks noChangeAspect="1" noChangeArrowheads="1"/>
                    </pic:cNvPicPr>
                  </pic:nvPicPr>
                  <pic:blipFill>
                    <a:blip r:embed="rId60">
                      <a:extLst>
                        <a:ext uri="{28A0092B-C50C-407E-A947-70E740481C1C}">
                          <a14:useLocalDpi xmlns:a14="http://schemas.microsoft.com/office/drawing/2010/main" val="0"/>
                        </a:ext>
                      </a:extLst>
                    </a:blip>
                    <a:stretch>
                      <a:fillRect/>
                    </a:stretch>
                  </pic:blipFill>
                  <pic:spPr bwMode="auto">
                    <a:xfrm>
                      <a:off x="0" y="0"/>
                      <a:ext cx="5901464" cy="6153268"/>
                    </a:xfrm>
                    <a:prstGeom prst="rect">
                      <a:avLst/>
                    </a:prstGeom>
                    <a:noFill/>
                    <a:ln>
                      <a:noFill/>
                    </a:ln>
                  </pic:spPr>
                </pic:pic>
              </a:graphicData>
            </a:graphic>
          </wp:inline>
        </w:drawing>
      </w:r>
      <w:r w:rsidRPr="00185375">
        <w:rPr>
          <w:rFonts w:cs="Arial"/>
        </w:rPr>
        <w:t xml:space="preserve">Fonte: Plano </w:t>
      </w:r>
      <w:r w:rsidR="005F1B44">
        <w:rPr>
          <w:rFonts w:cs="Arial"/>
        </w:rPr>
        <w:t>Municipal</w:t>
      </w:r>
      <w:r w:rsidRPr="00185375">
        <w:rPr>
          <w:rFonts w:cs="Arial"/>
        </w:rPr>
        <w:t xml:space="preserve"> de Turismo (2020)</w:t>
      </w:r>
      <w:r>
        <w:rPr>
          <w:rStyle w:val="Refdenotaderodap"/>
          <w:rFonts w:cs="Arial"/>
        </w:rPr>
        <w:footnoteReference w:id="7"/>
      </w:r>
      <w:r w:rsidRPr="00185375">
        <w:rPr>
          <w:rFonts w:cs="Arial"/>
        </w:rPr>
        <w:t>.</w:t>
      </w:r>
    </w:p>
    <w:p w:rsidR="00304AB8" w:rsidRPr="002C2A1D" w:rsidRDefault="00304AB8" w:rsidP="00304AB8">
      <w:pPr>
        <w:adjustRightInd w:val="0"/>
        <w:spacing w:line="360" w:lineRule="auto"/>
        <w:jc w:val="both"/>
        <w:rPr>
          <w:rFonts w:eastAsiaTheme="minorHAnsi" w:cs="Arial"/>
          <w:bCs/>
          <w:iCs/>
          <w:color w:val="FF0000"/>
          <w:highlight w:val="yellow"/>
        </w:rPr>
      </w:pPr>
    </w:p>
    <w:p w:rsidR="00304AB8" w:rsidRDefault="00EF5C74" w:rsidP="00304AB8">
      <w:pPr>
        <w:adjustRightInd w:val="0"/>
        <w:spacing w:line="360" w:lineRule="auto"/>
        <w:ind w:firstLine="708"/>
        <w:jc w:val="both"/>
        <w:rPr>
          <w:rFonts w:eastAsiaTheme="minorHAnsi" w:cs="Arial"/>
          <w:bCs/>
          <w:iCs/>
        </w:rPr>
      </w:pPr>
      <w:r w:rsidRPr="00340A58">
        <w:rPr>
          <w:rFonts w:eastAsiaTheme="minorHAnsi" w:cs="Arial"/>
          <w:bCs/>
          <w:iCs/>
        </w:rPr>
        <w:t>Por outro lado, as demais áreas</w:t>
      </w:r>
      <w:r>
        <w:rPr>
          <w:rFonts w:eastAsiaTheme="minorHAnsi" w:cs="Arial"/>
          <w:bCs/>
          <w:iCs/>
        </w:rPr>
        <w:t xml:space="preserve"> municipais</w:t>
      </w:r>
      <w:r w:rsidRPr="00340A58">
        <w:rPr>
          <w:rFonts w:eastAsiaTheme="minorHAnsi" w:cs="Arial"/>
          <w:bCs/>
          <w:iCs/>
        </w:rPr>
        <w:t>,</w:t>
      </w:r>
      <w:r>
        <w:rPr>
          <w:rFonts w:eastAsiaTheme="minorHAnsi" w:cs="Arial"/>
          <w:bCs/>
          <w:iCs/>
        </w:rPr>
        <w:t xml:space="preserve"> ilustradas</w:t>
      </w:r>
      <w:r w:rsidRPr="00340A58">
        <w:rPr>
          <w:rFonts w:eastAsiaTheme="minorHAnsi" w:cs="Arial"/>
          <w:bCs/>
          <w:iCs/>
        </w:rPr>
        <w:t xml:space="preserve"> em branco no mapa, não apresentaram características homogêneas ou expressiva atratividade turística</w:t>
      </w:r>
      <w:r>
        <w:rPr>
          <w:rFonts w:eastAsiaTheme="minorHAnsi" w:cs="Arial"/>
          <w:bCs/>
          <w:iCs/>
        </w:rPr>
        <w:t xml:space="preserve"> de se mencionar nesta setorização.</w:t>
      </w:r>
      <w:r w:rsidRPr="00340A58">
        <w:rPr>
          <w:rFonts w:eastAsiaTheme="minorHAnsi" w:cs="Arial"/>
          <w:bCs/>
          <w:iCs/>
        </w:rPr>
        <w:t xml:space="preserve"> </w:t>
      </w:r>
      <w:r>
        <w:rPr>
          <w:rFonts w:eastAsiaTheme="minorHAnsi" w:cs="Arial"/>
          <w:bCs/>
          <w:iCs/>
        </w:rPr>
        <w:t>E</w:t>
      </w:r>
      <w:r w:rsidRPr="00340A58">
        <w:rPr>
          <w:rFonts w:eastAsiaTheme="minorHAnsi" w:cs="Arial"/>
          <w:bCs/>
          <w:iCs/>
        </w:rPr>
        <w:t xml:space="preserve">xceção feita ao caráter </w:t>
      </w:r>
      <w:r>
        <w:rPr>
          <w:rFonts w:eastAsiaTheme="minorHAnsi" w:cs="Arial"/>
          <w:bCs/>
          <w:iCs/>
        </w:rPr>
        <w:t xml:space="preserve">paisagístico </w:t>
      </w:r>
      <w:r w:rsidRPr="00340A58">
        <w:rPr>
          <w:rFonts w:eastAsiaTheme="minorHAnsi" w:cs="Arial"/>
          <w:bCs/>
          <w:iCs/>
        </w:rPr>
        <w:t>rural</w:t>
      </w:r>
      <w:r>
        <w:rPr>
          <w:rFonts w:eastAsiaTheme="minorHAnsi" w:cs="Arial"/>
          <w:bCs/>
          <w:iCs/>
        </w:rPr>
        <w:t xml:space="preserve"> destas áreas</w:t>
      </w:r>
      <w:r w:rsidRPr="00340A58">
        <w:rPr>
          <w:rFonts w:eastAsiaTheme="minorHAnsi" w:cs="Arial"/>
          <w:bCs/>
          <w:iCs/>
        </w:rPr>
        <w:t>,</w:t>
      </w:r>
      <w:r>
        <w:rPr>
          <w:rFonts w:eastAsiaTheme="minorHAnsi" w:cs="Arial"/>
          <w:bCs/>
          <w:iCs/>
        </w:rPr>
        <w:t xml:space="preserve"> com cultivos predominantes de cana-de-açúcar e laranja. Esta caracterização de momento apresentada neste estudo não desabona a existência de recantos rurais, tampouco determina a inviabilidade de se </w:t>
      </w:r>
      <w:r>
        <w:rPr>
          <w:rFonts w:eastAsiaTheme="minorHAnsi" w:cs="Arial"/>
          <w:bCs/>
          <w:iCs/>
        </w:rPr>
        <w:lastRenderedPageBreak/>
        <w:t>investir em turismo futuramente nestas áreas, apenas dia</w:t>
      </w:r>
      <w:r>
        <w:rPr>
          <w:rFonts w:eastAsiaTheme="minorHAnsi" w:cs="Arial"/>
          <w:bCs/>
          <w:iCs/>
        </w:rPr>
        <w:t>gnostica que não há oferta turística representativa real e potencial neste momento. Esta ampla área, em branco no mapa,</w:t>
      </w:r>
      <w:r w:rsidRPr="00340A58">
        <w:rPr>
          <w:rFonts w:eastAsiaTheme="minorHAnsi" w:cs="Arial"/>
          <w:bCs/>
          <w:iCs/>
        </w:rPr>
        <w:t xml:space="preserve"> fo</w:t>
      </w:r>
      <w:r>
        <w:rPr>
          <w:rFonts w:eastAsiaTheme="minorHAnsi" w:cs="Arial"/>
          <w:bCs/>
          <w:iCs/>
        </w:rPr>
        <w:t>i</w:t>
      </w:r>
      <w:r w:rsidRPr="00340A58">
        <w:rPr>
          <w:rFonts w:eastAsiaTheme="minorHAnsi" w:cs="Arial"/>
          <w:bCs/>
          <w:iCs/>
        </w:rPr>
        <w:t xml:space="preserve"> denominada ZPT – Zona de Potencial Turístico. </w:t>
      </w:r>
    </w:p>
    <w:p w:rsidR="00304AB8" w:rsidRPr="002C2A1D" w:rsidRDefault="00EF5C74" w:rsidP="00304AB8">
      <w:pPr>
        <w:adjustRightInd w:val="0"/>
        <w:spacing w:line="360" w:lineRule="auto"/>
        <w:ind w:firstLine="708"/>
        <w:jc w:val="both"/>
        <w:rPr>
          <w:rFonts w:eastAsiaTheme="minorHAnsi" w:cs="Arial"/>
          <w:bCs/>
          <w:iCs/>
          <w:color w:val="FF0000"/>
          <w:highlight w:val="yellow"/>
        </w:rPr>
      </w:pPr>
      <w:r w:rsidRPr="005469FF">
        <w:rPr>
          <w:rFonts w:eastAsiaTheme="minorHAnsi" w:cs="Arial"/>
          <w:bCs/>
          <w:iCs/>
        </w:rPr>
        <w:t>Na Setorização Turística Urbana de Bebedouro foram criados seis setores prioritários.</w:t>
      </w:r>
      <w:r w:rsidRPr="005469FF">
        <w:rPr>
          <w:rFonts w:eastAsiaTheme="minorHAnsi" w:cs="Arial"/>
          <w:bCs/>
          <w:iCs/>
        </w:rPr>
        <w:t xml:space="preserve"> São eles: Centro Histórico, Região do Lago, Bem Estar, Parque Ecológico, Parque de Exposições e Clubes Recreativos.</w:t>
      </w:r>
    </w:p>
    <w:p w:rsidR="00304AB8" w:rsidRPr="00C26FA6" w:rsidRDefault="00EF5C74" w:rsidP="00304AB8">
      <w:pPr>
        <w:pStyle w:val="Default"/>
        <w:spacing w:line="360" w:lineRule="auto"/>
        <w:ind w:firstLine="708"/>
        <w:jc w:val="both"/>
        <w:rPr>
          <w:rFonts w:ascii="Arial" w:hAnsi="Arial" w:cs="Arial"/>
          <w:bCs/>
          <w:color w:val="auto"/>
          <w:sz w:val="22"/>
          <w:szCs w:val="22"/>
        </w:rPr>
      </w:pPr>
      <w:r w:rsidRPr="00C26FA6">
        <w:rPr>
          <w:rFonts w:ascii="Arial" w:hAnsi="Arial" w:cs="Arial"/>
          <w:bCs/>
          <w:iCs/>
          <w:color w:val="auto"/>
          <w:sz w:val="22"/>
          <w:szCs w:val="22"/>
        </w:rPr>
        <w:t>No Centro Histórico estão concentrados os atrativos urbanos histórico-culturais (Igreja Matriz de São João Batista, Fonte Luminosa, Estação</w:t>
      </w:r>
      <w:r w:rsidRPr="00C26FA6">
        <w:rPr>
          <w:rFonts w:ascii="Arial" w:hAnsi="Arial" w:cs="Arial"/>
          <w:bCs/>
          <w:iCs/>
          <w:color w:val="auto"/>
          <w:sz w:val="22"/>
          <w:szCs w:val="22"/>
        </w:rPr>
        <w:t xml:space="preserve"> Cultura, Teatro Municipal)</w:t>
      </w:r>
      <w:r w:rsidRPr="00C26FA6">
        <w:rPr>
          <w:rFonts w:ascii="Arial" w:hAnsi="Arial" w:cs="Arial"/>
          <w:bCs/>
          <w:color w:val="auto"/>
          <w:sz w:val="22"/>
          <w:szCs w:val="22"/>
        </w:rPr>
        <w:t xml:space="preserve">. </w:t>
      </w:r>
    </w:p>
    <w:p w:rsidR="00304AB8" w:rsidRPr="00C26FA6" w:rsidRDefault="00EF5C74" w:rsidP="00304AB8">
      <w:pPr>
        <w:pStyle w:val="Default"/>
        <w:spacing w:line="360" w:lineRule="auto"/>
        <w:ind w:firstLine="708"/>
        <w:jc w:val="both"/>
        <w:rPr>
          <w:rFonts w:ascii="Arial" w:hAnsi="Arial" w:cs="Arial"/>
          <w:bCs/>
          <w:color w:val="auto"/>
          <w:sz w:val="22"/>
          <w:szCs w:val="22"/>
        </w:rPr>
      </w:pPr>
      <w:r w:rsidRPr="00C26FA6">
        <w:rPr>
          <w:rFonts w:ascii="Arial" w:hAnsi="Arial" w:cs="Arial"/>
          <w:bCs/>
          <w:color w:val="auto"/>
          <w:sz w:val="22"/>
          <w:szCs w:val="22"/>
        </w:rPr>
        <w:t>A Região do Lago, além do parque urbano, concentra empreendimentos de alimentação, parques e o Museu de Bebedouro. No Setor Bem</w:t>
      </w:r>
      <w:r w:rsidR="00C8782B">
        <w:rPr>
          <w:rFonts w:ascii="Arial" w:hAnsi="Arial" w:cs="Arial"/>
          <w:bCs/>
          <w:color w:val="auto"/>
          <w:sz w:val="22"/>
          <w:szCs w:val="22"/>
        </w:rPr>
        <w:t>-</w:t>
      </w:r>
      <w:r w:rsidRPr="00C26FA6">
        <w:rPr>
          <w:rFonts w:ascii="Arial" w:hAnsi="Arial" w:cs="Arial"/>
          <w:bCs/>
          <w:color w:val="auto"/>
          <w:sz w:val="22"/>
          <w:szCs w:val="22"/>
        </w:rPr>
        <w:t xml:space="preserve">Estar localiza-se o Hospital Regional, Bebedouro Shopping e Estádio Sócrates Stamato. </w:t>
      </w:r>
    </w:p>
    <w:p w:rsidR="00304AB8" w:rsidRPr="00C26FA6" w:rsidRDefault="00EF5C74" w:rsidP="00304AB8">
      <w:pPr>
        <w:pStyle w:val="Default"/>
        <w:spacing w:line="360" w:lineRule="auto"/>
        <w:ind w:firstLine="708"/>
        <w:jc w:val="both"/>
        <w:rPr>
          <w:rFonts w:ascii="Arial" w:hAnsi="Arial" w:cs="Arial"/>
          <w:bCs/>
          <w:color w:val="auto"/>
          <w:sz w:val="22"/>
          <w:szCs w:val="22"/>
        </w:rPr>
      </w:pPr>
      <w:r w:rsidRPr="00C26FA6">
        <w:rPr>
          <w:rFonts w:ascii="Arial" w:hAnsi="Arial" w:cs="Arial"/>
          <w:bCs/>
          <w:color w:val="auto"/>
          <w:sz w:val="22"/>
          <w:szCs w:val="22"/>
        </w:rPr>
        <w:t>No Setor Pa</w:t>
      </w:r>
      <w:r w:rsidRPr="00C26FA6">
        <w:rPr>
          <w:rFonts w:ascii="Arial" w:hAnsi="Arial" w:cs="Arial"/>
          <w:bCs/>
          <w:color w:val="auto"/>
          <w:sz w:val="22"/>
          <w:szCs w:val="22"/>
        </w:rPr>
        <w:t xml:space="preserve">rque Ecológico está o parque que dá nome a este setor, assim como no Setor Parque de Exposições, próximo à entrada da cidade e o monumento “Cidade Coração”, estão a FECIBB Nova e Kartódromo Municipal. </w:t>
      </w:r>
    </w:p>
    <w:p w:rsidR="00304AB8" w:rsidRPr="00C26FA6" w:rsidRDefault="00EF5C74" w:rsidP="00304AB8">
      <w:pPr>
        <w:pStyle w:val="Default"/>
        <w:spacing w:line="360" w:lineRule="auto"/>
        <w:ind w:firstLine="708"/>
        <w:jc w:val="both"/>
        <w:rPr>
          <w:rFonts w:ascii="Arial" w:hAnsi="Arial" w:cs="Arial"/>
          <w:bCs/>
          <w:color w:val="auto"/>
          <w:sz w:val="22"/>
          <w:szCs w:val="22"/>
        </w:rPr>
      </w:pPr>
      <w:r w:rsidRPr="00C26FA6">
        <w:rPr>
          <w:rFonts w:ascii="Arial" w:hAnsi="Arial" w:cs="Arial"/>
          <w:bCs/>
          <w:color w:val="auto"/>
          <w:sz w:val="22"/>
          <w:szCs w:val="22"/>
        </w:rPr>
        <w:t>Por fim, no Setor Clubes Recreativos, potencialmente t</w:t>
      </w:r>
      <w:r w:rsidRPr="00C26FA6">
        <w:rPr>
          <w:rFonts w:ascii="Arial" w:hAnsi="Arial" w:cs="Arial"/>
          <w:bCs/>
          <w:color w:val="auto"/>
          <w:sz w:val="22"/>
          <w:szCs w:val="22"/>
        </w:rPr>
        <w:t>urísticos, estão localizados spa, Itapoan Praia Clube, AABB, Floresta do Gusmão e Clube Bengala de Ouro, estão representados em cor anil.</w:t>
      </w:r>
    </w:p>
    <w:p w:rsidR="00304AB8" w:rsidRDefault="00EF5C74" w:rsidP="00304AB8">
      <w:pPr>
        <w:adjustRightInd w:val="0"/>
        <w:spacing w:line="360" w:lineRule="auto"/>
        <w:ind w:firstLine="708"/>
        <w:jc w:val="both"/>
        <w:rPr>
          <w:rFonts w:eastAsiaTheme="minorHAnsi" w:cs="Arial"/>
          <w:bCs/>
          <w:iCs/>
          <w:color w:val="FF0000"/>
          <w:highlight w:val="yellow"/>
        </w:rPr>
      </w:pPr>
      <w:r w:rsidRPr="00A86968">
        <w:rPr>
          <w:rFonts w:cs="Arial"/>
          <w:bCs/>
          <w:iCs/>
        </w:rPr>
        <w:t>É pertinente registrar, assim como feito no Mapa de Setorização Turística Municipal de Bebedouro, que determinados emp</w:t>
      </w:r>
      <w:r w:rsidRPr="00A86968">
        <w:rPr>
          <w:rFonts w:cs="Arial"/>
          <w:bCs/>
          <w:iCs/>
        </w:rPr>
        <w:t>reendimentos da cadeia produtiva do turismo podem não estar localizados em um setor específico na Setorização Turística Urbana de Bebedouro.</w:t>
      </w:r>
    </w:p>
    <w:p w:rsidR="00304AB8" w:rsidRDefault="00EF5C74" w:rsidP="00304AB8">
      <w:pPr>
        <w:adjustRightInd w:val="0"/>
        <w:spacing w:line="360" w:lineRule="auto"/>
        <w:jc w:val="both"/>
        <w:rPr>
          <w:rFonts w:eastAsiaTheme="minorHAnsi" w:cs="Arial"/>
          <w:bCs/>
          <w:iCs/>
          <w:color w:val="FF0000"/>
          <w:highlight w:val="yellow"/>
        </w:rPr>
      </w:pPr>
      <w:r>
        <w:rPr>
          <w:rFonts w:eastAsiaTheme="minorHAnsi" w:cs="Arial"/>
          <w:bCs/>
          <w:iCs/>
          <w:color w:val="FF0000"/>
          <w:highlight w:val="yellow"/>
        </w:rPr>
        <w:br w:type="page"/>
      </w:r>
    </w:p>
    <w:p w:rsidR="00304AB8" w:rsidRPr="005469FF" w:rsidRDefault="00EF5C74" w:rsidP="00304AB8">
      <w:pPr>
        <w:pStyle w:val="figura"/>
        <w:rPr>
          <w:lang w:eastAsia="en-US"/>
        </w:rPr>
      </w:pPr>
      <w:bookmarkStart w:id="121" w:name="_Toc65139691"/>
      <w:bookmarkStart w:id="122" w:name="_Toc70081576"/>
      <w:r>
        <w:lastRenderedPageBreak/>
        <w:t xml:space="preserve">Figura </w:t>
      </w:r>
      <w:r>
        <w:fldChar w:fldCharType="begin"/>
      </w:r>
      <w:r>
        <w:instrText xml:space="preserve"> SEQ Figura \* ARABIC </w:instrText>
      </w:r>
      <w:r>
        <w:fldChar w:fldCharType="separate"/>
      </w:r>
      <w:r>
        <w:rPr>
          <w:noProof/>
        </w:rPr>
        <w:t>8</w:t>
      </w:r>
      <w:r>
        <w:rPr>
          <w:noProof/>
        </w:rPr>
        <w:fldChar w:fldCharType="end"/>
      </w:r>
      <w:r w:rsidRPr="005469FF">
        <w:rPr>
          <w:lang w:eastAsia="en-US"/>
        </w:rPr>
        <w:t xml:space="preserve"> – Setorização Turística Urbana de Bebedouro.</w:t>
      </w:r>
      <w:bookmarkEnd w:id="121"/>
      <w:bookmarkEnd w:id="122"/>
    </w:p>
    <w:p w:rsidR="00304AB8" w:rsidRPr="002C2A1D" w:rsidRDefault="00EF5C74" w:rsidP="00304AB8">
      <w:pPr>
        <w:adjustRightInd w:val="0"/>
        <w:spacing w:line="360" w:lineRule="auto"/>
        <w:jc w:val="center"/>
        <w:rPr>
          <w:rFonts w:eastAsiaTheme="minorHAnsi" w:cs="Arial"/>
          <w:bCs/>
          <w:iCs/>
          <w:color w:val="FF0000"/>
          <w:highlight w:val="yellow"/>
        </w:rPr>
      </w:pPr>
      <w:r>
        <w:rPr>
          <w:rFonts w:eastAsiaTheme="minorHAnsi" w:cs="Arial"/>
          <w:bCs/>
          <w:iCs/>
          <w:noProof/>
          <w:color w:val="FF0000"/>
          <w:lang w:val="pt-BR" w:eastAsia="pt-BR"/>
        </w:rPr>
        <w:drawing>
          <wp:inline distT="0" distB="0" distL="0" distR="0">
            <wp:extent cx="5745480" cy="5622925"/>
            <wp:effectExtent l="0" t="0" r="762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081847" name="Picture 2"/>
                    <pic:cNvPicPr>
                      <a:picLocks noChangeAspect="1" noChangeArrowheads="1"/>
                    </pic:cNvPicPr>
                  </pic:nvPicPr>
                  <pic:blipFill>
                    <a:blip r:embed="rId61">
                      <a:extLst>
                        <a:ext uri="{28A0092B-C50C-407E-A947-70E740481C1C}">
                          <a14:useLocalDpi xmlns:a14="http://schemas.microsoft.com/office/drawing/2010/main" val="0"/>
                        </a:ext>
                      </a:extLst>
                    </a:blip>
                    <a:stretch>
                      <a:fillRect/>
                    </a:stretch>
                  </pic:blipFill>
                  <pic:spPr bwMode="auto">
                    <a:xfrm>
                      <a:off x="0" y="0"/>
                      <a:ext cx="5745480" cy="5622925"/>
                    </a:xfrm>
                    <a:prstGeom prst="rect">
                      <a:avLst/>
                    </a:prstGeom>
                    <a:noFill/>
                    <a:ln>
                      <a:noFill/>
                    </a:ln>
                  </pic:spPr>
                </pic:pic>
              </a:graphicData>
            </a:graphic>
          </wp:inline>
        </w:drawing>
      </w:r>
    </w:p>
    <w:p w:rsidR="00304AB8" w:rsidRPr="005469FF" w:rsidRDefault="00EF5C74" w:rsidP="00304AB8">
      <w:pPr>
        <w:pStyle w:val="Default"/>
        <w:spacing w:line="360" w:lineRule="auto"/>
        <w:jc w:val="center"/>
        <w:rPr>
          <w:rFonts w:ascii="Arial" w:hAnsi="Arial" w:cs="Arial"/>
          <w:color w:val="auto"/>
        </w:rPr>
      </w:pPr>
      <w:r w:rsidRPr="005469FF">
        <w:rPr>
          <w:rFonts w:ascii="Arial" w:hAnsi="Arial" w:cs="Arial"/>
          <w:color w:val="auto"/>
        </w:rPr>
        <w:t xml:space="preserve">Fonte: Plano </w:t>
      </w:r>
      <w:r w:rsidR="005F1B44">
        <w:rPr>
          <w:rFonts w:ascii="Arial" w:hAnsi="Arial" w:cs="Arial"/>
          <w:color w:val="auto"/>
        </w:rPr>
        <w:t>Municipal</w:t>
      </w:r>
      <w:r w:rsidRPr="005469FF">
        <w:rPr>
          <w:rFonts w:ascii="Arial" w:hAnsi="Arial" w:cs="Arial"/>
          <w:color w:val="auto"/>
        </w:rPr>
        <w:t xml:space="preserve"> de Turismo (2020)</w:t>
      </w:r>
      <w:r>
        <w:rPr>
          <w:rStyle w:val="Refdenotaderodap"/>
          <w:rFonts w:ascii="Arial" w:hAnsi="Arial" w:cs="Arial"/>
          <w:color w:val="auto"/>
        </w:rPr>
        <w:footnoteReference w:id="8"/>
      </w:r>
      <w:r w:rsidRPr="005469FF">
        <w:rPr>
          <w:rFonts w:ascii="Arial" w:hAnsi="Arial" w:cs="Arial"/>
          <w:color w:val="auto"/>
        </w:rPr>
        <w:t>.</w:t>
      </w:r>
    </w:p>
    <w:p w:rsidR="00304AB8" w:rsidRPr="002C2A1D" w:rsidRDefault="00304AB8" w:rsidP="00304AB8">
      <w:pPr>
        <w:pStyle w:val="Default"/>
        <w:spacing w:line="360" w:lineRule="auto"/>
        <w:jc w:val="center"/>
        <w:rPr>
          <w:rFonts w:ascii="Arial" w:hAnsi="Arial" w:cs="Arial"/>
          <w:color w:val="auto"/>
          <w:highlight w:val="yellow"/>
        </w:rPr>
      </w:pPr>
    </w:p>
    <w:p w:rsidR="00304AB8" w:rsidRDefault="00EF5C74" w:rsidP="00304AB8">
      <w:pPr>
        <w:pStyle w:val="Default"/>
        <w:spacing w:line="360" w:lineRule="auto"/>
        <w:ind w:firstLine="708"/>
        <w:jc w:val="both"/>
        <w:rPr>
          <w:rFonts w:ascii="Arial" w:hAnsi="Arial" w:cs="Arial"/>
          <w:bCs/>
          <w:iCs/>
          <w:color w:val="auto"/>
        </w:rPr>
      </w:pPr>
      <w:r w:rsidRPr="00A86968">
        <w:rPr>
          <w:rFonts w:ascii="Arial" w:hAnsi="Arial" w:cs="Arial"/>
          <w:bCs/>
          <w:iCs/>
          <w:color w:val="auto"/>
        </w:rPr>
        <w:t>A referida setorização busca a compreensão de áreas prioritárias para as ações de desenvolvimento turístico na área urbana. Contudo, a não localização do empreendimento dentro dos setores indicados não exclui a importância destes empr</w:t>
      </w:r>
      <w:r w:rsidRPr="00A86968">
        <w:rPr>
          <w:rFonts w:ascii="Arial" w:hAnsi="Arial" w:cs="Arial"/>
          <w:bCs/>
          <w:iCs/>
          <w:color w:val="auto"/>
        </w:rPr>
        <w:t>eendimentos, assim como não impede que os mesmos venham a integrar eventuais Políticas Públicas relacionadas ao desenvolvimento turístico local.</w:t>
      </w:r>
    </w:p>
    <w:p w:rsidR="00304AB8" w:rsidRDefault="00EF5C74" w:rsidP="00304AB8">
      <w:pPr>
        <w:pStyle w:val="Default"/>
        <w:spacing w:line="360" w:lineRule="auto"/>
        <w:ind w:firstLine="708"/>
        <w:jc w:val="both"/>
        <w:rPr>
          <w:rFonts w:ascii="Arial" w:hAnsi="Arial" w:cs="Arial"/>
          <w:bCs/>
          <w:iCs/>
          <w:color w:val="auto"/>
        </w:rPr>
      </w:pPr>
      <w:r>
        <w:rPr>
          <w:rFonts w:ascii="Arial" w:hAnsi="Arial" w:cs="Arial"/>
          <w:bCs/>
          <w:iCs/>
          <w:color w:val="auto"/>
        </w:rPr>
        <w:lastRenderedPageBreak/>
        <w:t>Para finalizar a setorização do mapa turístico é apresentado um recorte da Setorização Turística Urbana de Bebe</w:t>
      </w:r>
      <w:r>
        <w:rPr>
          <w:rFonts w:ascii="Arial" w:hAnsi="Arial" w:cs="Arial"/>
          <w:bCs/>
          <w:iCs/>
          <w:color w:val="auto"/>
        </w:rPr>
        <w:t>douro e Arredores à Zona Urbana, mapeamento onde se é capaz identificar a concentração da oferta turística local próxima à cidade (em laranja Aeroclube, em Marrom Recortes Rurais e em Verde a Floresta Estadual).</w:t>
      </w:r>
    </w:p>
    <w:p w:rsidR="00304AB8" w:rsidRDefault="00304AB8" w:rsidP="00304AB8">
      <w:pPr>
        <w:pStyle w:val="Default"/>
        <w:spacing w:line="360" w:lineRule="auto"/>
        <w:ind w:firstLine="708"/>
        <w:jc w:val="both"/>
        <w:rPr>
          <w:rFonts w:ascii="Arial" w:hAnsi="Arial" w:cs="Arial"/>
          <w:bCs/>
          <w:iCs/>
          <w:color w:val="auto"/>
        </w:rPr>
      </w:pPr>
    </w:p>
    <w:p w:rsidR="00304AB8" w:rsidRDefault="00EF5C74" w:rsidP="00304AB8">
      <w:pPr>
        <w:pStyle w:val="figura"/>
        <w:rPr>
          <w:lang w:eastAsia="en-US"/>
        </w:rPr>
      </w:pPr>
      <w:bookmarkStart w:id="123" w:name="_Toc65139692"/>
      <w:bookmarkStart w:id="124" w:name="_Toc70081577"/>
      <w:r>
        <w:t xml:space="preserve">Figura </w:t>
      </w:r>
      <w:r>
        <w:fldChar w:fldCharType="begin"/>
      </w:r>
      <w:r>
        <w:instrText xml:space="preserve"> SEQ Figura \* ARABIC </w:instrText>
      </w:r>
      <w:r>
        <w:fldChar w:fldCharType="separate"/>
      </w:r>
      <w:r>
        <w:rPr>
          <w:noProof/>
        </w:rPr>
        <w:t>9</w:t>
      </w:r>
      <w:r>
        <w:rPr>
          <w:noProof/>
        </w:rPr>
        <w:fldChar w:fldCharType="end"/>
      </w:r>
      <w:r w:rsidRPr="005469FF">
        <w:rPr>
          <w:lang w:eastAsia="en-US"/>
        </w:rPr>
        <w:t xml:space="preserve"> – </w:t>
      </w:r>
      <w:r>
        <w:rPr>
          <w:lang w:eastAsia="en-US"/>
        </w:rPr>
        <w:t xml:space="preserve">Recorte de </w:t>
      </w:r>
      <w:r w:rsidRPr="005469FF">
        <w:rPr>
          <w:lang w:eastAsia="en-US"/>
        </w:rPr>
        <w:t>Setorização Turística Urbana de Bebedouro</w:t>
      </w:r>
      <w:r>
        <w:rPr>
          <w:lang w:eastAsia="en-US"/>
        </w:rPr>
        <w:t xml:space="preserve"> e Arredores</w:t>
      </w:r>
      <w:r w:rsidRPr="005469FF">
        <w:rPr>
          <w:lang w:eastAsia="en-US"/>
        </w:rPr>
        <w:t>.</w:t>
      </w:r>
      <w:bookmarkEnd w:id="123"/>
      <w:bookmarkEnd w:id="124"/>
    </w:p>
    <w:p w:rsidR="00304AB8" w:rsidRDefault="00EF5C74" w:rsidP="00304AB8">
      <w:pPr>
        <w:pStyle w:val="Default"/>
        <w:spacing w:line="360" w:lineRule="auto"/>
        <w:jc w:val="center"/>
        <w:rPr>
          <w:rFonts w:ascii="Arial" w:hAnsi="Arial" w:cs="Arial"/>
          <w:bCs/>
          <w:iCs/>
          <w:color w:val="auto"/>
        </w:rPr>
      </w:pPr>
      <w:r>
        <w:rPr>
          <w:rFonts w:ascii="Arial" w:hAnsi="Arial" w:cs="Arial"/>
          <w:bCs/>
          <w:iCs/>
          <w:noProof/>
          <w:color w:val="auto"/>
          <w:lang w:eastAsia="pt-BR"/>
        </w:rPr>
        <w:drawing>
          <wp:inline distT="0" distB="0" distL="0" distR="0">
            <wp:extent cx="4722126" cy="4856776"/>
            <wp:effectExtent l="0" t="0" r="2540" b="127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575369" name="Picture 1"/>
                    <pic:cNvPicPr>
                      <a:picLocks noChangeAspect="1" noChangeArrowheads="1"/>
                    </pic:cNvPicPr>
                  </pic:nvPicPr>
                  <pic:blipFill>
                    <a:blip r:embed="rId62" cstate="print">
                      <a:extLst>
                        <a:ext uri="{28A0092B-C50C-407E-A947-70E740481C1C}">
                          <a14:useLocalDpi xmlns:a14="http://schemas.microsoft.com/office/drawing/2010/main" val="0"/>
                        </a:ext>
                      </a:extLst>
                    </a:blip>
                    <a:stretch>
                      <a:fillRect/>
                    </a:stretch>
                  </pic:blipFill>
                  <pic:spPr bwMode="auto">
                    <a:xfrm>
                      <a:off x="0" y="0"/>
                      <a:ext cx="4721989" cy="4856635"/>
                    </a:xfrm>
                    <a:prstGeom prst="rect">
                      <a:avLst/>
                    </a:prstGeom>
                    <a:noFill/>
                    <a:ln>
                      <a:noFill/>
                    </a:ln>
                  </pic:spPr>
                </pic:pic>
              </a:graphicData>
            </a:graphic>
          </wp:inline>
        </w:drawing>
      </w:r>
    </w:p>
    <w:p w:rsidR="00304AB8" w:rsidRPr="005469FF" w:rsidRDefault="00EF5C74" w:rsidP="00304AB8">
      <w:pPr>
        <w:pStyle w:val="Default"/>
        <w:spacing w:line="360" w:lineRule="auto"/>
        <w:jc w:val="center"/>
        <w:rPr>
          <w:rFonts w:ascii="Arial" w:hAnsi="Arial" w:cs="Arial"/>
          <w:color w:val="auto"/>
        </w:rPr>
      </w:pPr>
      <w:r w:rsidRPr="005469FF">
        <w:rPr>
          <w:rFonts w:ascii="Arial" w:hAnsi="Arial" w:cs="Arial"/>
          <w:color w:val="auto"/>
        </w:rPr>
        <w:t xml:space="preserve">Fonte: Plano </w:t>
      </w:r>
      <w:r w:rsidR="005F1B44">
        <w:rPr>
          <w:rFonts w:ascii="Arial" w:hAnsi="Arial" w:cs="Arial"/>
          <w:color w:val="auto"/>
        </w:rPr>
        <w:t>Municipal</w:t>
      </w:r>
      <w:r w:rsidRPr="005469FF">
        <w:rPr>
          <w:rFonts w:ascii="Arial" w:hAnsi="Arial" w:cs="Arial"/>
          <w:color w:val="auto"/>
        </w:rPr>
        <w:t xml:space="preserve"> de Turismo (2020)</w:t>
      </w:r>
      <w:r>
        <w:rPr>
          <w:rStyle w:val="Refdenotaderodap"/>
          <w:rFonts w:ascii="Arial" w:hAnsi="Arial" w:cs="Arial"/>
          <w:color w:val="auto"/>
        </w:rPr>
        <w:footnoteReference w:id="9"/>
      </w:r>
      <w:r w:rsidRPr="005469FF">
        <w:rPr>
          <w:rFonts w:ascii="Arial" w:hAnsi="Arial" w:cs="Arial"/>
          <w:color w:val="auto"/>
        </w:rPr>
        <w:t>.</w:t>
      </w:r>
    </w:p>
    <w:p w:rsidR="00304AB8" w:rsidRPr="00A86968" w:rsidRDefault="00304AB8" w:rsidP="00304AB8">
      <w:pPr>
        <w:pStyle w:val="Default"/>
        <w:spacing w:line="360" w:lineRule="auto"/>
        <w:jc w:val="both"/>
        <w:rPr>
          <w:rFonts w:ascii="Arial" w:hAnsi="Arial" w:cs="Arial"/>
          <w:bCs/>
          <w:iCs/>
        </w:rPr>
      </w:pPr>
    </w:p>
    <w:p w:rsidR="00304AB8" w:rsidRDefault="00EF5C74" w:rsidP="00304AB8">
      <w:pPr>
        <w:adjustRightInd w:val="0"/>
        <w:spacing w:line="360" w:lineRule="auto"/>
        <w:ind w:firstLine="708"/>
        <w:jc w:val="both"/>
        <w:rPr>
          <w:rFonts w:eastAsiaTheme="minorHAnsi" w:cs="Arial"/>
          <w:bCs/>
          <w:iCs/>
        </w:rPr>
      </w:pPr>
      <w:r w:rsidRPr="005469FF">
        <w:rPr>
          <w:rFonts w:eastAsiaTheme="minorHAnsi" w:cs="Arial"/>
          <w:bCs/>
          <w:iCs/>
        </w:rPr>
        <w:t xml:space="preserve">No item 4.3.1 serão apresentados os Encontros Temáticos realizados em função do presente Plano </w:t>
      </w:r>
      <w:r w:rsidR="005F1B44">
        <w:rPr>
          <w:rFonts w:eastAsiaTheme="minorHAnsi" w:cs="Arial"/>
          <w:bCs/>
          <w:iCs/>
        </w:rPr>
        <w:t>Municipal</w:t>
      </w:r>
      <w:r w:rsidRPr="005469FF">
        <w:rPr>
          <w:rFonts w:eastAsiaTheme="minorHAnsi" w:cs="Arial"/>
          <w:bCs/>
          <w:iCs/>
        </w:rPr>
        <w:t xml:space="preserve"> de Turismo.</w:t>
      </w:r>
      <w:r>
        <w:rPr>
          <w:rFonts w:eastAsiaTheme="minorHAnsi" w:cs="Arial"/>
          <w:bCs/>
          <w:iCs/>
        </w:rPr>
        <w:br w:type="page"/>
      </w:r>
    </w:p>
    <w:p w:rsidR="00304AB8" w:rsidRDefault="00EF5C74" w:rsidP="00304AB8">
      <w:pPr>
        <w:pStyle w:val="Ttulo3"/>
        <w:tabs>
          <w:tab w:val="left" w:pos="6015"/>
        </w:tabs>
        <w:spacing w:before="0" w:line="360" w:lineRule="auto"/>
        <w:rPr>
          <w:rFonts w:eastAsiaTheme="minorHAnsi" w:cs="Arial"/>
        </w:rPr>
      </w:pPr>
      <w:bookmarkStart w:id="125" w:name="_Toc65140577"/>
      <w:bookmarkStart w:id="126" w:name="_Toc80251597"/>
      <w:bookmarkEnd w:id="98"/>
      <w:r>
        <w:rPr>
          <w:rFonts w:eastAsiaTheme="minorHAnsi" w:cs="Arial"/>
        </w:rPr>
        <w:lastRenderedPageBreak/>
        <w:t>4.3.1 Encontros Temáticos</w:t>
      </w:r>
      <w:bookmarkEnd w:id="125"/>
      <w:bookmarkEnd w:id="126"/>
    </w:p>
    <w:p w:rsidR="00304AB8" w:rsidRPr="00460F69" w:rsidRDefault="00304AB8" w:rsidP="00304AB8">
      <w:pPr>
        <w:pStyle w:val="Ttulo3"/>
        <w:tabs>
          <w:tab w:val="left" w:pos="6015"/>
        </w:tabs>
        <w:spacing w:before="0" w:line="360" w:lineRule="auto"/>
        <w:rPr>
          <w:rFonts w:cs="Arial"/>
        </w:rPr>
      </w:pPr>
    </w:p>
    <w:p w:rsidR="00304AB8" w:rsidRPr="00460F69" w:rsidRDefault="00EF5C74" w:rsidP="00304AB8">
      <w:pPr>
        <w:pStyle w:val="Default"/>
        <w:spacing w:line="360" w:lineRule="auto"/>
        <w:ind w:firstLine="708"/>
        <w:jc w:val="both"/>
        <w:rPr>
          <w:rFonts w:ascii="Arial" w:hAnsi="Arial" w:cs="Arial"/>
          <w:color w:val="auto"/>
        </w:rPr>
      </w:pPr>
      <w:r w:rsidRPr="00460F69">
        <w:rPr>
          <w:rFonts w:ascii="Arial" w:hAnsi="Arial" w:cs="Arial"/>
          <w:color w:val="auto"/>
        </w:rPr>
        <w:t xml:space="preserve">As diretrizes do Plano </w:t>
      </w:r>
      <w:r w:rsidR="005F1B44">
        <w:rPr>
          <w:rFonts w:ascii="Arial" w:hAnsi="Arial" w:cs="Arial"/>
          <w:color w:val="auto"/>
        </w:rPr>
        <w:t>Municipal</w:t>
      </w:r>
      <w:r w:rsidRPr="00460F69">
        <w:rPr>
          <w:rFonts w:ascii="Arial" w:hAnsi="Arial" w:cs="Arial"/>
          <w:color w:val="auto"/>
        </w:rPr>
        <w:t xml:space="preserve"> de Turismo foram obtidas por meio de Encontros Técnicos Temáticos. Ou seja, em reuniões realizadas pela equipe de trabalho com representantes da cadeia produtiva do turismo em esfera local (empresários), o poder público e </w:t>
      </w:r>
      <w:r w:rsidRPr="00460F69">
        <w:rPr>
          <w:rFonts w:ascii="Arial" w:hAnsi="Arial" w:cs="Arial"/>
          <w:color w:val="auto"/>
        </w:rPr>
        <w:t xml:space="preserve">a comunidade de Bebedouro. </w:t>
      </w:r>
    </w:p>
    <w:p w:rsidR="00304AB8" w:rsidRPr="00460F69" w:rsidRDefault="00EF5C74" w:rsidP="00304AB8">
      <w:pPr>
        <w:pStyle w:val="Default"/>
        <w:spacing w:line="360" w:lineRule="auto"/>
        <w:ind w:firstLine="708"/>
        <w:jc w:val="both"/>
        <w:rPr>
          <w:rFonts w:ascii="Arial" w:hAnsi="Arial" w:cs="Arial"/>
          <w:color w:val="auto"/>
        </w:rPr>
      </w:pPr>
      <w:r w:rsidRPr="00460F69">
        <w:rPr>
          <w:rFonts w:ascii="Arial" w:hAnsi="Arial" w:cs="Arial"/>
          <w:color w:val="auto"/>
        </w:rPr>
        <w:t xml:space="preserve">Foram realizadas </w:t>
      </w:r>
      <w:r w:rsidRPr="00460F69">
        <w:rPr>
          <w:rFonts w:ascii="Arial" w:hAnsi="Arial" w:cs="Arial"/>
          <w:b/>
          <w:color w:val="auto"/>
        </w:rPr>
        <w:t>04 reuniões</w:t>
      </w:r>
      <w:r w:rsidRPr="00460F69">
        <w:rPr>
          <w:rFonts w:ascii="Arial" w:hAnsi="Arial" w:cs="Arial"/>
          <w:color w:val="auto"/>
        </w:rPr>
        <w:t xml:space="preserve"> cujos agrupamento</w:t>
      </w:r>
      <w:r>
        <w:rPr>
          <w:rFonts w:ascii="Arial" w:hAnsi="Arial" w:cs="Arial"/>
          <w:color w:val="auto"/>
        </w:rPr>
        <w:t xml:space="preserve">s foram feitos conforme Quadro </w:t>
      </w:r>
      <w:r w:rsidRPr="00460F69">
        <w:rPr>
          <w:rFonts w:ascii="Arial" w:hAnsi="Arial" w:cs="Arial"/>
          <w:color w:val="auto"/>
        </w:rPr>
        <w:t>1</w:t>
      </w:r>
      <w:r>
        <w:rPr>
          <w:rFonts w:ascii="Arial" w:hAnsi="Arial" w:cs="Arial"/>
          <w:color w:val="auto"/>
        </w:rPr>
        <w:t>0</w:t>
      </w:r>
      <w:r w:rsidRPr="00460F69">
        <w:rPr>
          <w:rFonts w:ascii="Arial" w:hAnsi="Arial" w:cs="Arial"/>
          <w:color w:val="auto"/>
        </w:rPr>
        <w:t xml:space="preserve"> reapresentado a seguir. </w:t>
      </w:r>
    </w:p>
    <w:p w:rsidR="00304AB8" w:rsidRPr="003C0ACD" w:rsidRDefault="00304AB8" w:rsidP="00304AB8">
      <w:pPr>
        <w:pStyle w:val="Default"/>
        <w:spacing w:line="360" w:lineRule="auto"/>
        <w:jc w:val="center"/>
        <w:rPr>
          <w:rFonts w:ascii="Arial" w:hAnsi="Arial" w:cs="Arial"/>
          <w:color w:val="auto"/>
          <w:highlight w:val="yellow"/>
        </w:rPr>
      </w:pPr>
    </w:p>
    <w:p w:rsidR="00304AB8" w:rsidRPr="00460F69" w:rsidRDefault="00EF5C74" w:rsidP="00304AB8">
      <w:pPr>
        <w:pStyle w:val="Legenda"/>
        <w:keepNext/>
        <w:jc w:val="center"/>
        <w:rPr>
          <w:rFonts w:cs="Arial"/>
          <w:color w:val="auto"/>
        </w:rPr>
      </w:pPr>
      <w:bookmarkStart w:id="127" w:name="_Toc65139755"/>
      <w:bookmarkStart w:id="128" w:name="_Toc70081610"/>
      <w:r>
        <w:t xml:space="preserve">Quadro </w:t>
      </w:r>
      <w:r>
        <w:fldChar w:fldCharType="begin"/>
      </w:r>
      <w:r>
        <w:instrText xml:space="preserve"> SEQ Quadro \* ARABIC </w:instrText>
      </w:r>
      <w:r>
        <w:fldChar w:fldCharType="separate"/>
      </w:r>
      <w:r>
        <w:rPr>
          <w:noProof/>
        </w:rPr>
        <w:t>10</w:t>
      </w:r>
      <w:r>
        <w:rPr>
          <w:noProof/>
        </w:rPr>
        <w:fldChar w:fldCharType="end"/>
      </w:r>
      <w:r w:rsidRPr="00460F69">
        <w:rPr>
          <w:rFonts w:cs="Arial"/>
          <w:color w:val="auto"/>
        </w:rPr>
        <w:t xml:space="preserve"> – Encontros Temáticos.</w:t>
      </w:r>
      <w:bookmarkEnd w:id="127"/>
      <w:bookmarkEnd w:id="128"/>
    </w:p>
    <w:tbl>
      <w:tblPr>
        <w:tblW w:w="8784" w:type="dxa"/>
        <w:jc w:val="center"/>
        <w:tblLayout w:type="fixed"/>
        <w:tblLook w:val="04A0" w:firstRow="1" w:lastRow="0" w:firstColumn="1" w:lastColumn="0" w:noHBand="0" w:noVBand="1"/>
      </w:tblPr>
      <w:tblGrid>
        <w:gridCol w:w="988"/>
        <w:gridCol w:w="7796"/>
      </w:tblGrid>
      <w:tr w:rsidR="0086226F" w:rsidTr="00304AB8">
        <w:trPr>
          <w:trHeight w:val="270"/>
          <w:jc w:val="center"/>
        </w:trPr>
        <w:tc>
          <w:tcPr>
            <w:tcW w:w="8784" w:type="dxa"/>
            <w:gridSpan w:val="2"/>
            <w:shd w:val="clear" w:color="auto" w:fill="FF9900"/>
          </w:tcPr>
          <w:p w:rsidR="00304AB8" w:rsidRPr="00460F69" w:rsidRDefault="00304AB8" w:rsidP="00304AB8">
            <w:pPr>
              <w:adjustRightInd w:val="0"/>
              <w:jc w:val="center"/>
              <w:rPr>
                <w:rFonts w:eastAsiaTheme="minorHAnsi" w:cs="Arial"/>
                <w:b/>
                <w:color w:val="FFFFFF" w:themeColor="background1"/>
              </w:rPr>
            </w:pPr>
          </w:p>
          <w:p w:rsidR="00304AB8" w:rsidRPr="00460F69" w:rsidRDefault="00EF5C74" w:rsidP="00304AB8">
            <w:pPr>
              <w:adjustRightInd w:val="0"/>
              <w:jc w:val="center"/>
              <w:rPr>
                <w:rFonts w:eastAsiaTheme="minorHAnsi" w:cs="Arial"/>
                <w:b/>
              </w:rPr>
            </w:pPr>
            <w:r w:rsidRPr="00460F69">
              <w:rPr>
                <w:rFonts w:eastAsiaTheme="minorHAnsi" w:cs="Arial"/>
                <w:b/>
              </w:rPr>
              <w:t>Encontros Temáticos</w:t>
            </w:r>
          </w:p>
          <w:p w:rsidR="00304AB8" w:rsidRPr="00460F69" w:rsidRDefault="00304AB8" w:rsidP="00304AB8">
            <w:pPr>
              <w:adjustRightInd w:val="0"/>
              <w:jc w:val="center"/>
              <w:rPr>
                <w:rFonts w:eastAsiaTheme="minorHAnsi" w:cs="Arial"/>
                <w:b/>
              </w:rPr>
            </w:pPr>
          </w:p>
        </w:tc>
      </w:tr>
      <w:tr w:rsidR="0086226F" w:rsidTr="00304AB8">
        <w:trPr>
          <w:trHeight w:val="270"/>
          <w:jc w:val="center"/>
        </w:trPr>
        <w:tc>
          <w:tcPr>
            <w:tcW w:w="988" w:type="dxa"/>
            <w:shd w:val="clear" w:color="auto" w:fill="FFC000"/>
          </w:tcPr>
          <w:p w:rsidR="00304AB8" w:rsidRPr="00460F69" w:rsidRDefault="00304AB8" w:rsidP="00304AB8">
            <w:pPr>
              <w:adjustRightInd w:val="0"/>
              <w:jc w:val="center"/>
              <w:rPr>
                <w:rFonts w:eastAsiaTheme="minorHAnsi" w:cs="Arial"/>
                <w:b/>
              </w:rPr>
            </w:pPr>
          </w:p>
          <w:p w:rsidR="00304AB8" w:rsidRPr="00460F69" w:rsidRDefault="00EF5C74" w:rsidP="00304AB8">
            <w:pPr>
              <w:adjustRightInd w:val="0"/>
              <w:jc w:val="center"/>
              <w:rPr>
                <w:rFonts w:eastAsiaTheme="minorHAnsi" w:cs="Arial"/>
                <w:b/>
              </w:rPr>
            </w:pPr>
            <w:r w:rsidRPr="00460F69">
              <w:rPr>
                <w:rFonts w:eastAsiaTheme="minorHAnsi" w:cs="Arial"/>
                <w:b/>
              </w:rPr>
              <w:t>ET1</w:t>
            </w:r>
          </w:p>
        </w:tc>
        <w:tc>
          <w:tcPr>
            <w:tcW w:w="7796" w:type="dxa"/>
            <w:shd w:val="clear" w:color="auto" w:fill="FFFFFF" w:themeFill="background1"/>
          </w:tcPr>
          <w:p w:rsidR="00304AB8" w:rsidRPr="00460F69" w:rsidRDefault="00304AB8" w:rsidP="00304AB8">
            <w:pPr>
              <w:adjustRightInd w:val="0"/>
              <w:jc w:val="center"/>
              <w:rPr>
                <w:rFonts w:eastAsiaTheme="minorHAnsi" w:cs="Arial"/>
              </w:rPr>
            </w:pPr>
          </w:p>
          <w:p w:rsidR="00304AB8" w:rsidRPr="00460F69" w:rsidRDefault="00EF5C74" w:rsidP="00304AB8">
            <w:pPr>
              <w:adjustRightInd w:val="0"/>
              <w:jc w:val="center"/>
              <w:rPr>
                <w:rFonts w:eastAsiaTheme="minorHAnsi" w:cs="Arial"/>
              </w:rPr>
            </w:pPr>
            <w:r w:rsidRPr="00460F69">
              <w:rPr>
                <w:rFonts w:eastAsiaTheme="minorHAnsi" w:cs="Arial"/>
              </w:rPr>
              <w:t>Governo Municipal</w:t>
            </w:r>
          </w:p>
          <w:p w:rsidR="00304AB8" w:rsidRPr="00460F69" w:rsidRDefault="00304AB8" w:rsidP="00304AB8">
            <w:pPr>
              <w:adjustRightInd w:val="0"/>
              <w:jc w:val="center"/>
              <w:rPr>
                <w:rFonts w:eastAsiaTheme="minorHAnsi" w:cs="Arial"/>
              </w:rPr>
            </w:pPr>
          </w:p>
        </w:tc>
      </w:tr>
      <w:tr w:rsidR="0086226F" w:rsidTr="00304AB8">
        <w:trPr>
          <w:trHeight w:val="289"/>
          <w:jc w:val="center"/>
        </w:trPr>
        <w:tc>
          <w:tcPr>
            <w:tcW w:w="988" w:type="dxa"/>
            <w:shd w:val="clear" w:color="auto" w:fill="FFC000"/>
          </w:tcPr>
          <w:p w:rsidR="00304AB8" w:rsidRPr="00460F69" w:rsidRDefault="00304AB8" w:rsidP="00304AB8">
            <w:pPr>
              <w:adjustRightInd w:val="0"/>
              <w:jc w:val="center"/>
              <w:rPr>
                <w:rFonts w:eastAsiaTheme="minorHAnsi" w:cs="Arial"/>
                <w:b/>
              </w:rPr>
            </w:pPr>
          </w:p>
          <w:p w:rsidR="00304AB8" w:rsidRPr="00460F69" w:rsidRDefault="00EF5C74" w:rsidP="00304AB8">
            <w:pPr>
              <w:adjustRightInd w:val="0"/>
              <w:jc w:val="center"/>
              <w:rPr>
                <w:rFonts w:eastAsiaTheme="minorHAnsi" w:cs="Arial"/>
                <w:b/>
              </w:rPr>
            </w:pPr>
            <w:r w:rsidRPr="00460F69">
              <w:rPr>
                <w:rFonts w:eastAsiaTheme="minorHAnsi" w:cs="Arial"/>
                <w:b/>
              </w:rPr>
              <w:t>ET2</w:t>
            </w:r>
          </w:p>
        </w:tc>
        <w:tc>
          <w:tcPr>
            <w:tcW w:w="7796" w:type="dxa"/>
            <w:shd w:val="clear" w:color="auto" w:fill="FFFFFF" w:themeFill="background1"/>
          </w:tcPr>
          <w:p w:rsidR="00304AB8" w:rsidRPr="00460F69" w:rsidRDefault="00304AB8" w:rsidP="00304AB8">
            <w:pPr>
              <w:adjustRightInd w:val="0"/>
              <w:jc w:val="center"/>
              <w:rPr>
                <w:rFonts w:eastAsiaTheme="minorHAnsi" w:cs="Arial"/>
              </w:rPr>
            </w:pPr>
          </w:p>
          <w:p w:rsidR="00304AB8" w:rsidRPr="00460F69" w:rsidRDefault="00EF5C74" w:rsidP="00304AB8">
            <w:pPr>
              <w:adjustRightInd w:val="0"/>
              <w:jc w:val="center"/>
              <w:rPr>
                <w:rFonts w:eastAsiaTheme="minorHAnsi" w:cs="Arial"/>
              </w:rPr>
            </w:pPr>
            <w:r w:rsidRPr="00460F69">
              <w:rPr>
                <w:rFonts w:eastAsiaTheme="minorHAnsi" w:cs="Arial"/>
              </w:rPr>
              <w:t>Legislativo Municipal</w:t>
            </w:r>
          </w:p>
          <w:p w:rsidR="00304AB8" w:rsidRPr="00460F69" w:rsidRDefault="00304AB8" w:rsidP="00304AB8">
            <w:pPr>
              <w:adjustRightInd w:val="0"/>
              <w:jc w:val="center"/>
              <w:rPr>
                <w:rFonts w:eastAsiaTheme="minorHAnsi" w:cs="Arial"/>
              </w:rPr>
            </w:pPr>
          </w:p>
        </w:tc>
      </w:tr>
      <w:tr w:rsidR="0086226F" w:rsidTr="00304AB8">
        <w:trPr>
          <w:trHeight w:val="270"/>
          <w:jc w:val="center"/>
        </w:trPr>
        <w:tc>
          <w:tcPr>
            <w:tcW w:w="988" w:type="dxa"/>
            <w:shd w:val="clear" w:color="auto" w:fill="FFC000"/>
          </w:tcPr>
          <w:p w:rsidR="00304AB8" w:rsidRPr="00460F69" w:rsidRDefault="00304AB8" w:rsidP="00304AB8">
            <w:pPr>
              <w:adjustRightInd w:val="0"/>
              <w:jc w:val="center"/>
              <w:rPr>
                <w:rFonts w:eastAsiaTheme="minorHAnsi" w:cs="Arial"/>
                <w:b/>
              </w:rPr>
            </w:pPr>
          </w:p>
          <w:p w:rsidR="00304AB8" w:rsidRPr="00460F69" w:rsidRDefault="00EF5C74" w:rsidP="00304AB8">
            <w:pPr>
              <w:adjustRightInd w:val="0"/>
              <w:jc w:val="center"/>
              <w:rPr>
                <w:rFonts w:eastAsiaTheme="minorHAnsi" w:cs="Arial"/>
                <w:b/>
              </w:rPr>
            </w:pPr>
            <w:r w:rsidRPr="00460F69">
              <w:rPr>
                <w:rFonts w:eastAsiaTheme="minorHAnsi" w:cs="Arial"/>
                <w:b/>
              </w:rPr>
              <w:t>ET3</w:t>
            </w:r>
          </w:p>
        </w:tc>
        <w:tc>
          <w:tcPr>
            <w:tcW w:w="7796" w:type="dxa"/>
            <w:shd w:val="clear" w:color="auto" w:fill="FFFFFF" w:themeFill="background1"/>
          </w:tcPr>
          <w:p w:rsidR="00304AB8" w:rsidRPr="00460F69" w:rsidRDefault="00304AB8" w:rsidP="00304AB8">
            <w:pPr>
              <w:adjustRightInd w:val="0"/>
              <w:jc w:val="center"/>
              <w:rPr>
                <w:rFonts w:eastAsiaTheme="minorHAnsi" w:cs="Arial"/>
              </w:rPr>
            </w:pPr>
          </w:p>
          <w:p w:rsidR="00304AB8" w:rsidRPr="00460F69" w:rsidRDefault="00EF5C74" w:rsidP="00304AB8">
            <w:pPr>
              <w:adjustRightInd w:val="0"/>
              <w:jc w:val="center"/>
              <w:rPr>
                <w:rFonts w:eastAsiaTheme="minorHAnsi" w:cs="Arial"/>
              </w:rPr>
            </w:pPr>
            <w:r w:rsidRPr="00460F69">
              <w:rPr>
                <w:rFonts w:eastAsiaTheme="minorHAnsi" w:cs="Arial"/>
              </w:rPr>
              <w:t>Empreendedores do Turismo</w:t>
            </w:r>
          </w:p>
          <w:p w:rsidR="00304AB8" w:rsidRPr="00460F69" w:rsidRDefault="00304AB8" w:rsidP="00304AB8">
            <w:pPr>
              <w:adjustRightInd w:val="0"/>
              <w:jc w:val="center"/>
              <w:rPr>
                <w:rFonts w:eastAsiaTheme="minorHAnsi" w:cs="Arial"/>
              </w:rPr>
            </w:pPr>
          </w:p>
        </w:tc>
      </w:tr>
      <w:tr w:rsidR="0086226F" w:rsidTr="00304AB8">
        <w:trPr>
          <w:trHeight w:val="270"/>
          <w:jc w:val="center"/>
        </w:trPr>
        <w:tc>
          <w:tcPr>
            <w:tcW w:w="988" w:type="dxa"/>
            <w:shd w:val="clear" w:color="auto" w:fill="FFC000"/>
          </w:tcPr>
          <w:p w:rsidR="00304AB8" w:rsidRPr="00460F69" w:rsidRDefault="00304AB8" w:rsidP="00304AB8">
            <w:pPr>
              <w:adjustRightInd w:val="0"/>
              <w:jc w:val="center"/>
              <w:rPr>
                <w:rFonts w:eastAsiaTheme="minorHAnsi" w:cs="Arial"/>
                <w:b/>
              </w:rPr>
            </w:pPr>
          </w:p>
          <w:p w:rsidR="00304AB8" w:rsidRPr="00460F69" w:rsidRDefault="00EF5C74" w:rsidP="00304AB8">
            <w:pPr>
              <w:adjustRightInd w:val="0"/>
              <w:jc w:val="center"/>
              <w:rPr>
                <w:rFonts w:eastAsiaTheme="minorHAnsi" w:cs="Arial"/>
                <w:b/>
              </w:rPr>
            </w:pPr>
            <w:r w:rsidRPr="00460F69">
              <w:rPr>
                <w:rFonts w:eastAsiaTheme="minorHAnsi" w:cs="Arial"/>
                <w:b/>
              </w:rPr>
              <w:t>ET4</w:t>
            </w:r>
          </w:p>
        </w:tc>
        <w:tc>
          <w:tcPr>
            <w:tcW w:w="7796" w:type="dxa"/>
            <w:shd w:val="clear" w:color="auto" w:fill="FFFFFF" w:themeFill="background1"/>
          </w:tcPr>
          <w:p w:rsidR="00304AB8" w:rsidRPr="00460F69" w:rsidRDefault="00304AB8" w:rsidP="00304AB8">
            <w:pPr>
              <w:adjustRightInd w:val="0"/>
              <w:jc w:val="center"/>
              <w:rPr>
                <w:rFonts w:eastAsiaTheme="minorHAnsi" w:cs="Arial"/>
              </w:rPr>
            </w:pPr>
          </w:p>
          <w:p w:rsidR="00304AB8" w:rsidRPr="00460F69" w:rsidRDefault="00EF5C74" w:rsidP="00304AB8">
            <w:pPr>
              <w:adjustRightInd w:val="0"/>
              <w:jc w:val="center"/>
              <w:rPr>
                <w:rFonts w:eastAsiaTheme="minorHAnsi" w:cs="Arial"/>
              </w:rPr>
            </w:pPr>
            <w:r w:rsidRPr="00460F69">
              <w:rPr>
                <w:rFonts w:eastAsiaTheme="minorHAnsi" w:cs="Arial"/>
              </w:rPr>
              <w:t>COMTUR – Conselho Municipal de Turismo</w:t>
            </w:r>
          </w:p>
          <w:p w:rsidR="00304AB8" w:rsidRPr="00460F69" w:rsidRDefault="00304AB8" w:rsidP="00304AB8">
            <w:pPr>
              <w:adjustRightInd w:val="0"/>
              <w:jc w:val="center"/>
              <w:rPr>
                <w:rFonts w:eastAsiaTheme="minorHAnsi" w:cs="Arial"/>
              </w:rPr>
            </w:pPr>
          </w:p>
        </w:tc>
      </w:tr>
    </w:tbl>
    <w:p w:rsidR="00304AB8" w:rsidRPr="00460F69" w:rsidRDefault="00EF5C74" w:rsidP="00304AB8">
      <w:pPr>
        <w:pStyle w:val="Default"/>
        <w:spacing w:line="360" w:lineRule="auto"/>
        <w:jc w:val="center"/>
        <w:rPr>
          <w:rFonts w:ascii="Arial" w:hAnsi="Arial" w:cs="Arial"/>
          <w:color w:val="auto"/>
        </w:rPr>
      </w:pPr>
      <w:r w:rsidRPr="00460F69">
        <w:rPr>
          <w:rFonts w:ascii="Arial" w:hAnsi="Arial" w:cs="Arial"/>
          <w:color w:val="auto"/>
        </w:rPr>
        <w:t xml:space="preserve">Fonte: Plano </w:t>
      </w:r>
      <w:r w:rsidR="003B06FC">
        <w:rPr>
          <w:rFonts w:ascii="Arial" w:hAnsi="Arial" w:cs="Arial"/>
          <w:color w:val="auto"/>
        </w:rPr>
        <w:t>Municipal</w:t>
      </w:r>
      <w:r w:rsidRPr="00460F69">
        <w:rPr>
          <w:rFonts w:ascii="Arial" w:hAnsi="Arial" w:cs="Arial"/>
          <w:color w:val="auto"/>
        </w:rPr>
        <w:t xml:space="preserve"> de Turismo (2020).</w:t>
      </w:r>
    </w:p>
    <w:p w:rsidR="00304AB8" w:rsidRPr="003C0ACD" w:rsidRDefault="00304AB8" w:rsidP="00304AB8">
      <w:pPr>
        <w:pStyle w:val="Default"/>
        <w:spacing w:line="360" w:lineRule="auto"/>
        <w:jc w:val="center"/>
        <w:rPr>
          <w:rFonts w:ascii="Arial" w:hAnsi="Arial" w:cs="Arial"/>
          <w:color w:val="auto"/>
          <w:highlight w:val="yellow"/>
        </w:rPr>
      </w:pPr>
    </w:p>
    <w:p w:rsidR="00304AB8" w:rsidRPr="00511B23" w:rsidRDefault="00EF5C74" w:rsidP="00304AB8">
      <w:pPr>
        <w:pStyle w:val="Default"/>
        <w:spacing w:line="360" w:lineRule="auto"/>
        <w:ind w:firstLine="708"/>
        <w:jc w:val="both"/>
        <w:rPr>
          <w:rFonts w:ascii="Arial" w:hAnsi="Arial" w:cs="Arial"/>
          <w:color w:val="auto"/>
        </w:rPr>
      </w:pPr>
      <w:r w:rsidRPr="00511B23">
        <w:rPr>
          <w:rFonts w:ascii="Arial" w:hAnsi="Arial" w:cs="Arial"/>
          <w:color w:val="auto"/>
        </w:rPr>
        <w:t xml:space="preserve">A metodologia empregada nestas reuniões foi a de técnicas de moderação de grupos de discussão com a </w:t>
      </w:r>
      <w:r w:rsidRPr="00511B23">
        <w:rPr>
          <w:rFonts w:ascii="Arial" w:hAnsi="Arial" w:cs="Arial"/>
          <w:color w:val="auto"/>
        </w:rPr>
        <w:t>apresentação de temas específicos, listando aspectos positivos e negativos do turismo, coletando opiniões sobre o turismo no município, exercitando visão de futuro de onde se pretende chegar e coletando sugestões para o futuro da atividade em Bebedouro que</w:t>
      </w:r>
      <w:r w:rsidRPr="00511B23">
        <w:rPr>
          <w:rFonts w:ascii="Arial" w:hAnsi="Arial" w:cs="Arial"/>
          <w:color w:val="auto"/>
        </w:rPr>
        <w:t xml:space="preserve"> serviriam de base para a análise SWOT feita pela empresa. A mobilização para participação nos encontros foi feita pela Prefeitura Municipal por meio de contatos telefônicos com os empreendimentos de interesse, entrega de convites, além de divulgação no am</w:t>
      </w:r>
      <w:r w:rsidRPr="00511B23">
        <w:rPr>
          <w:rFonts w:ascii="Arial" w:hAnsi="Arial" w:cs="Arial"/>
          <w:color w:val="auto"/>
        </w:rPr>
        <w:t>biente de COMTUR de Bebedouro.</w:t>
      </w:r>
    </w:p>
    <w:p w:rsidR="00304AB8" w:rsidRPr="00511B23" w:rsidRDefault="00EF5C74" w:rsidP="00304AB8">
      <w:pPr>
        <w:pStyle w:val="Default"/>
        <w:spacing w:line="360" w:lineRule="auto"/>
        <w:ind w:firstLine="708"/>
        <w:jc w:val="both"/>
        <w:rPr>
          <w:rFonts w:ascii="Arial" w:hAnsi="Arial" w:cs="Arial"/>
          <w:color w:val="auto"/>
        </w:rPr>
      </w:pPr>
      <w:r w:rsidRPr="00511B23">
        <w:rPr>
          <w:rFonts w:ascii="Arial" w:hAnsi="Arial" w:cs="Arial"/>
          <w:color w:val="auto"/>
        </w:rPr>
        <w:t xml:space="preserve">Os resultados das reuniões realizadas foram reunidos e analisados, servindo como base para a definição das diretrizes de desenvolvimento turístico e referência aos programas e projetos propostos durante a execução do Plano </w:t>
      </w:r>
      <w:r w:rsidR="005F1B44">
        <w:rPr>
          <w:rFonts w:ascii="Arial" w:hAnsi="Arial" w:cs="Arial"/>
          <w:color w:val="auto"/>
        </w:rPr>
        <w:t>Municipal</w:t>
      </w:r>
      <w:r w:rsidRPr="00511B23">
        <w:rPr>
          <w:rFonts w:ascii="Arial" w:hAnsi="Arial" w:cs="Arial"/>
          <w:color w:val="auto"/>
        </w:rPr>
        <w:t xml:space="preserve"> de Turístico do município de Bebedouro. </w:t>
      </w:r>
    </w:p>
    <w:p w:rsidR="00304AB8" w:rsidRDefault="00EF5C74" w:rsidP="00304AB8">
      <w:pPr>
        <w:pStyle w:val="Default"/>
        <w:spacing w:line="360" w:lineRule="auto"/>
        <w:jc w:val="both"/>
        <w:rPr>
          <w:rFonts w:ascii="Arial" w:hAnsi="Arial" w:cs="Arial"/>
          <w:color w:val="auto"/>
        </w:rPr>
      </w:pPr>
      <w:r w:rsidRPr="00511B23">
        <w:rPr>
          <w:rFonts w:ascii="Arial" w:hAnsi="Arial" w:cs="Arial"/>
          <w:color w:val="auto"/>
        </w:rPr>
        <w:lastRenderedPageBreak/>
        <w:tab/>
      </w:r>
      <w:r w:rsidRPr="00511B23">
        <w:rPr>
          <w:rFonts w:ascii="Arial" w:hAnsi="Arial" w:cs="Arial"/>
          <w:color w:val="auto"/>
        </w:rPr>
        <w:t xml:space="preserve">Os dados coletados durante o estudo passaram a constituir uma base de dados que poderá ser alimentada periodicamente pela própria Secretaria Municipal de Turismo, permitindo a observação dentro de uma perspectiva de evolução histórica dos dados, a geração </w:t>
      </w:r>
      <w:r w:rsidRPr="00511B23">
        <w:rPr>
          <w:rFonts w:ascii="Arial" w:hAnsi="Arial" w:cs="Arial"/>
          <w:color w:val="auto"/>
        </w:rPr>
        <w:t xml:space="preserve">de gráficos e tabelas que, quando atualizadas, são importantes ferramentas para o controle e reavaliação do Plano </w:t>
      </w:r>
      <w:r w:rsidR="005F1B44">
        <w:rPr>
          <w:rFonts w:ascii="Arial" w:hAnsi="Arial" w:cs="Arial"/>
          <w:color w:val="auto"/>
        </w:rPr>
        <w:t>Municipal</w:t>
      </w:r>
      <w:r w:rsidRPr="00511B23">
        <w:rPr>
          <w:rFonts w:ascii="Arial" w:hAnsi="Arial" w:cs="Arial"/>
          <w:color w:val="auto"/>
        </w:rPr>
        <w:t xml:space="preserve"> de Turismo.</w:t>
      </w:r>
      <w:r w:rsidRPr="00F528D1">
        <w:rPr>
          <w:rFonts w:ascii="Arial" w:hAnsi="Arial" w:cs="Arial"/>
          <w:color w:val="auto"/>
        </w:rPr>
        <w:t xml:space="preserve"> </w:t>
      </w:r>
    </w:p>
    <w:p w:rsidR="00304AB8" w:rsidRDefault="00304AB8" w:rsidP="00304AB8">
      <w:pPr>
        <w:pStyle w:val="Default"/>
        <w:tabs>
          <w:tab w:val="left" w:pos="1658"/>
        </w:tabs>
        <w:spacing w:line="360" w:lineRule="auto"/>
        <w:jc w:val="both"/>
        <w:rPr>
          <w:rFonts w:ascii="Arial" w:hAnsi="Arial" w:cs="Arial"/>
          <w:color w:val="auto"/>
        </w:rPr>
      </w:pPr>
    </w:p>
    <w:p w:rsidR="00304AB8" w:rsidRPr="00511B23" w:rsidRDefault="00EF5C74" w:rsidP="00304AB8">
      <w:pPr>
        <w:pStyle w:val="Ttulo4"/>
        <w:spacing w:before="0" w:after="0" w:line="360" w:lineRule="auto"/>
        <w:jc w:val="both"/>
        <w:rPr>
          <w:rFonts w:eastAsiaTheme="minorHAnsi" w:cs="Arial"/>
          <w:lang w:eastAsia="en-US"/>
        </w:rPr>
      </w:pPr>
      <w:bookmarkStart w:id="129" w:name="_Toc445826352"/>
      <w:bookmarkStart w:id="130" w:name="_Toc32911258"/>
      <w:r w:rsidRPr="00511B23">
        <w:rPr>
          <w:rFonts w:eastAsiaTheme="minorHAnsi" w:cs="Arial"/>
          <w:lang w:eastAsia="en-US"/>
        </w:rPr>
        <w:t xml:space="preserve">ET1 – Governo Municipal </w:t>
      </w:r>
    </w:p>
    <w:p w:rsidR="00304AB8" w:rsidRPr="00511B23" w:rsidRDefault="00304AB8" w:rsidP="00304AB8">
      <w:pPr>
        <w:spacing w:line="360" w:lineRule="auto"/>
        <w:ind w:firstLine="708"/>
        <w:jc w:val="both"/>
        <w:rPr>
          <w:rFonts w:cs="Arial"/>
        </w:rPr>
      </w:pPr>
    </w:p>
    <w:p w:rsidR="00304AB8" w:rsidRDefault="00EF5C74" w:rsidP="00304AB8">
      <w:pPr>
        <w:spacing w:line="360" w:lineRule="auto"/>
        <w:ind w:firstLine="708"/>
        <w:jc w:val="both"/>
        <w:rPr>
          <w:rFonts w:cs="Arial"/>
        </w:rPr>
      </w:pPr>
      <w:r w:rsidRPr="00511B23">
        <w:rPr>
          <w:rFonts w:cs="Arial"/>
        </w:rPr>
        <w:t xml:space="preserve">No encontro com </w:t>
      </w:r>
      <w:r>
        <w:rPr>
          <w:rFonts w:cs="Arial"/>
        </w:rPr>
        <w:t>membros d</w:t>
      </w:r>
      <w:r w:rsidRPr="00511B23">
        <w:rPr>
          <w:rFonts w:cs="Arial"/>
        </w:rPr>
        <w:t>o Governo Municipal</w:t>
      </w:r>
      <w:r>
        <w:rPr>
          <w:rFonts w:cs="Arial"/>
        </w:rPr>
        <w:t>, representados pelas suas secretarias,</w:t>
      </w:r>
      <w:r w:rsidRPr="00511B23">
        <w:rPr>
          <w:rFonts w:cs="Arial"/>
        </w:rPr>
        <w:t xml:space="preserve"> foram apontados os pontos fortes e fracos, assim como oportunidades e ameaças, do turismo em Bebedouro, sobre os quais listamos a seguir:</w:t>
      </w:r>
    </w:p>
    <w:p w:rsidR="00304AB8" w:rsidRPr="00511B23" w:rsidRDefault="00304AB8" w:rsidP="00304AB8"/>
    <w:p w:rsidR="00304AB8" w:rsidRPr="006E2211" w:rsidRDefault="00EF5C74" w:rsidP="00304AB8">
      <w:pPr>
        <w:pStyle w:val="figura"/>
      </w:pPr>
      <w:bookmarkStart w:id="131" w:name="_Toc65139756"/>
      <w:bookmarkStart w:id="132" w:name="_Toc70081611"/>
      <w:r>
        <w:t xml:space="preserve">Quadro </w:t>
      </w:r>
      <w:r>
        <w:fldChar w:fldCharType="begin"/>
      </w:r>
      <w:r>
        <w:instrText xml:space="preserve"> SEQ Quadro \* ARABIC </w:instrText>
      </w:r>
      <w:r>
        <w:fldChar w:fldCharType="separate"/>
      </w:r>
      <w:r>
        <w:rPr>
          <w:noProof/>
        </w:rPr>
        <w:t>11</w:t>
      </w:r>
      <w:r>
        <w:rPr>
          <w:noProof/>
        </w:rPr>
        <w:fldChar w:fldCharType="end"/>
      </w:r>
      <w:r w:rsidRPr="006E2211">
        <w:t xml:space="preserve"> – Pontos Fortes e Fracos ET1.</w:t>
      </w:r>
      <w:bookmarkEnd w:id="131"/>
      <w:bookmarkEnd w:id="132"/>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23"/>
        <w:gridCol w:w="4123"/>
      </w:tblGrid>
      <w:tr w:rsidR="0086226F" w:rsidTr="00304AB8">
        <w:trPr>
          <w:trHeight w:val="850"/>
          <w:jc w:val="center"/>
        </w:trPr>
        <w:tc>
          <w:tcPr>
            <w:tcW w:w="4523" w:type="dxa"/>
            <w:shd w:val="clear" w:color="auto" w:fill="FF9900"/>
            <w:vAlign w:val="center"/>
            <w:hideMark/>
          </w:tcPr>
          <w:p w:rsidR="00304AB8" w:rsidRPr="000612C4" w:rsidRDefault="00EF5C74" w:rsidP="00304AB8">
            <w:pPr>
              <w:jc w:val="center"/>
              <w:rPr>
                <w:rFonts w:cs="Arial"/>
                <w:b/>
                <w:bCs/>
              </w:rPr>
            </w:pPr>
            <w:r w:rsidRPr="000612C4">
              <w:rPr>
                <w:rFonts w:cs="Arial"/>
                <w:b/>
                <w:bCs/>
              </w:rPr>
              <w:t>Pontos Fortes</w:t>
            </w:r>
          </w:p>
        </w:tc>
        <w:tc>
          <w:tcPr>
            <w:tcW w:w="4123" w:type="dxa"/>
            <w:shd w:val="clear" w:color="auto" w:fill="FF9900"/>
            <w:vAlign w:val="center"/>
            <w:hideMark/>
          </w:tcPr>
          <w:p w:rsidR="00304AB8" w:rsidRPr="000612C4" w:rsidRDefault="00EF5C74" w:rsidP="00304AB8">
            <w:pPr>
              <w:jc w:val="center"/>
              <w:rPr>
                <w:rFonts w:cs="Arial"/>
                <w:b/>
                <w:bCs/>
              </w:rPr>
            </w:pPr>
            <w:r w:rsidRPr="000612C4">
              <w:rPr>
                <w:rFonts w:cs="Arial"/>
                <w:b/>
                <w:bCs/>
              </w:rPr>
              <w:t>Pontos Fracos</w:t>
            </w:r>
          </w:p>
        </w:tc>
      </w:tr>
      <w:tr w:rsidR="0086226F" w:rsidTr="00304AB8">
        <w:trPr>
          <w:trHeight w:val="850"/>
          <w:jc w:val="center"/>
        </w:trPr>
        <w:tc>
          <w:tcPr>
            <w:tcW w:w="4523" w:type="dxa"/>
            <w:shd w:val="clear" w:color="auto" w:fill="auto"/>
            <w:vAlign w:val="center"/>
          </w:tcPr>
          <w:p w:rsidR="00304AB8" w:rsidRPr="002A1AB6" w:rsidRDefault="00EF5C74" w:rsidP="00304AB8">
            <w:pPr>
              <w:rPr>
                <w:rFonts w:cs="Arial"/>
              </w:rPr>
            </w:pPr>
            <w:r w:rsidRPr="00511B23">
              <w:rPr>
                <w:rFonts w:cs="Arial"/>
              </w:rPr>
              <w:t>Setor de Alimentação</w:t>
            </w:r>
          </w:p>
        </w:tc>
        <w:tc>
          <w:tcPr>
            <w:tcW w:w="4123" w:type="dxa"/>
            <w:shd w:val="clear" w:color="auto" w:fill="auto"/>
            <w:vAlign w:val="center"/>
          </w:tcPr>
          <w:p w:rsidR="00304AB8" w:rsidRDefault="00304AB8" w:rsidP="00304AB8">
            <w:pPr>
              <w:rPr>
                <w:rFonts w:cs="Arial"/>
              </w:rPr>
            </w:pPr>
          </w:p>
          <w:p w:rsidR="00304AB8" w:rsidRPr="00511B23" w:rsidRDefault="00EF5C74" w:rsidP="00304AB8">
            <w:pPr>
              <w:rPr>
                <w:rFonts w:cs="Arial"/>
              </w:rPr>
            </w:pPr>
            <w:r w:rsidRPr="00511B23">
              <w:rPr>
                <w:rFonts w:cs="Arial"/>
              </w:rPr>
              <w:t>Alimentação na hora do almoço (poucas opções)</w:t>
            </w:r>
          </w:p>
          <w:p w:rsidR="00304AB8" w:rsidRPr="002A1AB6" w:rsidRDefault="00304AB8" w:rsidP="00304AB8">
            <w:pPr>
              <w:rPr>
                <w:rFonts w:cs="Arial"/>
              </w:rPr>
            </w:pPr>
          </w:p>
        </w:tc>
      </w:tr>
      <w:tr w:rsidR="0086226F" w:rsidTr="00304AB8">
        <w:trPr>
          <w:trHeight w:val="850"/>
          <w:jc w:val="center"/>
        </w:trPr>
        <w:tc>
          <w:tcPr>
            <w:tcW w:w="4523" w:type="dxa"/>
            <w:shd w:val="clear" w:color="auto" w:fill="auto"/>
            <w:vAlign w:val="center"/>
          </w:tcPr>
          <w:p w:rsidR="00304AB8" w:rsidRPr="00511B23" w:rsidRDefault="00EF5C74" w:rsidP="00304AB8">
            <w:pPr>
              <w:rPr>
                <w:rFonts w:cs="Arial"/>
              </w:rPr>
            </w:pPr>
            <w:r w:rsidRPr="00511B23">
              <w:rPr>
                <w:rFonts w:cs="Arial"/>
              </w:rPr>
              <w:t>Localização geográfica</w:t>
            </w:r>
          </w:p>
          <w:p w:rsidR="00304AB8" w:rsidRPr="002A1AB6" w:rsidRDefault="00304AB8" w:rsidP="00304AB8">
            <w:pPr>
              <w:pStyle w:val="NormalWeb"/>
              <w:spacing w:before="0" w:beforeAutospacing="0" w:after="0" w:afterAutospacing="0"/>
              <w:rPr>
                <w:rFonts w:cs="Arial"/>
              </w:rPr>
            </w:pPr>
          </w:p>
        </w:tc>
        <w:tc>
          <w:tcPr>
            <w:tcW w:w="4123" w:type="dxa"/>
            <w:shd w:val="clear" w:color="auto" w:fill="auto"/>
            <w:vAlign w:val="center"/>
          </w:tcPr>
          <w:p w:rsidR="00304AB8" w:rsidRPr="00511B23" w:rsidRDefault="00EF5C74" w:rsidP="00304AB8">
            <w:pPr>
              <w:rPr>
                <w:rFonts w:cs="Arial"/>
              </w:rPr>
            </w:pPr>
            <w:r w:rsidRPr="00511B23">
              <w:rPr>
                <w:rFonts w:cs="Arial"/>
              </w:rPr>
              <w:t>Educação no trânsito</w:t>
            </w:r>
          </w:p>
          <w:p w:rsidR="00304AB8" w:rsidRPr="002A1AB6" w:rsidRDefault="00304AB8" w:rsidP="00304AB8">
            <w:pPr>
              <w:rPr>
                <w:rFonts w:cs="Arial"/>
              </w:rPr>
            </w:pPr>
          </w:p>
        </w:tc>
      </w:tr>
      <w:tr w:rsidR="0086226F" w:rsidTr="00304AB8">
        <w:trPr>
          <w:trHeight w:val="850"/>
          <w:jc w:val="center"/>
        </w:trPr>
        <w:tc>
          <w:tcPr>
            <w:tcW w:w="4523" w:type="dxa"/>
            <w:shd w:val="clear" w:color="auto" w:fill="auto"/>
            <w:vAlign w:val="center"/>
          </w:tcPr>
          <w:p w:rsidR="00304AB8" w:rsidRPr="002A1AB6" w:rsidRDefault="00EF5C74" w:rsidP="00304AB8">
            <w:pPr>
              <w:rPr>
                <w:rFonts w:cs="Arial"/>
              </w:rPr>
            </w:pPr>
            <w:r w:rsidRPr="00511B23">
              <w:rPr>
                <w:rFonts w:cs="Arial"/>
              </w:rPr>
              <w:t>Museu</w:t>
            </w:r>
            <w:r>
              <w:rPr>
                <w:rFonts w:cs="Arial"/>
              </w:rPr>
              <w:t xml:space="preserve"> e </w:t>
            </w:r>
            <w:r w:rsidRPr="00511B23">
              <w:rPr>
                <w:rFonts w:cs="Arial"/>
              </w:rPr>
              <w:t>Lago Artificial</w:t>
            </w:r>
          </w:p>
        </w:tc>
        <w:tc>
          <w:tcPr>
            <w:tcW w:w="4123" w:type="dxa"/>
            <w:shd w:val="clear" w:color="auto" w:fill="auto"/>
            <w:vAlign w:val="center"/>
          </w:tcPr>
          <w:p w:rsidR="00304AB8" w:rsidRPr="00511B23" w:rsidRDefault="00EF5C74" w:rsidP="00304AB8">
            <w:pPr>
              <w:rPr>
                <w:rFonts w:cs="Arial"/>
              </w:rPr>
            </w:pPr>
            <w:r>
              <w:rPr>
                <w:rFonts w:cs="Arial"/>
              </w:rPr>
              <w:t>L</w:t>
            </w:r>
            <w:r w:rsidRPr="00511B23">
              <w:rPr>
                <w:rFonts w:cs="Arial"/>
              </w:rPr>
              <w:t xml:space="preserve">inhas de transporte intermunicipal </w:t>
            </w:r>
          </w:p>
          <w:p w:rsidR="00304AB8" w:rsidRPr="002A1AB6" w:rsidRDefault="00304AB8" w:rsidP="00304AB8">
            <w:pPr>
              <w:rPr>
                <w:rFonts w:cs="Arial"/>
              </w:rPr>
            </w:pPr>
          </w:p>
        </w:tc>
      </w:tr>
      <w:tr w:rsidR="0086226F" w:rsidTr="00304AB8">
        <w:trPr>
          <w:trHeight w:val="850"/>
          <w:jc w:val="center"/>
        </w:trPr>
        <w:tc>
          <w:tcPr>
            <w:tcW w:w="4523" w:type="dxa"/>
            <w:shd w:val="clear" w:color="auto" w:fill="auto"/>
            <w:vAlign w:val="center"/>
          </w:tcPr>
          <w:p w:rsidR="00304AB8" w:rsidRDefault="00304AB8" w:rsidP="00304AB8">
            <w:pPr>
              <w:rPr>
                <w:rFonts w:cs="Arial"/>
              </w:rPr>
            </w:pPr>
          </w:p>
          <w:p w:rsidR="00304AB8" w:rsidRPr="00511B23" w:rsidRDefault="00EF5C74" w:rsidP="00304AB8">
            <w:pPr>
              <w:rPr>
                <w:rFonts w:cs="Arial"/>
              </w:rPr>
            </w:pPr>
            <w:r w:rsidRPr="00511B23">
              <w:rPr>
                <w:rFonts w:cs="Arial"/>
              </w:rPr>
              <w:t>Estação Cultura e Centros Sociais</w:t>
            </w:r>
          </w:p>
          <w:p w:rsidR="00304AB8" w:rsidRPr="002A1AB6" w:rsidRDefault="00304AB8" w:rsidP="00304AB8">
            <w:pPr>
              <w:pStyle w:val="NormalWeb"/>
              <w:spacing w:before="0" w:beforeAutospacing="0" w:after="0" w:afterAutospacing="0"/>
              <w:rPr>
                <w:rFonts w:cs="Arial"/>
              </w:rPr>
            </w:pPr>
          </w:p>
        </w:tc>
        <w:tc>
          <w:tcPr>
            <w:tcW w:w="4123" w:type="dxa"/>
            <w:shd w:val="clear" w:color="auto" w:fill="auto"/>
            <w:vAlign w:val="center"/>
          </w:tcPr>
          <w:p w:rsidR="00304AB8" w:rsidRPr="00511B23" w:rsidRDefault="00EF5C74" w:rsidP="00304AB8">
            <w:pPr>
              <w:rPr>
                <w:rFonts w:cs="Arial"/>
              </w:rPr>
            </w:pPr>
            <w:r w:rsidRPr="00511B23">
              <w:rPr>
                <w:rFonts w:cs="Arial"/>
              </w:rPr>
              <w:t>Divulgação sobre o turismo de Bebedouro</w:t>
            </w:r>
          </w:p>
          <w:p w:rsidR="00304AB8" w:rsidRPr="002A1AB6" w:rsidRDefault="00304AB8" w:rsidP="00304AB8">
            <w:pPr>
              <w:rPr>
                <w:rFonts w:cs="Arial"/>
                <w:highlight w:val="yellow"/>
              </w:rPr>
            </w:pPr>
          </w:p>
        </w:tc>
      </w:tr>
      <w:tr w:rsidR="0086226F" w:rsidTr="00304AB8">
        <w:trPr>
          <w:trHeight w:val="850"/>
          <w:jc w:val="center"/>
        </w:trPr>
        <w:tc>
          <w:tcPr>
            <w:tcW w:w="4523" w:type="dxa"/>
            <w:shd w:val="clear" w:color="auto" w:fill="auto"/>
            <w:vAlign w:val="center"/>
          </w:tcPr>
          <w:p w:rsidR="00304AB8" w:rsidRPr="002A1AB6" w:rsidRDefault="00EF5C74" w:rsidP="00304AB8">
            <w:pPr>
              <w:rPr>
                <w:rFonts w:cs="Arial"/>
              </w:rPr>
            </w:pPr>
            <w:r w:rsidRPr="00511B23">
              <w:rPr>
                <w:rFonts w:cs="Arial"/>
              </w:rPr>
              <w:t xml:space="preserve">Aeronáutica </w:t>
            </w:r>
            <w:r w:rsidRPr="00511B23">
              <w:rPr>
                <w:rFonts w:cs="Arial"/>
              </w:rPr>
              <w:t>esportiva (planadores)</w:t>
            </w:r>
          </w:p>
        </w:tc>
        <w:tc>
          <w:tcPr>
            <w:tcW w:w="4123" w:type="dxa"/>
            <w:shd w:val="clear" w:color="auto" w:fill="auto"/>
            <w:vAlign w:val="center"/>
          </w:tcPr>
          <w:p w:rsidR="00304AB8" w:rsidRDefault="00304AB8" w:rsidP="00304AB8">
            <w:pPr>
              <w:rPr>
                <w:rFonts w:cs="Arial"/>
              </w:rPr>
            </w:pPr>
          </w:p>
          <w:p w:rsidR="00304AB8" w:rsidRPr="00511B23" w:rsidRDefault="00EF5C74" w:rsidP="00304AB8">
            <w:pPr>
              <w:rPr>
                <w:rFonts w:cs="Arial"/>
              </w:rPr>
            </w:pPr>
            <w:r w:rsidRPr="00511B23">
              <w:rPr>
                <w:rFonts w:cs="Arial"/>
              </w:rPr>
              <w:t>Roteiros locais</w:t>
            </w:r>
          </w:p>
          <w:p w:rsidR="00304AB8" w:rsidRPr="002A1AB6" w:rsidRDefault="00304AB8" w:rsidP="00304AB8">
            <w:pPr>
              <w:rPr>
                <w:rFonts w:cs="Arial"/>
                <w:highlight w:val="yellow"/>
              </w:rPr>
            </w:pPr>
          </w:p>
        </w:tc>
      </w:tr>
      <w:tr w:rsidR="0086226F" w:rsidTr="00304AB8">
        <w:trPr>
          <w:trHeight w:val="850"/>
          <w:jc w:val="center"/>
        </w:trPr>
        <w:tc>
          <w:tcPr>
            <w:tcW w:w="4523" w:type="dxa"/>
            <w:shd w:val="clear" w:color="auto" w:fill="auto"/>
            <w:vAlign w:val="center"/>
          </w:tcPr>
          <w:p w:rsidR="00304AB8" w:rsidRPr="00511B23" w:rsidRDefault="00304AB8" w:rsidP="00304AB8">
            <w:pPr>
              <w:rPr>
                <w:rFonts w:cs="Arial"/>
              </w:rPr>
            </w:pPr>
          </w:p>
          <w:p w:rsidR="00304AB8" w:rsidRPr="00511B23" w:rsidRDefault="00EF5C74" w:rsidP="00304AB8">
            <w:pPr>
              <w:rPr>
                <w:rFonts w:cs="Arial"/>
              </w:rPr>
            </w:pPr>
            <w:r w:rsidRPr="00511B23">
              <w:rPr>
                <w:rFonts w:cs="Arial"/>
              </w:rPr>
              <w:t xml:space="preserve">Relevo plano (ideal esportes </w:t>
            </w:r>
            <w:r w:rsidRPr="009218B5">
              <w:rPr>
                <w:rFonts w:cs="Arial"/>
                <w:i/>
              </w:rPr>
              <w:t>off road</w:t>
            </w:r>
            <w:r w:rsidRPr="00511B23">
              <w:rPr>
                <w:rFonts w:cs="Arial"/>
              </w:rPr>
              <w:t>)</w:t>
            </w:r>
          </w:p>
          <w:p w:rsidR="00304AB8" w:rsidRPr="002A1AB6" w:rsidRDefault="00304AB8" w:rsidP="00304AB8">
            <w:pPr>
              <w:pStyle w:val="NormalWeb"/>
              <w:spacing w:before="0" w:beforeAutospacing="0" w:after="0" w:afterAutospacing="0"/>
              <w:rPr>
                <w:rFonts w:cs="Arial"/>
              </w:rPr>
            </w:pPr>
          </w:p>
        </w:tc>
        <w:tc>
          <w:tcPr>
            <w:tcW w:w="4123" w:type="dxa"/>
            <w:shd w:val="clear" w:color="auto" w:fill="auto"/>
            <w:vAlign w:val="center"/>
          </w:tcPr>
          <w:p w:rsidR="00304AB8" w:rsidRPr="009218B5" w:rsidRDefault="00EF5C74" w:rsidP="00304AB8">
            <w:pPr>
              <w:rPr>
                <w:rFonts w:cs="Arial"/>
              </w:rPr>
            </w:pPr>
            <w:r w:rsidRPr="00511B23">
              <w:rPr>
                <w:rFonts w:cs="Arial"/>
              </w:rPr>
              <w:t>Acessibilidade</w:t>
            </w:r>
          </w:p>
        </w:tc>
      </w:tr>
      <w:tr w:rsidR="0086226F" w:rsidTr="00304AB8">
        <w:trPr>
          <w:trHeight w:val="850"/>
          <w:jc w:val="center"/>
        </w:trPr>
        <w:tc>
          <w:tcPr>
            <w:tcW w:w="4523" w:type="dxa"/>
            <w:shd w:val="clear" w:color="auto" w:fill="auto"/>
            <w:vAlign w:val="center"/>
          </w:tcPr>
          <w:p w:rsidR="00304AB8" w:rsidRPr="00511B23" w:rsidRDefault="00EF5C74" w:rsidP="00304AB8">
            <w:pPr>
              <w:rPr>
                <w:rFonts w:cs="Arial"/>
              </w:rPr>
            </w:pPr>
            <w:r w:rsidRPr="00511B23">
              <w:rPr>
                <w:rFonts w:cs="Arial"/>
              </w:rPr>
              <w:t>Parque da Família</w:t>
            </w:r>
          </w:p>
          <w:p w:rsidR="00304AB8" w:rsidRPr="002A1AB6" w:rsidRDefault="00304AB8" w:rsidP="00304AB8">
            <w:pPr>
              <w:pStyle w:val="NormalWeb"/>
              <w:spacing w:before="0" w:beforeAutospacing="0" w:after="0" w:afterAutospacing="0"/>
              <w:rPr>
                <w:rFonts w:cs="Arial"/>
              </w:rPr>
            </w:pPr>
          </w:p>
        </w:tc>
        <w:tc>
          <w:tcPr>
            <w:tcW w:w="4123" w:type="dxa"/>
            <w:shd w:val="clear" w:color="auto" w:fill="auto"/>
            <w:vAlign w:val="center"/>
          </w:tcPr>
          <w:p w:rsidR="00304AB8" w:rsidRDefault="00304AB8" w:rsidP="00304AB8">
            <w:pPr>
              <w:rPr>
                <w:rFonts w:cs="Arial"/>
              </w:rPr>
            </w:pPr>
          </w:p>
          <w:p w:rsidR="00304AB8" w:rsidRPr="00511B23" w:rsidRDefault="00EF5C74" w:rsidP="00304AB8">
            <w:pPr>
              <w:rPr>
                <w:rFonts w:cs="Arial"/>
              </w:rPr>
            </w:pPr>
            <w:r w:rsidRPr="00511B23">
              <w:rPr>
                <w:rFonts w:cs="Arial"/>
              </w:rPr>
              <w:t>Conservação das praças</w:t>
            </w:r>
          </w:p>
          <w:p w:rsidR="00304AB8" w:rsidRPr="002A1AB6" w:rsidRDefault="00304AB8" w:rsidP="00304AB8">
            <w:pPr>
              <w:rPr>
                <w:rFonts w:cs="Arial"/>
                <w:highlight w:val="yellow"/>
              </w:rPr>
            </w:pPr>
          </w:p>
        </w:tc>
      </w:tr>
      <w:tr w:rsidR="0086226F" w:rsidTr="00304AB8">
        <w:trPr>
          <w:trHeight w:val="850"/>
          <w:jc w:val="center"/>
        </w:trPr>
        <w:tc>
          <w:tcPr>
            <w:tcW w:w="4523" w:type="dxa"/>
            <w:shd w:val="clear" w:color="auto" w:fill="auto"/>
            <w:vAlign w:val="center"/>
          </w:tcPr>
          <w:p w:rsidR="00304AB8" w:rsidRPr="002A1AB6" w:rsidRDefault="00EF5C74" w:rsidP="00304AB8">
            <w:pPr>
              <w:rPr>
                <w:rFonts w:cs="Arial"/>
              </w:rPr>
            </w:pPr>
            <w:r w:rsidRPr="00511B23">
              <w:rPr>
                <w:rFonts w:cs="Arial"/>
              </w:rPr>
              <w:t>Parque Ecológico</w:t>
            </w:r>
          </w:p>
        </w:tc>
        <w:tc>
          <w:tcPr>
            <w:tcW w:w="4123" w:type="dxa"/>
            <w:shd w:val="clear" w:color="auto" w:fill="auto"/>
            <w:vAlign w:val="center"/>
          </w:tcPr>
          <w:p w:rsidR="00304AB8" w:rsidRPr="0020311D" w:rsidRDefault="00EF5C74" w:rsidP="00304AB8">
            <w:pPr>
              <w:rPr>
                <w:rFonts w:cs="Arial"/>
              </w:rPr>
            </w:pPr>
            <w:r w:rsidRPr="00511B23">
              <w:rPr>
                <w:rFonts w:cs="Arial"/>
              </w:rPr>
              <w:t>Atividades noturnas no lago (segurança)</w:t>
            </w:r>
          </w:p>
        </w:tc>
      </w:tr>
      <w:tr w:rsidR="0086226F" w:rsidTr="00304AB8">
        <w:trPr>
          <w:trHeight w:val="850"/>
          <w:jc w:val="center"/>
        </w:trPr>
        <w:tc>
          <w:tcPr>
            <w:tcW w:w="4523" w:type="dxa"/>
            <w:shd w:val="clear" w:color="auto" w:fill="auto"/>
            <w:vAlign w:val="center"/>
          </w:tcPr>
          <w:p w:rsidR="00304AB8" w:rsidRPr="002A1AB6" w:rsidRDefault="00EF5C74" w:rsidP="00304AB8">
            <w:pPr>
              <w:rPr>
                <w:rFonts w:cs="Arial"/>
              </w:rPr>
            </w:pPr>
            <w:r w:rsidRPr="00511B23">
              <w:rPr>
                <w:rFonts w:cs="Arial"/>
              </w:rPr>
              <w:lastRenderedPageBreak/>
              <w:t>Horto Florestal</w:t>
            </w:r>
          </w:p>
        </w:tc>
        <w:tc>
          <w:tcPr>
            <w:tcW w:w="4123" w:type="dxa"/>
            <w:shd w:val="clear" w:color="auto" w:fill="auto"/>
            <w:vAlign w:val="center"/>
          </w:tcPr>
          <w:p w:rsidR="00304AB8" w:rsidRPr="0020311D" w:rsidRDefault="00EF5C74" w:rsidP="00304AB8">
            <w:pPr>
              <w:rPr>
                <w:rFonts w:cs="Arial"/>
              </w:rPr>
            </w:pPr>
            <w:r w:rsidRPr="00511B23">
              <w:rPr>
                <w:rFonts w:cs="Arial"/>
              </w:rPr>
              <w:t xml:space="preserve">Qualificação profissional </w:t>
            </w:r>
            <w:r w:rsidRPr="00511B23">
              <w:rPr>
                <w:rFonts w:cs="Arial"/>
              </w:rPr>
              <w:t>(atendimento)</w:t>
            </w:r>
          </w:p>
        </w:tc>
      </w:tr>
      <w:tr w:rsidR="0086226F" w:rsidTr="00304AB8">
        <w:trPr>
          <w:trHeight w:val="850"/>
          <w:jc w:val="center"/>
        </w:trPr>
        <w:tc>
          <w:tcPr>
            <w:tcW w:w="4523" w:type="dxa"/>
            <w:shd w:val="clear" w:color="auto" w:fill="auto"/>
            <w:vAlign w:val="center"/>
          </w:tcPr>
          <w:p w:rsidR="00304AB8" w:rsidRPr="002A1AB6" w:rsidRDefault="00EF5C74" w:rsidP="00304AB8">
            <w:pPr>
              <w:rPr>
                <w:rFonts w:cs="Arial"/>
              </w:rPr>
            </w:pPr>
            <w:r w:rsidRPr="00511B23">
              <w:rPr>
                <w:rFonts w:cs="Arial"/>
              </w:rPr>
              <w:t>Igreja Matriz</w:t>
            </w:r>
            <w:r>
              <w:rPr>
                <w:rFonts w:cs="Arial"/>
              </w:rPr>
              <w:t xml:space="preserve">, </w:t>
            </w:r>
            <w:r w:rsidRPr="00511B23">
              <w:rPr>
                <w:rFonts w:cs="Arial"/>
              </w:rPr>
              <w:t>Concha acústica e fonte</w:t>
            </w:r>
          </w:p>
        </w:tc>
        <w:tc>
          <w:tcPr>
            <w:tcW w:w="4123" w:type="dxa"/>
            <w:shd w:val="clear" w:color="auto" w:fill="auto"/>
            <w:vAlign w:val="center"/>
          </w:tcPr>
          <w:p w:rsidR="00304AB8" w:rsidRPr="002A1AB6" w:rsidRDefault="00304AB8" w:rsidP="00304AB8">
            <w:pPr>
              <w:pStyle w:val="NormalWeb"/>
              <w:spacing w:before="0" w:beforeAutospacing="0" w:after="0" w:afterAutospacing="0"/>
              <w:rPr>
                <w:rFonts w:cs="Arial"/>
                <w:highlight w:val="yellow"/>
              </w:rPr>
            </w:pPr>
          </w:p>
        </w:tc>
      </w:tr>
      <w:tr w:rsidR="0086226F" w:rsidTr="00304AB8">
        <w:trPr>
          <w:trHeight w:val="850"/>
          <w:jc w:val="center"/>
        </w:trPr>
        <w:tc>
          <w:tcPr>
            <w:tcW w:w="4523" w:type="dxa"/>
            <w:shd w:val="clear" w:color="auto" w:fill="auto"/>
            <w:vAlign w:val="center"/>
          </w:tcPr>
          <w:p w:rsidR="00304AB8" w:rsidRPr="002A1AB6" w:rsidRDefault="00EF5C74" w:rsidP="00304AB8">
            <w:pPr>
              <w:rPr>
                <w:rFonts w:cs="Arial"/>
              </w:rPr>
            </w:pPr>
            <w:r w:rsidRPr="00511B23">
              <w:rPr>
                <w:rFonts w:cs="Arial"/>
              </w:rPr>
              <w:t>Comércio</w:t>
            </w:r>
          </w:p>
        </w:tc>
        <w:tc>
          <w:tcPr>
            <w:tcW w:w="4123" w:type="dxa"/>
            <w:shd w:val="clear" w:color="auto" w:fill="auto"/>
            <w:vAlign w:val="center"/>
          </w:tcPr>
          <w:p w:rsidR="00304AB8" w:rsidRPr="002A1AB6" w:rsidRDefault="00304AB8" w:rsidP="00304AB8">
            <w:pPr>
              <w:pStyle w:val="NormalWeb"/>
              <w:spacing w:before="0" w:beforeAutospacing="0" w:after="0" w:afterAutospacing="0"/>
              <w:rPr>
                <w:rFonts w:cs="Arial"/>
                <w:highlight w:val="yellow"/>
              </w:rPr>
            </w:pPr>
          </w:p>
        </w:tc>
      </w:tr>
      <w:tr w:rsidR="0086226F" w:rsidTr="00304AB8">
        <w:trPr>
          <w:trHeight w:val="850"/>
          <w:jc w:val="center"/>
        </w:trPr>
        <w:tc>
          <w:tcPr>
            <w:tcW w:w="4523" w:type="dxa"/>
            <w:shd w:val="clear" w:color="auto" w:fill="auto"/>
            <w:vAlign w:val="center"/>
          </w:tcPr>
          <w:p w:rsidR="00304AB8" w:rsidRPr="002A1AB6" w:rsidRDefault="00EF5C74" w:rsidP="00304AB8">
            <w:pPr>
              <w:rPr>
                <w:rFonts w:cs="Arial"/>
              </w:rPr>
            </w:pPr>
            <w:r w:rsidRPr="00511B23">
              <w:rPr>
                <w:rFonts w:cs="Arial"/>
              </w:rPr>
              <w:t>Turismo de negócios</w:t>
            </w:r>
          </w:p>
        </w:tc>
        <w:tc>
          <w:tcPr>
            <w:tcW w:w="4123" w:type="dxa"/>
            <w:shd w:val="clear" w:color="auto" w:fill="auto"/>
            <w:vAlign w:val="center"/>
          </w:tcPr>
          <w:p w:rsidR="00304AB8" w:rsidRPr="002A1AB6" w:rsidRDefault="00304AB8" w:rsidP="00304AB8">
            <w:pPr>
              <w:pStyle w:val="NormalWeb"/>
              <w:spacing w:before="0" w:beforeAutospacing="0" w:after="0" w:afterAutospacing="0"/>
              <w:rPr>
                <w:rFonts w:cs="Arial"/>
                <w:highlight w:val="yellow"/>
              </w:rPr>
            </w:pPr>
          </w:p>
        </w:tc>
      </w:tr>
      <w:tr w:rsidR="0086226F" w:rsidTr="00304AB8">
        <w:trPr>
          <w:trHeight w:val="850"/>
          <w:jc w:val="center"/>
        </w:trPr>
        <w:tc>
          <w:tcPr>
            <w:tcW w:w="4523" w:type="dxa"/>
            <w:shd w:val="clear" w:color="auto" w:fill="auto"/>
            <w:vAlign w:val="center"/>
          </w:tcPr>
          <w:p w:rsidR="00304AB8" w:rsidRPr="002A1AB6" w:rsidRDefault="00EF5C74" w:rsidP="00304AB8">
            <w:pPr>
              <w:rPr>
                <w:rFonts w:cs="Arial"/>
              </w:rPr>
            </w:pPr>
            <w:r w:rsidRPr="00511B23">
              <w:rPr>
                <w:rFonts w:cs="Arial"/>
              </w:rPr>
              <w:t>Expo</w:t>
            </w:r>
            <w:r>
              <w:rPr>
                <w:rFonts w:cs="Arial"/>
              </w:rPr>
              <w:t xml:space="preserve"> </w:t>
            </w:r>
            <w:r w:rsidRPr="00511B23">
              <w:rPr>
                <w:rFonts w:cs="Arial"/>
              </w:rPr>
              <w:t>Bebedouro</w:t>
            </w:r>
          </w:p>
        </w:tc>
        <w:tc>
          <w:tcPr>
            <w:tcW w:w="4123" w:type="dxa"/>
            <w:shd w:val="clear" w:color="auto" w:fill="auto"/>
            <w:vAlign w:val="center"/>
          </w:tcPr>
          <w:p w:rsidR="00304AB8" w:rsidRPr="002A1AB6" w:rsidRDefault="00304AB8" w:rsidP="00304AB8">
            <w:pPr>
              <w:pStyle w:val="NormalWeb"/>
              <w:spacing w:before="0" w:beforeAutospacing="0" w:after="0" w:afterAutospacing="0"/>
              <w:rPr>
                <w:rFonts w:cs="Arial"/>
                <w:highlight w:val="yellow"/>
              </w:rPr>
            </w:pPr>
          </w:p>
        </w:tc>
      </w:tr>
      <w:tr w:rsidR="0086226F" w:rsidTr="00304AB8">
        <w:trPr>
          <w:trHeight w:val="850"/>
          <w:jc w:val="center"/>
        </w:trPr>
        <w:tc>
          <w:tcPr>
            <w:tcW w:w="4523" w:type="dxa"/>
            <w:shd w:val="clear" w:color="auto" w:fill="auto"/>
            <w:vAlign w:val="center"/>
          </w:tcPr>
          <w:p w:rsidR="00304AB8" w:rsidRPr="002A1AB6" w:rsidRDefault="00EF5C74" w:rsidP="00304AB8">
            <w:pPr>
              <w:rPr>
                <w:rFonts w:cs="Arial"/>
              </w:rPr>
            </w:pPr>
            <w:r w:rsidRPr="00511B23">
              <w:rPr>
                <w:rFonts w:cs="Arial"/>
              </w:rPr>
              <w:t>Teatro Municipal</w:t>
            </w:r>
          </w:p>
        </w:tc>
        <w:tc>
          <w:tcPr>
            <w:tcW w:w="4123" w:type="dxa"/>
            <w:shd w:val="clear" w:color="auto" w:fill="auto"/>
            <w:vAlign w:val="center"/>
          </w:tcPr>
          <w:p w:rsidR="00304AB8" w:rsidRPr="002A1AB6" w:rsidRDefault="00304AB8" w:rsidP="00304AB8">
            <w:pPr>
              <w:pStyle w:val="NormalWeb"/>
              <w:spacing w:before="0" w:beforeAutospacing="0" w:after="0" w:afterAutospacing="0"/>
              <w:rPr>
                <w:rFonts w:cs="Arial"/>
                <w:highlight w:val="yellow"/>
              </w:rPr>
            </w:pPr>
          </w:p>
        </w:tc>
      </w:tr>
      <w:tr w:rsidR="0086226F" w:rsidTr="00C26FA6">
        <w:trPr>
          <w:trHeight w:val="507"/>
          <w:jc w:val="center"/>
        </w:trPr>
        <w:tc>
          <w:tcPr>
            <w:tcW w:w="4523" w:type="dxa"/>
            <w:shd w:val="clear" w:color="auto" w:fill="auto"/>
            <w:vAlign w:val="center"/>
          </w:tcPr>
          <w:p w:rsidR="00304AB8" w:rsidRPr="002A1AB6" w:rsidRDefault="00EF5C74" w:rsidP="00304AB8">
            <w:pPr>
              <w:rPr>
                <w:rFonts w:cs="Arial"/>
              </w:rPr>
            </w:pPr>
            <w:r w:rsidRPr="00511B23">
              <w:rPr>
                <w:rFonts w:cs="Arial"/>
              </w:rPr>
              <w:t>Rede hoteleira</w:t>
            </w:r>
          </w:p>
        </w:tc>
        <w:tc>
          <w:tcPr>
            <w:tcW w:w="4123" w:type="dxa"/>
            <w:shd w:val="clear" w:color="auto" w:fill="auto"/>
            <w:vAlign w:val="center"/>
          </w:tcPr>
          <w:p w:rsidR="00304AB8" w:rsidRPr="002A1AB6" w:rsidRDefault="00304AB8" w:rsidP="00304AB8">
            <w:pPr>
              <w:pStyle w:val="NormalWeb"/>
              <w:spacing w:before="0" w:beforeAutospacing="0" w:after="0" w:afterAutospacing="0"/>
              <w:rPr>
                <w:rFonts w:cs="Arial"/>
                <w:highlight w:val="yellow"/>
              </w:rPr>
            </w:pPr>
          </w:p>
        </w:tc>
      </w:tr>
      <w:tr w:rsidR="0086226F" w:rsidTr="00C26FA6">
        <w:trPr>
          <w:trHeight w:val="505"/>
          <w:jc w:val="center"/>
        </w:trPr>
        <w:tc>
          <w:tcPr>
            <w:tcW w:w="4523" w:type="dxa"/>
            <w:shd w:val="clear" w:color="auto" w:fill="auto"/>
            <w:vAlign w:val="center"/>
          </w:tcPr>
          <w:p w:rsidR="00304AB8" w:rsidRPr="002A1AB6" w:rsidRDefault="00EF5C74" w:rsidP="00304AB8">
            <w:pPr>
              <w:rPr>
                <w:rFonts w:cs="Arial"/>
              </w:rPr>
            </w:pPr>
            <w:r w:rsidRPr="00511B23">
              <w:rPr>
                <w:rFonts w:cs="Arial"/>
              </w:rPr>
              <w:t>Kart</w:t>
            </w:r>
          </w:p>
        </w:tc>
        <w:tc>
          <w:tcPr>
            <w:tcW w:w="4123" w:type="dxa"/>
            <w:shd w:val="clear" w:color="auto" w:fill="auto"/>
            <w:vAlign w:val="center"/>
          </w:tcPr>
          <w:p w:rsidR="00304AB8" w:rsidRPr="002A1AB6" w:rsidRDefault="00304AB8" w:rsidP="00304AB8">
            <w:pPr>
              <w:pStyle w:val="NormalWeb"/>
              <w:spacing w:before="0" w:beforeAutospacing="0" w:after="0" w:afterAutospacing="0"/>
              <w:rPr>
                <w:rFonts w:cs="Arial"/>
                <w:highlight w:val="yellow"/>
              </w:rPr>
            </w:pPr>
          </w:p>
        </w:tc>
      </w:tr>
      <w:tr w:rsidR="0086226F" w:rsidTr="00304AB8">
        <w:trPr>
          <w:trHeight w:val="850"/>
          <w:jc w:val="center"/>
        </w:trPr>
        <w:tc>
          <w:tcPr>
            <w:tcW w:w="4523" w:type="dxa"/>
            <w:shd w:val="clear" w:color="auto" w:fill="auto"/>
            <w:vAlign w:val="center"/>
          </w:tcPr>
          <w:p w:rsidR="00304AB8" w:rsidRPr="002A1AB6" w:rsidRDefault="00EF5C74" w:rsidP="00304AB8">
            <w:pPr>
              <w:rPr>
                <w:rFonts w:cs="Arial"/>
              </w:rPr>
            </w:pPr>
            <w:r w:rsidRPr="00511B23">
              <w:rPr>
                <w:rFonts w:cs="Arial"/>
              </w:rPr>
              <w:t>Qualificação MIT Bebedouro</w:t>
            </w:r>
          </w:p>
        </w:tc>
        <w:tc>
          <w:tcPr>
            <w:tcW w:w="4123" w:type="dxa"/>
            <w:shd w:val="clear" w:color="auto" w:fill="auto"/>
            <w:vAlign w:val="center"/>
          </w:tcPr>
          <w:p w:rsidR="00304AB8" w:rsidRPr="002A1AB6" w:rsidRDefault="00304AB8" w:rsidP="00304AB8">
            <w:pPr>
              <w:pStyle w:val="NormalWeb"/>
              <w:spacing w:before="0" w:beforeAutospacing="0" w:after="0" w:afterAutospacing="0"/>
              <w:rPr>
                <w:rFonts w:cs="Arial"/>
                <w:highlight w:val="yellow"/>
              </w:rPr>
            </w:pPr>
          </w:p>
        </w:tc>
      </w:tr>
      <w:tr w:rsidR="0086226F" w:rsidTr="00304AB8">
        <w:trPr>
          <w:trHeight w:val="850"/>
          <w:jc w:val="center"/>
        </w:trPr>
        <w:tc>
          <w:tcPr>
            <w:tcW w:w="4523" w:type="dxa"/>
            <w:shd w:val="clear" w:color="auto" w:fill="auto"/>
            <w:vAlign w:val="center"/>
          </w:tcPr>
          <w:p w:rsidR="00304AB8" w:rsidRPr="002A1AB6" w:rsidRDefault="00EF5C74" w:rsidP="00304AB8">
            <w:pPr>
              <w:pStyle w:val="NormalWeb"/>
              <w:spacing w:before="0" w:beforeAutospacing="0" w:after="0" w:afterAutospacing="0"/>
              <w:rPr>
                <w:rFonts w:cs="Arial"/>
              </w:rPr>
            </w:pPr>
            <w:r w:rsidRPr="00511B23">
              <w:rPr>
                <w:rFonts w:cs="Arial"/>
              </w:rPr>
              <w:t>Cooperativismo</w:t>
            </w:r>
          </w:p>
        </w:tc>
        <w:tc>
          <w:tcPr>
            <w:tcW w:w="4123" w:type="dxa"/>
            <w:shd w:val="clear" w:color="auto" w:fill="auto"/>
            <w:vAlign w:val="center"/>
          </w:tcPr>
          <w:p w:rsidR="00304AB8" w:rsidRPr="002A1AB6" w:rsidRDefault="00304AB8" w:rsidP="00304AB8">
            <w:pPr>
              <w:pStyle w:val="NormalWeb"/>
              <w:spacing w:before="0" w:beforeAutospacing="0" w:after="0" w:afterAutospacing="0"/>
              <w:rPr>
                <w:rFonts w:cs="Arial"/>
                <w:highlight w:val="yellow"/>
              </w:rPr>
            </w:pPr>
          </w:p>
        </w:tc>
      </w:tr>
    </w:tbl>
    <w:p w:rsidR="00304AB8" w:rsidRPr="006E2211" w:rsidRDefault="00EF5C74" w:rsidP="00304AB8">
      <w:pPr>
        <w:pStyle w:val="Default"/>
        <w:tabs>
          <w:tab w:val="center" w:pos="4535"/>
        </w:tabs>
        <w:spacing w:line="360" w:lineRule="auto"/>
        <w:jc w:val="center"/>
        <w:rPr>
          <w:rFonts w:ascii="Arial" w:hAnsi="Arial" w:cs="Arial"/>
          <w:color w:val="auto"/>
        </w:rPr>
      </w:pPr>
      <w:r w:rsidRPr="006E2211">
        <w:rPr>
          <w:rFonts w:ascii="Arial" w:hAnsi="Arial" w:cs="Arial"/>
          <w:color w:val="auto"/>
        </w:rPr>
        <w:t xml:space="preserve">Fonte: Plano </w:t>
      </w:r>
      <w:r w:rsidR="005F1B44">
        <w:rPr>
          <w:rFonts w:ascii="Arial" w:hAnsi="Arial" w:cs="Arial"/>
          <w:color w:val="auto"/>
        </w:rPr>
        <w:t>Municipal</w:t>
      </w:r>
      <w:r w:rsidRPr="006E2211">
        <w:rPr>
          <w:rFonts w:ascii="Arial" w:hAnsi="Arial" w:cs="Arial"/>
          <w:color w:val="auto"/>
        </w:rPr>
        <w:t xml:space="preserve"> de Turismo (20</w:t>
      </w:r>
      <w:r>
        <w:rPr>
          <w:rFonts w:ascii="Arial" w:hAnsi="Arial" w:cs="Arial"/>
          <w:color w:val="auto"/>
        </w:rPr>
        <w:t>20</w:t>
      </w:r>
      <w:r w:rsidRPr="006E2211">
        <w:rPr>
          <w:rFonts w:ascii="Arial" w:hAnsi="Arial" w:cs="Arial"/>
          <w:color w:val="auto"/>
        </w:rPr>
        <w:t>).</w:t>
      </w:r>
    </w:p>
    <w:p w:rsidR="00304AB8" w:rsidRPr="006E2211" w:rsidRDefault="00304AB8" w:rsidP="00304AB8">
      <w:pPr>
        <w:spacing w:line="360" w:lineRule="auto"/>
        <w:jc w:val="center"/>
        <w:rPr>
          <w:rFonts w:cs="Arial"/>
        </w:rPr>
      </w:pPr>
    </w:p>
    <w:p w:rsidR="00304AB8" w:rsidRPr="006E2211" w:rsidRDefault="00EF5C74" w:rsidP="00304AB8">
      <w:pPr>
        <w:pStyle w:val="figura"/>
      </w:pPr>
      <w:bookmarkStart w:id="133" w:name="_Toc14359236"/>
      <w:bookmarkStart w:id="134" w:name="_Toc65139757"/>
      <w:bookmarkStart w:id="135" w:name="_Toc70081612"/>
      <w:r>
        <w:t xml:space="preserve">Quadro </w:t>
      </w:r>
      <w:r>
        <w:fldChar w:fldCharType="begin"/>
      </w:r>
      <w:r>
        <w:instrText xml:space="preserve"> SEQ Quadro \* ARABIC </w:instrText>
      </w:r>
      <w:r>
        <w:fldChar w:fldCharType="separate"/>
      </w:r>
      <w:r>
        <w:rPr>
          <w:noProof/>
        </w:rPr>
        <w:t>12</w:t>
      </w:r>
      <w:r>
        <w:rPr>
          <w:noProof/>
        </w:rPr>
        <w:fldChar w:fldCharType="end"/>
      </w:r>
      <w:r>
        <w:t xml:space="preserve"> </w:t>
      </w:r>
      <w:r w:rsidRPr="006E2211">
        <w:t>– Oportunidades e Ameaças ET1.</w:t>
      </w:r>
      <w:bookmarkEnd w:id="133"/>
      <w:bookmarkEnd w:id="134"/>
      <w:bookmarkEnd w:id="135"/>
    </w:p>
    <w:tbl>
      <w:tblPr>
        <w:tblpPr w:leftFromText="141" w:rightFromText="141" w:vertAnchor="text" w:horzAnchor="margin" w:tblpXSpec="center" w:tblpY="21"/>
        <w:tblW w:w="8661" w:type="dxa"/>
        <w:tblCellMar>
          <w:left w:w="70" w:type="dxa"/>
          <w:right w:w="70" w:type="dxa"/>
        </w:tblCellMar>
        <w:tblLook w:val="04A0" w:firstRow="1" w:lastRow="0" w:firstColumn="1" w:lastColumn="0" w:noHBand="0" w:noVBand="1"/>
      </w:tblPr>
      <w:tblGrid>
        <w:gridCol w:w="4551"/>
        <w:gridCol w:w="4110"/>
      </w:tblGrid>
      <w:tr w:rsidR="0086226F" w:rsidTr="00C26FA6">
        <w:trPr>
          <w:trHeight w:val="552"/>
        </w:trPr>
        <w:tc>
          <w:tcPr>
            <w:tcW w:w="4551" w:type="dxa"/>
            <w:tcBorders>
              <w:top w:val="single" w:sz="4" w:space="0" w:color="auto"/>
              <w:left w:val="single" w:sz="4" w:space="0" w:color="auto"/>
              <w:bottom w:val="single" w:sz="4" w:space="0" w:color="auto"/>
              <w:right w:val="single" w:sz="4" w:space="0" w:color="auto"/>
            </w:tcBorders>
            <w:shd w:val="clear" w:color="auto" w:fill="FF9900"/>
            <w:vAlign w:val="center"/>
            <w:hideMark/>
          </w:tcPr>
          <w:p w:rsidR="00304AB8" w:rsidRPr="00511B23" w:rsidRDefault="00EF5C74" w:rsidP="00304AB8">
            <w:pPr>
              <w:spacing w:line="360" w:lineRule="auto"/>
              <w:jc w:val="center"/>
              <w:rPr>
                <w:rFonts w:cs="Arial"/>
                <w:b/>
                <w:bCs/>
              </w:rPr>
            </w:pPr>
            <w:r w:rsidRPr="00511B23">
              <w:rPr>
                <w:rFonts w:cs="Arial"/>
                <w:b/>
                <w:bCs/>
              </w:rPr>
              <w:t>Oportunidades</w:t>
            </w:r>
          </w:p>
        </w:tc>
        <w:tc>
          <w:tcPr>
            <w:tcW w:w="4110" w:type="dxa"/>
            <w:tcBorders>
              <w:top w:val="single" w:sz="4" w:space="0" w:color="auto"/>
              <w:left w:val="single" w:sz="4" w:space="0" w:color="auto"/>
              <w:bottom w:val="single" w:sz="4" w:space="0" w:color="auto"/>
              <w:right w:val="single" w:sz="4" w:space="0" w:color="auto"/>
            </w:tcBorders>
            <w:shd w:val="clear" w:color="auto" w:fill="FF9900"/>
            <w:vAlign w:val="center"/>
            <w:hideMark/>
          </w:tcPr>
          <w:p w:rsidR="00304AB8" w:rsidRPr="00511B23" w:rsidRDefault="00EF5C74" w:rsidP="00304AB8">
            <w:pPr>
              <w:spacing w:line="360" w:lineRule="auto"/>
              <w:jc w:val="center"/>
              <w:rPr>
                <w:rFonts w:cs="Arial"/>
                <w:b/>
                <w:bCs/>
              </w:rPr>
            </w:pPr>
            <w:r w:rsidRPr="00511B23">
              <w:rPr>
                <w:rFonts w:cs="Arial"/>
                <w:b/>
                <w:bCs/>
              </w:rPr>
              <w:t>Ameaças</w:t>
            </w:r>
          </w:p>
        </w:tc>
      </w:tr>
      <w:tr w:rsidR="0086226F" w:rsidTr="00C26FA6">
        <w:trPr>
          <w:trHeight w:val="561"/>
        </w:trPr>
        <w:tc>
          <w:tcPr>
            <w:tcW w:w="4551" w:type="dxa"/>
            <w:tcBorders>
              <w:top w:val="single" w:sz="4" w:space="0" w:color="auto"/>
              <w:left w:val="single" w:sz="4" w:space="0" w:color="auto"/>
              <w:bottom w:val="single" w:sz="4" w:space="0" w:color="auto"/>
              <w:right w:val="single" w:sz="4" w:space="0" w:color="auto"/>
            </w:tcBorders>
            <w:shd w:val="clear" w:color="auto" w:fill="auto"/>
            <w:vAlign w:val="center"/>
          </w:tcPr>
          <w:p w:rsidR="00304AB8" w:rsidRDefault="00304AB8" w:rsidP="00304AB8">
            <w:pPr>
              <w:rPr>
                <w:rFonts w:eastAsiaTheme="minorHAnsi" w:cs="Arial"/>
                <w:color w:val="000000"/>
              </w:rPr>
            </w:pPr>
          </w:p>
          <w:p w:rsidR="00304AB8" w:rsidRPr="00511B23" w:rsidRDefault="00EF5C74" w:rsidP="00304AB8">
            <w:pPr>
              <w:rPr>
                <w:rFonts w:eastAsiaTheme="minorHAnsi" w:cs="Arial"/>
                <w:color w:val="000000"/>
              </w:rPr>
            </w:pPr>
            <w:r w:rsidRPr="00511B23">
              <w:rPr>
                <w:rFonts w:eastAsiaTheme="minorHAnsi" w:cs="Arial"/>
                <w:color w:val="000000"/>
              </w:rPr>
              <w:t>PDL – SEBRAE-SP FIPE</w:t>
            </w:r>
          </w:p>
          <w:p w:rsidR="00304AB8" w:rsidRPr="00511B23" w:rsidRDefault="00304AB8" w:rsidP="00304AB8">
            <w:pPr>
              <w:rPr>
                <w:rFonts w:cs="Arial"/>
              </w:rPr>
            </w:pPr>
          </w:p>
        </w:tc>
        <w:tc>
          <w:tcPr>
            <w:tcW w:w="4110" w:type="dxa"/>
            <w:tcBorders>
              <w:top w:val="single" w:sz="4" w:space="0" w:color="auto"/>
              <w:left w:val="nil"/>
              <w:bottom w:val="single" w:sz="4" w:space="0" w:color="auto"/>
              <w:right w:val="single" w:sz="4" w:space="0" w:color="auto"/>
            </w:tcBorders>
            <w:shd w:val="clear" w:color="auto" w:fill="auto"/>
            <w:vAlign w:val="center"/>
          </w:tcPr>
          <w:p w:rsidR="00304AB8" w:rsidRDefault="00304AB8" w:rsidP="00304AB8">
            <w:pPr>
              <w:rPr>
                <w:rFonts w:cs="Arial"/>
              </w:rPr>
            </w:pPr>
          </w:p>
          <w:p w:rsidR="00304AB8" w:rsidRPr="00511B23" w:rsidRDefault="00EF5C74" w:rsidP="00304AB8">
            <w:pPr>
              <w:rPr>
                <w:rFonts w:cs="Arial"/>
              </w:rPr>
            </w:pPr>
            <w:r w:rsidRPr="00511B23">
              <w:rPr>
                <w:rFonts w:cs="Arial"/>
              </w:rPr>
              <w:t>Segurança pública</w:t>
            </w:r>
          </w:p>
          <w:p w:rsidR="00304AB8" w:rsidRPr="00511B23" w:rsidRDefault="00304AB8" w:rsidP="00304AB8">
            <w:pPr>
              <w:rPr>
                <w:rFonts w:cs="Arial"/>
              </w:rPr>
            </w:pPr>
          </w:p>
        </w:tc>
      </w:tr>
      <w:tr w:rsidR="0086226F" w:rsidTr="00C26FA6">
        <w:trPr>
          <w:trHeight w:val="770"/>
        </w:trPr>
        <w:tc>
          <w:tcPr>
            <w:tcW w:w="4551" w:type="dxa"/>
            <w:tcBorders>
              <w:top w:val="single" w:sz="4" w:space="0" w:color="auto"/>
              <w:left w:val="single" w:sz="4" w:space="0" w:color="auto"/>
              <w:bottom w:val="single" w:sz="4" w:space="0" w:color="auto"/>
              <w:right w:val="single" w:sz="4" w:space="0" w:color="auto"/>
            </w:tcBorders>
            <w:shd w:val="clear" w:color="auto" w:fill="auto"/>
            <w:vAlign w:val="center"/>
          </w:tcPr>
          <w:p w:rsidR="00304AB8" w:rsidRPr="00511B23" w:rsidRDefault="00EF5C74" w:rsidP="00304AB8">
            <w:pPr>
              <w:rPr>
                <w:rFonts w:eastAsiaTheme="minorHAnsi" w:cs="Arial"/>
                <w:color w:val="000000"/>
              </w:rPr>
            </w:pPr>
            <w:r w:rsidRPr="00511B23">
              <w:rPr>
                <w:rFonts w:eastAsiaTheme="minorHAnsi" w:cs="Arial"/>
                <w:color w:val="000000"/>
              </w:rPr>
              <w:t>Expansão segmento estudantil</w:t>
            </w:r>
          </w:p>
          <w:p w:rsidR="00304AB8" w:rsidRDefault="00304AB8" w:rsidP="00304AB8">
            <w:pPr>
              <w:rPr>
                <w:rFonts w:eastAsiaTheme="minorHAnsi" w:cs="Arial"/>
                <w:color w:val="000000"/>
              </w:rPr>
            </w:pPr>
          </w:p>
        </w:tc>
        <w:tc>
          <w:tcPr>
            <w:tcW w:w="4110" w:type="dxa"/>
            <w:tcBorders>
              <w:top w:val="single" w:sz="4" w:space="0" w:color="auto"/>
              <w:left w:val="nil"/>
              <w:bottom w:val="single" w:sz="4" w:space="0" w:color="auto"/>
              <w:right w:val="single" w:sz="4" w:space="0" w:color="auto"/>
            </w:tcBorders>
            <w:shd w:val="clear" w:color="auto" w:fill="auto"/>
            <w:vAlign w:val="center"/>
          </w:tcPr>
          <w:p w:rsidR="00304AB8" w:rsidRDefault="00304AB8" w:rsidP="00304AB8">
            <w:pPr>
              <w:rPr>
                <w:rFonts w:cs="Arial"/>
              </w:rPr>
            </w:pPr>
          </w:p>
          <w:p w:rsidR="00304AB8" w:rsidRPr="00511B23" w:rsidRDefault="00EF5C74" w:rsidP="00304AB8">
            <w:pPr>
              <w:rPr>
                <w:rFonts w:cs="Arial"/>
              </w:rPr>
            </w:pPr>
            <w:r w:rsidRPr="00511B23">
              <w:rPr>
                <w:rFonts w:cs="Arial"/>
              </w:rPr>
              <w:t>Custo de vida para o cidadão pode aumentar</w:t>
            </w:r>
          </w:p>
          <w:p w:rsidR="00304AB8" w:rsidRDefault="00304AB8" w:rsidP="00304AB8">
            <w:pPr>
              <w:rPr>
                <w:rFonts w:cs="Arial"/>
              </w:rPr>
            </w:pPr>
          </w:p>
        </w:tc>
      </w:tr>
      <w:tr w:rsidR="0086226F" w:rsidTr="00304AB8">
        <w:trPr>
          <w:trHeight w:val="850"/>
        </w:trPr>
        <w:tc>
          <w:tcPr>
            <w:tcW w:w="4551" w:type="dxa"/>
            <w:tcBorders>
              <w:top w:val="single" w:sz="4" w:space="0" w:color="auto"/>
              <w:left w:val="single" w:sz="4" w:space="0" w:color="auto"/>
              <w:bottom w:val="single" w:sz="4" w:space="0" w:color="auto"/>
              <w:right w:val="single" w:sz="4" w:space="0" w:color="auto"/>
            </w:tcBorders>
            <w:shd w:val="clear" w:color="auto" w:fill="auto"/>
            <w:vAlign w:val="center"/>
          </w:tcPr>
          <w:p w:rsidR="00304AB8" w:rsidRPr="00511B23" w:rsidRDefault="00EF5C74" w:rsidP="00304AB8">
            <w:pPr>
              <w:rPr>
                <w:rFonts w:eastAsiaTheme="minorHAnsi" w:cs="Arial"/>
                <w:color w:val="000000"/>
              </w:rPr>
            </w:pPr>
            <w:r w:rsidRPr="00511B23">
              <w:rPr>
                <w:rFonts w:eastAsiaTheme="minorHAnsi" w:cs="Arial"/>
                <w:color w:val="000000"/>
              </w:rPr>
              <w:t>Turismo de negócios</w:t>
            </w:r>
          </w:p>
          <w:p w:rsidR="00304AB8" w:rsidRDefault="00304AB8" w:rsidP="00304AB8">
            <w:pPr>
              <w:rPr>
                <w:rFonts w:eastAsiaTheme="minorHAnsi" w:cs="Arial"/>
                <w:color w:val="000000"/>
              </w:rPr>
            </w:pPr>
          </w:p>
        </w:tc>
        <w:tc>
          <w:tcPr>
            <w:tcW w:w="4110" w:type="dxa"/>
            <w:tcBorders>
              <w:top w:val="single" w:sz="4" w:space="0" w:color="auto"/>
              <w:left w:val="nil"/>
              <w:bottom w:val="single" w:sz="4" w:space="0" w:color="auto"/>
              <w:right w:val="single" w:sz="4" w:space="0" w:color="auto"/>
            </w:tcBorders>
            <w:shd w:val="clear" w:color="auto" w:fill="auto"/>
            <w:vAlign w:val="center"/>
          </w:tcPr>
          <w:p w:rsidR="00304AB8" w:rsidRPr="00511B23" w:rsidRDefault="00EF5C74" w:rsidP="00304AB8">
            <w:pPr>
              <w:rPr>
                <w:rFonts w:cs="Arial"/>
              </w:rPr>
            </w:pPr>
            <w:r w:rsidRPr="00511B23">
              <w:rPr>
                <w:rFonts w:cs="Arial"/>
              </w:rPr>
              <w:t>Abastecimento</w:t>
            </w:r>
          </w:p>
          <w:p w:rsidR="00304AB8" w:rsidRDefault="00304AB8" w:rsidP="00304AB8">
            <w:pPr>
              <w:rPr>
                <w:rFonts w:cs="Arial"/>
              </w:rPr>
            </w:pPr>
          </w:p>
        </w:tc>
      </w:tr>
      <w:tr w:rsidR="0086226F" w:rsidTr="00304AB8">
        <w:trPr>
          <w:trHeight w:val="850"/>
        </w:trPr>
        <w:tc>
          <w:tcPr>
            <w:tcW w:w="4551" w:type="dxa"/>
            <w:tcBorders>
              <w:top w:val="single" w:sz="4" w:space="0" w:color="auto"/>
              <w:left w:val="single" w:sz="4" w:space="0" w:color="auto"/>
              <w:bottom w:val="single" w:sz="4" w:space="0" w:color="auto"/>
              <w:right w:val="single" w:sz="4" w:space="0" w:color="auto"/>
            </w:tcBorders>
            <w:shd w:val="clear" w:color="auto" w:fill="auto"/>
            <w:vAlign w:val="center"/>
          </w:tcPr>
          <w:p w:rsidR="00304AB8" w:rsidRPr="00511B23" w:rsidRDefault="00EF5C74" w:rsidP="00304AB8">
            <w:pPr>
              <w:rPr>
                <w:rFonts w:eastAsiaTheme="minorHAnsi" w:cs="Arial"/>
                <w:color w:val="000000"/>
              </w:rPr>
            </w:pPr>
            <w:r w:rsidRPr="00511B23">
              <w:rPr>
                <w:rFonts w:eastAsiaTheme="minorHAnsi" w:cs="Arial"/>
                <w:color w:val="000000"/>
              </w:rPr>
              <w:t xml:space="preserve">Turismo de saúde </w:t>
            </w:r>
            <w:r w:rsidRPr="00511B23">
              <w:rPr>
                <w:rFonts w:eastAsiaTheme="minorHAnsi" w:cs="Arial"/>
                <w:color w:val="000000"/>
              </w:rPr>
              <w:t>(hospital regional)</w:t>
            </w:r>
          </w:p>
          <w:p w:rsidR="00304AB8" w:rsidRDefault="00304AB8" w:rsidP="00304AB8">
            <w:pPr>
              <w:rPr>
                <w:rFonts w:eastAsiaTheme="minorHAnsi" w:cs="Arial"/>
                <w:color w:val="000000"/>
              </w:rPr>
            </w:pPr>
          </w:p>
        </w:tc>
        <w:tc>
          <w:tcPr>
            <w:tcW w:w="4110" w:type="dxa"/>
            <w:tcBorders>
              <w:top w:val="single" w:sz="4" w:space="0" w:color="auto"/>
              <w:left w:val="nil"/>
              <w:bottom w:val="single" w:sz="4" w:space="0" w:color="auto"/>
              <w:right w:val="single" w:sz="4" w:space="0" w:color="auto"/>
            </w:tcBorders>
            <w:shd w:val="clear" w:color="auto" w:fill="auto"/>
            <w:vAlign w:val="center"/>
          </w:tcPr>
          <w:p w:rsidR="00304AB8" w:rsidRDefault="00304AB8" w:rsidP="00304AB8">
            <w:pPr>
              <w:rPr>
                <w:rFonts w:cs="Arial"/>
              </w:rPr>
            </w:pPr>
          </w:p>
        </w:tc>
      </w:tr>
    </w:tbl>
    <w:p w:rsidR="00304AB8" w:rsidRPr="006E2211" w:rsidRDefault="00EF5C74" w:rsidP="00304AB8">
      <w:pPr>
        <w:pStyle w:val="Default"/>
        <w:tabs>
          <w:tab w:val="center" w:pos="4535"/>
        </w:tabs>
        <w:spacing w:line="360" w:lineRule="auto"/>
        <w:jc w:val="center"/>
        <w:rPr>
          <w:rFonts w:ascii="Arial" w:hAnsi="Arial" w:cs="Arial"/>
          <w:color w:val="auto"/>
        </w:rPr>
      </w:pPr>
      <w:r w:rsidRPr="006E2211">
        <w:rPr>
          <w:rFonts w:ascii="Arial" w:hAnsi="Arial" w:cs="Arial"/>
          <w:color w:val="auto"/>
        </w:rPr>
        <w:t xml:space="preserve">Fonte: Plano </w:t>
      </w:r>
      <w:r w:rsidR="005F1B44">
        <w:rPr>
          <w:rFonts w:ascii="Arial" w:hAnsi="Arial" w:cs="Arial"/>
          <w:color w:val="auto"/>
        </w:rPr>
        <w:t>Municipal</w:t>
      </w:r>
      <w:r w:rsidRPr="006E2211">
        <w:rPr>
          <w:rFonts w:ascii="Arial" w:hAnsi="Arial" w:cs="Arial"/>
          <w:color w:val="auto"/>
        </w:rPr>
        <w:t xml:space="preserve"> de Turismo (20</w:t>
      </w:r>
      <w:r>
        <w:rPr>
          <w:rFonts w:ascii="Arial" w:hAnsi="Arial" w:cs="Arial"/>
          <w:color w:val="auto"/>
        </w:rPr>
        <w:t>20</w:t>
      </w:r>
      <w:r w:rsidRPr="006E2211">
        <w:rPr>
          <w:rFonts w:ascii="Arial" w:hAnsi="Arial" w:cs="Arial"/>
          <w:color w:val="auto"/>
        </w:rPr>
        <w:t>).</w:t>
      </w:r>
    </w:p>
    <w:p w:rsidR="00304AB8" w:rsidRDefault="00304AB8" w:rsidP="00304AB8">
      <w:pPr>
        <w:spacing w:line="360" w:lineRule="auto"/>
        <w:ind w:firstLine="708"/>
        <w:jc w:val="both"/>
        <w:rPr>
          <w:rFonts w:cs="Arial"/>
        </w:rPr>
      </w:pPr>
    </w:p>
    <w:p w:rsidR="00304AB8" w:rsidRPr="00511B23" w:rsidRDefault="00EF5C74" w:rsidP="00304AB8">
      <w:pPr>
        <w:spacing w:line="360" w:lineRule="auto"/>
        <w:ind w:firstLine="708"/>
        <w:jc w:val="both"/>
        <w:rPr>
          <w:rFonts w:cs="Arial"/>
        </w:rPr>
      </w:pPr>
      <w:r w:rsidRPr="00511B23">
        <w:rPr>
          <w:rFonts w:cs="Arial"/>
        </w:rPr>
        <w:t>Após o levantamento acima, o Governo Municipal foi convidado a opinar sobre como encontra-se o desenvolvimento da atividade turística no município.</w:t>
      </w:r>
    </w:p>
    <w:p w:rsidR="00304AB8" w:rsidRPr="00511B23" w:rsidRDefault="00304AB8" w:rsidP="00304AB8">
      <w:pPr>
        <w:spacing w:line="360" w:lineRule="auto"/>
      </w:pPr>
      <w:bookmarkStart w:id="136" w:name="_Toc14359237"/>
    </w:p>
    <w:p w:rsidR="00304AB8" w:rsidRPr="00511B23" w:rsidRDefault="00EF5C74" w:rsidP="00304AB8">
      <w:pPr>
        <w:pStyle w:val="figura"/>
      </w:pPr>
      <w:bookmarkStart w:id="137" w:name="_Toc65139758"/>
      <w:bookmarkStart w:id="138" w:name="_Toc70081613"/>
      <w:r>
        <w:t xml:space="preserve">Quadro </w:t>
      </w:r>
      <w:r>
        <w:fldChar w:fldCharType="begin"/>
      </w:r>
      <w:r>
        <w:instrText xml:space="preserve"> SEQ Quadro \* ARABIC </w:instrText>
      </w:r>
      <w:r>
        <w:fldChar w:fldCharType="separate"/>
      </w:r>
      <w:r>
        <w:rPr>
          <w:noProof/>
        </w:rPr>
        <w:t>13</w:t>
      </w:r>
      <w:r>
        <w:rPr>
          <w:noProof/>
        </w:rPr>
        <w:fldChar w:fldCharType="end"/>
      </w:r>
      <w:r w:rsidRPr="00511B23">
        <w:t xml:space="preserve"> – ET1:</w:t>
      </w:r>
      <w:r w:rsidRPr="00511B23">
        <w:t xml:space="preserve"> Como está o Turismo hoje em Bebedouro?</w:t>
      </w:r>
      <w:bookmarkEnd w:id="136"/>
      <w:bookmarkEnd w:id="137"/>
      <w:bookmarkEnd w:id="138"/>
    </w:p>
    <w:tbl>
      <w:tblPr>
        <w:tblW w:w="8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04"/>
      </w:tblGrid>
      <w:tr w:rsidR="0086226F" w:rsidTr="00304AB8">
        <w:trPr>
          <w:trHeight w:val="850"/>
          <w:jc w:val="center"/>
        </w:trPr>
        <w:tc>
          <w:tcPr>
            <w:tcW w:w="8504" w:type="dxa"/>
            <w:shd w:val="clear" w:color="auto" w:fill="FF9900"/>
            <w:vAlign w:val="center"/>
            <w:hideMark/>
          </w:tcPr>
          <w:p w:rsidR="00304AB8" w:rsidRPr="00511B23" w:rsidRDefault="00EF5C74" w:rsidP="00304AB8">
            <w:pPr>
              <w:spacing w:line="360" w:lineRule="auto"/>
              <w:jc w:val="center"/>
              <w:rPr>
                <w:rFonts w:cs="Arial"/>
                <w:b/>
                <w:bCs/>
              </w:rPr>
            </w:pPr>
            <w:r w:rsidRPr="00511B23">
              <w:rPr>
                <w:rFonts w:cs="Arial"/>
                <w:b/>
                <w:bCs/>
              </w:rPr>
              <w:t>Como está o Turismo hoje em Bebedouro?</w:t>
            </w:r>
          </w:p>
        </w:tc>
      </w:tr>
      <w:tr w:rsidR="0086226F" w:rsidTr="00304AB8">
        <w:trPr>
          <w:trHeight w:val="624"/>
          <w:jc w:val="center"/>
        </w:trPr>
        <w:tc>
          <w:tcPr>
            <w:tcW w:w="8504" w:type="dxa"/>
            <w:shd w:val="clear" w:color="auto" w:fill="auto"/>
            <w:vAlign w:val="center"/>
          </w:tcPr>
          <w:p w:rsidR="00304AB8" w:rsidRDefault="00304AB8" w:rsidP="00304AB8">
            <w:pPr>
              <w:rPr>
                <w:rFonts w:eastAsiaTheme="minorHAnsi" w:cs="Arial"/>
              </w:rPr>
            </w:pPr>
          </w:p>
          <w:p w:rsidR="00304AB8" w:rsidRPr="0020311D" w:rsidRDefault="00EF5C74" w:rsidP="00304AB8">
            <w:pPr>
              <w:pStyle w:val="PargrafodaLista"/>
              <w:widowControl/>
              <w:numPr>
                <w:ilvl w:val="0"/>
                <w:numId w:val="20"/>
              </w:numPr>
              <w:autoSpaceDE/>
              <w:autoSpaceDN/>
              <w:spacing w:after="200" w:line="276" w:lineRule="auto"/>
              <w:contextualSpacing/>
              <w:rPr>
                <w:rFonts w:ascii="Arial" w:hAnsi="Arial" w:cs="Arial"/>
                <w:sz w:val="24"/>
                <w:szCs w:val="24"/>
              </w:rPr>
            </w:pPr>
            <w:r w:rsidRPr="0020311D">
              <w:rPr>
                <w:rFonts w:ascii="Arial" w:hAnsi="Arial" w:cs="Arial"/>
                <w:sz w:val="24"/>
                <w:szCs w:val="24"/>
              </w:rPr>
              <w:t>Prejudicado pela pandemia COVID-19;</w:t>
            </w:r>
          </w:p>
          <w:p w:rsidR="00304AB8" w:rsidRPr="0020311D" w:rsidRDefault="00EF5C74" w:rsidP="00304AB8">
            <w:pPr>
              <w:pStyle w:val="PargrafodaLista"/>
              <w:widowControl/>
              <w:numPr>
                <w:ilvl w:val="0"/>
                <w:numId w:val="20"/>
              </w:numPr>
              <w:autoSpaceDE/>
              <w:autoSpaceDN/>
              <w:spacing w:after="200" w:line="276" w:lineRule="auto"/>
              <w:contextualSpacing/>
              <w:rPr>
                <w:rFonts w:ascii="Arial" w:hAnsi="Arial" w:cs="Arial"/>
                <w:sz w:val="24"/>
                <w:szCs w:val="24"/>
              </w:rPr>
            </w:pPr>
            <w:r w:rsidRPr="0020311D">
              <w:rPr>
                <w:rFonts w:ascii="Arial" w:hAnsi="Arial" w:cs="Arial"/>
                <w:sz w:val="24"/>
                <w:szCs w:val="24"/>
              </w:rPr>
              <w:t>Em expansão;</w:t>
            </w:r>
          </w:p>
          <w:p w:rsidR="00304AB8" w:rsidRPr="0020311D" w:rsidRDefault="00EF5C74" w:rsidP="00304AB8">
            <w:pPr>
              <w:pStyle w:val="PargrafodaLista"/>
              <w:widowControl/>
              <w:numPr>
                <w:ilvl w:val="0"/>
                <w:numId w:val="20"/>
              </w:numPr>
              <w:autoSpaceDE/>
              <w:autoSpaceDN/>
              <w:spacing w:after="200" w:line="276" w:lineRule="auto"/>
              <w:contextualSpacing/>
              <w:rPr>
                <w:rFonts w:ascii="Arial" w:hAnsi="Arial" w:cs="Arial"/>
                <w:sz w:val="24"/>
                <w:szCs w:val="24"/>
              </w:rPr>
            </w:pPr>
            <w:r w:rsidRPr="0020311D">
              <w:rPr>
                <w:rFonts w:ascii="Arial" w:hAnsi="Arial" w:cs="Arial"/>
                <w:sz w:val="24"/>
                <w:szCs w:val="24"/>
              </w:rPr>
              <w:t>Existe, em crescimento, mas carente de maior divulgação.</w:t>
            </w:r>
          </w:p>
          <w:p w:rsidR="00304AB8" w:rsidRPr="00511B23" w:rsidRDefault="00304AB8" w:rsidP="00304AB8">
            <w:pPr>
              <w:rPr>
                <w:rFonts w:cs="Arial"/>
              </w:rPr>
            </w:pPr>
          </w:p>
        </w:tc>
      </w:tr>
    </w:tbl>
    <w:p w:rsidR="00304AB8" w:rsidRPr="00511B23" w:rsidRDefault="00EF5C74" w:rsidP="00304AB8">
      <w:pPr>
        <w:pStyle w:val="Default"/>
        <w:tabs>
          <w:tab w:val="center" w:pos="4535"/>
        </w:tabs>
        <w:spacing w:line="360" w:lineRule="auto"/>
        <w:jc w:val="center"/>
        <w:rPr>
          <w:rFonts w:ascii="Arial" w:hAnsi="Arial" w:cs="Arial"/>
          <w:color w:val="auto"/>
        </w:rPr>
      </w:pPr>
      <w:r w:rsidRPr="00511B23">
        <w:rPr>
          <w:rFonts w:ascii="Arial" w:hAnsi="Arial" w:cs="Arial"/>
          <w:color w:val="auto"/>
        </w:rPr>
        <w:t xml:space="preserve">Fonte: Plano </w:t>
      </w:r>
      <w:r w:rsidR="005F1B44">
        <w:rPr>
          <w:rFonts w:ascii="Arial" w:hAnsi="Arial" w:cs="Arial"/>
          <w:color w:val="auto"/>
        </w:rPr>
        <w:t>Municipal</w:t>
      </w:r>
      <w:r w:rsidRPr="00511B23">
        <w:rPr>
          <w:rFonts w:ascii="Arial" w:hAnsi="Arial" w:cs="Arial"/>
          <w:color w:val="auto"/>
        </w:rPr>
        <w:t xml:space="preserve"> de Turismo (2020).</w:t>
      </w:r>
    </w:p>
    <w:p w:rsidR="00304AB8" w:rsidRPr="00511B23" w:rsidRDefault="00304AB8" w:rsidP="00304AB8">
      <w:pPr>
        <w:pStyle w:val="Default"/>
        <w:tabs>
          <w:tab w:val="center" w:pos="4535"/>
        </w:tabs>
        <w:spacing w:line="360" w:lineRule="auto"/>
        <w:jc w:val="center"/>
        <w:rPr>
          <w:rFonts w:ascii="Arial" w:hAnsi="Arial" w:cs="Arial"/>
          <w:color w:val="auto"/>
        </w:rPr>
      </w:pPr>
    </w:p>
    <w:p w:rsidR="00304AB8" w:rsidRPr="00511B23" w:rsidRDefault="00EF5C74" w:rsidP="00304AB8">
      <w:pPr>
        <w:spacing w:line="360" w:lineRule="auto"/>
        <w:ind w:firstLine="709"/>
        <w:jc w:val="both"/>
        <w:rPr>
          <w:rFonts w:cs="Arial"/>
        </w:rPr>
      </w:pPr>
      <w:r w:rsidRPr="00511B23">
        <w:rPr>
          <w:rFonts w:cs="Arial"/>
        </w:rPr>
        <w:t>Na sequência do Encontro</w:t>
      </w:r>
      <w:r w:rsidRPr="00511B23">
        <w:rPr>
          <w:rFonts w:cs="Arial"/>
        </w:rPr>
        <w:t xml:space="preserve"> Temático destinado ao Governo Municipal foi realizado um exercício de visão de futuro. O moderador perguntou aos membros do Governo Municipal como os mesmos visualizavam o turismo receptivo no município considerando-se um horizonte de tempo de 10 anos. No</w:t>
      </w:r>
      <w:r w:rsidRPr="00511B23">
        <w:rPr>
          <w:rFonts w:cs="Arial"/>
        </w:rPr>
        <w:t xml:space="preserve"> quadro subsequente serão apresentadas as contribuições oferecidas pelos participantes:</w:t>
      </w:r>
    </w:p>
    <w:p w:rsidR="00304AB8" w:rsidRPr="00511B23" w:rsidRDefault="00304AB8" w:rsidP="00304AB8">
      <w:pPr>
        <w:spacing w:line="360" w:lineRule="auto"/>
        <w:rPr>
          <w:rFonts w:cs="Arial"/>
        </w:rPr>
      </w:pPr>
    </w:p>
    <w:p w:rsidR="00304AB8" w:rsidRPr="00511B23" w:rsidRDefault="00EF5C74" w:rsidP="00304AB8">
      <w:pPr>
        <w:pStyle w:val="figura"/>
      </w:pPr>
      <w:bookmarkStart w:id="139" w:name="_Toc14359238"/>
      <w:bookmarkStart w:id="140" w:name="_Toc65139759"/>
      <w:bookmarkStart w:id="141" w:name="_Toc70081614"/>
      <w:r>
        <w:t xml:space="preserve">Quadro </w:t>
      </w:r>
      <w:r>
        <w:fldChar w:fldCharType="begin"/>
      </w:r>
      <w:r>
        <w:instrText xml:space="preserve"> SEQ Quadro \* ARABIC </w:instrText>
      </w:r>
      <w:r>
        <w:fldChar w:fldCharType="separate"/>
      </w:r>
      <w:r>
        <w:rPr>
          <w:noProof/>
        </w:rPr>
        <w:t>14</w:t>
      </w:r>
      <w:r>
        <w:rPr>
          <w:noProof/>
        </w:rPr>
        <w:fldChar w:fldCharType="end"/>
      </w:r>
      <w:r w:rsidRPr="00511B23">
        <w:t xml:space="preserve"> – ET1: como que eu vejo o Turismo</w:t>
      </w:r>
      <w:bookmarkEnd w:id="139"/>
      <w:r w:rsidRPr="00511B23">
        <w:t xml:space="preserve"> em Bebedouro daqui a 10 anos?</w:t>
      </w:r>
      <w:bookmarkEnd w:id="140"/>
      <w:bookmarkEnd w:id="141"/>
    </w:p>
    <w:tbl>
      <w:tblPr>
        <w:tblW w:w="8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04"/>
      </w:tblGrid>
      <w:tr w:rsidR="0086226F" w:rsidTr="00304AB8">
        <w:trPr>
          <w:trHeight w:val="850"/>
          <w:jc w:val="center"/>
        </w:trPr>
        <w:tc>
          <w:tcPr>
            <w:tcW w:w="8504" w:type="dxa"/>
            <w:shd w:val="clear" w:color="auto" w:fill="FF9900"/>
            <w:vAlign w:val="center"/>
            <w:hideMark/>
          </w:tcPr>
          <w:p w:rsidR="00304AB8" w:rsidRPr="006E2211" w:rsidRDefault="00EF5C74" w:rsidP="00304AB8">
            <w:pPr>
              <w:spacing w:line="360" w:lineRule="auto"/>
              <w:jc w:val="center"/>
              <w:rPr>
                <w:rFonts w:cs="Arial"/>
                <w:b/>
                <w:bCs/>
              </w:rPr>
            </w:pPr>
            <w:r w:rsidRPr="006E2211">
              <w:rPr>
                <w:rFonts w:cs="Arial"/>
                <w:b/>
                <w:bCs/>
              </w:rPr>
              <w:t>Como que eu vejo o Turismo em Bebedouro daqui a 10 anos?</w:t>
            </w:r>
          </w:p>
        </w:tc>
      </w:tr>
      <w:tr w:rsidR="0086226F" w:rsidTr="00304AB8">
        <w:trPr>
          <w:trHeight w:val="600"/>
          <w:jc w:val="center"/>
        </w:trPr>
        <w:tc>
          <w:tcPr>
            <w:tcW w:w="8504" w:type="dxa"/>
            <w:shd w:val="clear" w:color="auto" w:fill="auto"/>
            <w:vAlign w:val="center"/>
          </w:tcPr>
          <w:p w:rsidR="00304AB8" w:rsidRDefault="00304AB8" w:rsidP="00304AB8">
            <w:pPr>
              <w:pStyle w:val="NormalWeb"/>
              <w:spacing w:before="0" w:beforeAutospacing="0" w:after="0" w:afterAutospacing="0"/>
              <w:ind w:left="720"/>
              <w:rPr>
                <w:rFonts w:cs="Arial"/>
              </w:rPr>
            </w:pPr>
          </w:p>
          <w:p w:rsidR="00304AB8" w:rsidRPr="006E2211" w:rsidRDefault="00EF5C74" w:rsidP="00304AB8">
            <w:pPr>
              <w:pStyle w:val="NormalWeb"/>
              <w:numPr>
                <w:ilvl w:val="0"/>
                <w:numId w:val="19"/>
              </w:numPr>
              <w:spacing w:before="0" w:beforeAutospacing="0" w:after="0" w:afterAutospacing="0"/>
              <w:rPr>
                <w:rFonts w:cs="Arial"/>
              </w:rPr>
            </w:pPr>
            <w:r w:rsidRPr="006E2211">
              <w:rPr>
                <w:rFonts w:cs="Arial"/>
              </w:rPr>
              <w:t xml:space="preserve">Turismo </w:t>
            </w:r>
            <w:r w:rsidRPr="006E2211">
              <w:rPr>
                <w:rFonts w:cs="Arial"/>
              </w:rPr>
              <w:t>em Bebedouro: destaque nacional!</w:t>
            </w:r>
            <w:r>
              <w:rPr>
                <w:rFonts w:cs="Arial"/>
              </w:rPr>
              <w:t>;</w:t>
            </w:r>
          </w:p>
          <w:p w:rsidR="00304AB8" w:rsidRPr="006E2211" w:rsidRDefault="00EF5C74" w:rsidP="00304AB8">
            <w:pPr>
              <w:pStyle w:val="NormalWeb"/>
              <w:numPr>
                <w:ilvl w:val="0"/>
                <w:numId w:val="19"/>
              </w:numPr>
              <w:spacing w:before="0" w:beforeAutospacing="0" w:after="0" w:afterAutospacing="0"/>
              <w:rPr>
                <w:rFonts w:cs="Arial"/>
              </w:rPr>
            </w:pPr>
            <w:r w:rsidRPr="006E2211">
              <w:rPr>
                <w:rFonts w:cs="Arial"/>
              </w:rPr>
              <w:t>Capital Nacional no Voo a Vela;</w:t>
            </w:r>
          </w:p>
          <w:p w:rsidR="00304AB8" w:rsidRPr="006E2211" w:rsidRDefault="00EF5C74" w:rsidP="00304AB8">
            <w:pPr>
              <w:pStyle w:val="NormalWeb"/>
              <w:numPr>
                <w:ilvl w:val="0"/>
                <w:numId w:val="19"/>
              </w:numPr>
              <w:spacing w:before="0" w:beforeAutospacing="0" w:after="0" w:afterAutospacing="0"/>
              <w:rPr>
                <w:rFonts w:cs="Arial"/>
              </w:rPr>
            </w:pPr>
            <w:r w:rsidRPr="006E2211">
              <w:rPr>
                <w:rFonts w:cs="Arial"/>
              </w:rPr>
              <w:t>Referência regional em turismo e acessibilidade;</w:t>
            </w:r>
          </w:p>
          <w:p w:rsidR="00304AB8" w:rsidRDefault="00EF5C74" w:rsidP="00304AB8">
            <w:pPr>
              <w:pStyle w:val="NormalWeb"/>
              <w:numPr>
                <w:ilvl w:val="0"/>
                <w:numId w:val="19"/>
              </w:numPr>
              <w:spacing w:before="0" w:beforeAutospacing="0" w:after="0" w:afterAutospacing="0"/>
              <w:rPr>
                <w:rFonts w:cs="Arial"/>
              </w:rPr>
            </w:pPr>
            <w:r w:rsidRPr="006E2211">
              <w:rPr>
                <w:rFonts w:cs="Arial"/>
              </w:rPr>
              <w:t>Bebedouro: capital nacional do agronegócio.</w:t>
            </w:r>
          </w:p>
          <w:p w:rsidR="00304AB8" w:rsidRPr="00511B23" w:rsidRDefault="00304AB8" w:rsidP="00304AB8">
            <w:pPr>
              <w:pStyle w:val="NormalWeb"/>
              <w:spacing w:before="0" w:beforeAutospacing="0" w:after="0" w:afterAutospacing="0"/>
              <w:ind w:left="720"/>
              <w:rPr>
                <w:rFonts w:cs="Arial"/>
              </w:rPr>
            </w:pPr>
          </w:p>
        </w:tc>
      </w:tr>
    </w:tbl>
    <w:p w:rsidR="00304AB8" w:rsidRDefault="00EF5C74" w:rsidP="00304AB8">
      <w:pPr>
        <w:pStyle w:val="Default"/>
        <w:tabs>
          <w:tab w:val="center" w:pos="4535"/>
        </w:tabs>
        <w:spacing w:line="360" w:lineRule="auto"/>
        <w:jc w:val="center"/>
        <w:rPr>
          <w:rFonts w:ascii="Arial" w:hAnsi="Arial" w:cs="Arial"/>
          <w:color w:val="auto"/>
        </w:rPr>
      </w:pPr>
      <w:r w:rsidRPr="002A1AB6">
        <w:rPr>
          <w:rFonts w:ascii="Arial" w:hAnsi="Arial" w:cs="Arial"/>
          <w:color w:val="auto"/>
        </w:rPr>
        <w:t xml:space="preserve">Fonte: Plano </w:t>
      </w:r>
      <w:r w:rsidR="005F1B44">
        <w:rPr>
          <w:rFonts w:ascii="Arial" w:hAnsi="Arial" w:cs="Arial"/>
          <w:color w:val="auto"/>
        </w:rPr>
        <w:t>Municipal</w:t>
      </w:r>
      <w:r w:rsidRPr="002A1AB6">
        <w:rPr>
          <w:rFonts w:ascii="Arial" w:hAnsi="Arial" w:cs="Arial"/>
          <w:color w:val="auto"/>
        </w:rPr>
        <w:t xml:space="preserve"> de Turismo (2020).</w:t>
      </w:r>
    </w:p>
    <w:p w:rsidR="003B06FC" w:rsidRPr="00460F69" w:rsidRDefault="003B06FC" w:rsidP="00304AB8">
      <w:pPr>
        <w:pStyle w:val="Default"/>
        <w:tabs>
          <w:tab w:val="center" w:pos="4535"/>
        </w:tabs>
        <w:spacing w:line="360" w:lineRule="auto"/>
        <w:jc w:val="center"/>
        <w:rPr>
          <w:rFonts w:ascii="Arial" w:hAnsi="Arial" w:cs="Arial"/>
          <w:color w:val="auto"/>
          <w:highlight w:val="yellow"/>
        </w:rPr>
      </w:pPr>
    </w:p>
    <w:p w:rsidR="00304AB8" w:rsidRPr="002A1AB6" w:rsidRDefault="00EF5C74" w:rsidP="00304AB8">
      <w:pPr>
        <w:spacing w:line="360" w:lineRule="auto"/>
        <w:ind w:firstLine="709"/>
        <w:jc w:val="both"/>
        <w:rPr>
          <w:rFonts w:cs="Arial"/>
        </w:rPr>
      </w:pPr>
      <w:r w:rsidRPr="002A1AB6">
        <w:rPr>
          <w:rFonts w:cs="Arial"/>
        </w:rPr>
        <w:t>Para finalizar o Encontro Temático, os participantes</w:t>
      </w:r>
      <w:r w:rsidRPr="002A1AB6">
        <w:rPr>
          <w:rFonts w:cs="Arial"/>
        </w:rPr>
        <w:t xml:space="preserve"> fizeram suas contribuições, sugestões de melhorias e ações que visam o desenvolvimento turístico do Município, das quais listadas a seguir:</w:t>
      </w:r>
    </w:p>
    <w:p w:rsidR="00304AB8" w:rsidRPr="002A1AB6" w:rsidRDefault="00304AB8" w:rsidP="00304AB8">
      <w:pPr>
        <w:spacing w:line="360" w:lineRule="auto"/>
        <w:ind w:firstLine="709"/>
        <w:jc w:val="both"/>
        <w:rPr>
          <w:rFonts w:cs="Arial"/>
        </w:rPr>
      </w:pPr>
    </w:p>
    <w:p w:rsidR="00304AB8" w:rsidRPr="002A1AB6" w:rsidRDefault="00EF5C74" w:rsidP="00304AB8">
      <w:pPr>
        <w:pStyle w:val="figura"/>
        <w:rPr>
          <w:color w:val="auto"/>
        </w:rPr>
      </w:pPr>
      <w:bookmarkStart w:id="142" w:name="_Toc14359239"/>
      <w:bookmarkStart w:id="143" w:name="_Toc65139760"/>
      <w:bookmarkStart w:id="144" w:name="_Toc70081615"/>
      <w:r>
        <w:lastRenderedPageBreak/>
        <w:t xml:space="preserve">Quadro </w:t>
      </w:r>
      <w:r>
        <w:fldChar w:fldCharType="begin"/>
      </w:r>
      <w:r>
        <w:instrText xml:space="preserve"> SEQ Quadro \* ARABIC </w:instrText>
      </w:r>
      <w:r>
        <w:fldChar w:fldCharType="separate"/>
      </w:r>
      <w:r>
        <w:rPr>
          <w:noProof/>
        </w:rPr>
        <w:t>15</w:t>
      </w:r>
      <w:r>
        <w:rPr>
          <w:noProof/>
        </w:rPr>
        <w:fldChar w:fldCharType="end"/>
      </w:r>
      <w:r w:rsidRPr="002A1AB6">
        <w:rPr>
          <w:color w:val="auto"/>
        </w:rPr>
        <w:t xml:space="preserve"> – Sugestões ET1.</w:t>
      </w:r>
      <w:bookmarkEnd w:id="142"/>
      <w:bookmarkEnd w:id="143"/>
      <w:bookmarkEnd w:id="144"/>
    </w:p>
    <w:tbl>
      <w:tblPr>
        <w:tblW w:w="8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04"/>
      </w:tblGrid>
      <w:tr w:rsidR="0086226F" w:rsidTr="00304AB8">
        <w:trPr>
          <w:trHeight w:val="850"/>
          <w:jc w:val="center"/>
        </w:trPr>
        <w:tc>
          <w:tcPr>
            <w:tcW w:w="8504" w:type="dxa"/>
            <w:shd w:val="clear" w:color="auto" w:fill="FF9900"/>
            <w:vAlign w:val="center"/>
            <w:hideMark/>
          </w:tcPr>
          <w:p w:rsidR="00304AB8" w:rsidRPr="006E2211" w:rsidRDefault="00EF5C74" w:rsidP="00304AB8">
            <w:pPr>
              <w:spacing w:line="360" w:lineRule="auto"/>
              <w:jc w:val="center"/>
              <w:rPr>
                <w:rFonts w:cs="Arial"/>
                <w:b/>
                <w:bCs/>
                <w:color w:val="FFFFFF"/>
              </w:rPr>
            </w:pPr>
            <w:r w:rsidRPr="006E2211">
              <w:rPr>
                <w:rFonts w:cs="Arial"/>
                <w:b/>
                <w:bCs/>
              </w:rPr>
              <w:t>Sugestões</w:t>
            </w:r>
          </w:p>
        </w:tc>
      </w:tr>
      <w:tr w:rsidR="0086226F" w:rsidTr="00304AB8">
        <w:trPr>
          <w:trHeight w:val="680"/>
          <w:jc w:val="center"/>
        </w:trPr>
        <w:tc>
          <w:tcPr>
            <w:tcW w:w="8504" w:type="dxa"/>
            <w:shd w:val="clear" w:color="auto" w:fill="auto"/>
            <w:vAlign w:val="center"/>
          </w:tcPr>
          <w:p w:rsidR="00304AB8" w:rsidRPr="002A1AB6" w:rsidRDefault="00304AB8" w:rsidP="00304AB8">
            <w:pPr>
              <w:pStyle w:val="PargrafodaLista"/>
              <w:rPr>
                <w:rFonts w:ascii="Arial" w:hAnsi="Arial" w:cs="Arial"/>
                <w:sz w:val="24"/>
                <w:szCs w:val="24"/>
              </w:rPr>
            </w:pPr>
          </w:p>
          <w:p w:rsidR="00304AB8" w:rsidRPr="002A1AB6" w:rsidRDefault="00EF5C74" w:rsidP="00304AB8">
            <w:pPr>
              <w:pStyle w:val="PargrafodaLista"/>
              <w:widowControl/>
              <w:numPr>
                <w:ilvl w:val="0"/>
                <w:numId w:val="13"/>
              </w:numPr>
              <w:autoSpaceDE/>
              <w:autoSpaceDN/>
              <w:spacing w:after="200" w:line="276" w:lineRule="auto"/>
              <w:contextualSpacing/>
              <w:rPr>
                <w:rFonts w:ascii="Arial" w:hAnsi="Arial" w:cs="Arial"/>
                <w:sz w:val="24"/>
                <w:szCs w:val="24"/>
              </w:rPr>
            </w:pPr>
            <w:r w:rsidRPr="002A1AB6">
              <w:rPr>
                <w:rFonts w:ascii="Arial" w:hAnsi="Arial" w:cs="Arial"/>
                <w:sz w:val="24"/>
                <w:szCs w:val="24"/>
              </w:rPr>
              <w:t>Revitalização de Centros Sociais</w:t>
            </w:r>
            <w:r>
              <w:rPr>
                <w:rFonts w:ascii="Arial" w:hAnsi="Arial" w:cs="Arial"/>
                <w:sz w:val="24"/>
                <w:szCs w:val="24"/>
              </w:rPr>
              <w:t>;</w:t>
            </w:r>
          </w:p>
          <w:p w:rsidR="00304AB8" w:rsidRPr="002A1AB6" w:rsidRDefault="00EF5C74" w:rsidP="00304AB8">
            <w:pPr>
              <w:pStyle w:val="PargrafodaLista"/>
              <w:widowControl/>
              <w:numPr>
                <w:ilvl w:val="0"/>
                <w:numId w:val="13"/>
              </w:numPr>
              <w:autoSpaceDE/>
              <w:autoSpaceDN/>
              <w:spacing w:after="200" w:line="276" w:lineRule="auto"/>
              <w:contextualSpacing/>
              <w:rPr>
                <w:rFonts w:ascii="Arial" w:hAnsi="Arial" w:cs="Arial"/>
                <w:sz w:val="24"/>
                <w:szCs w:val="24"/>
              </w:rPr>
            </w:pPr>
            <w:r w:rsidRPr="002A1AB6">
              <w:rPr>
                <w:rFonts w:ascii="Arial" w:hAnsi="Arial" w:cs="Arial"/>
                <w:sz w:val="24"/>
                <w:szCs w:val="24"/>
              </w:rPr>
              <w:t xml:space="preserve">Revitalização </w:t>
            </w:r>
            <w:r w:rsidRPr="002A1AB6">
              <w:rPr>
                <w:rFonts w:ascii="Arial" w:hAnsi="Arial" w:cs="Arial"/>
                <w:sz w:val="24"/>
                <w:szCs w:val="24"/>
              </w:rPr>
              <w:t>Parque Ecológico</w:t>
            </w:r>
            <w:r>
              <w:rPr>
                <w:rFonts w:ascii="Arial" w:hAnsi="Arial" w:cs="Arial"/>
                <w:sz w:val="24"/>
                <w:szCs w:val="24"/>
              </w:rPr>
              <w:t>;</w:t>
            </w:r>
          </w:p>
          <w:p w:rsidR="00304AB8" w:rsidRPr="002A1AB6" w:rsidRDefault="00EF5C74" w:rsidP="00304AB8">
            <w:pPr>
              <w:pStyle w:val="PargrafodaLista"/>
              <w:widowControl/>
              <w:numPr>
                <w:ilvl w:val="0"/>
                <w:numId w:val="13"/>
              </w:numPr>
              <w:autoSpaceDE/>
              <w:autoSpaceDN/>
              <w:spacing w:after="200" w:line="276" w:lineRule="auto"/>
              <w:contextualSpacing/>
              <w:rPr>
                <w:rFonts w:ascii="Arial" w:hAnsi="Arial" w:cs="Arial"/>
                <w:sz w:val="24"/>
                <w:szCs w:val="24"/>
              </w:rPr>
            </w:pPr>
            <w:r w:rsidRPr="002A1AB6">
              <w:rPr>
                <w:rFonts w:ascii="Arial" w:hAnsi="Arial" w:cs="Arial"/>
                <w:sz w:val="24"/>
                <w:szCs w:val="24"/>
              </w:rPr>
              <w:t>Aprimorar divulgação;</w:t>
            </w:r>
          </w:p>
          <w:p w:rsidR="00304AB8" w:rsidRPr="002A1AB6" w:rsidRDefault="00EF5C74" w:rsidP="00304AB8">
            <w:pPr>
              <w:pStyle w:val="PargrafodaLista"/>
              <w:widowControl/>
              <w:numPr>
                <w:ilvl w:val="0"/>
                <w:numId w:val="13"/>
              </w:numPr>
              <w:autoSpaceDE/>
              <w:autoSpaceDN/>
              <w:spacing w:after="200" w:line="276" w:lineRule="auto"/>
              <w:contextualSpacing/>
              <w:rPr>
                <w:rFonts w:ascii="Arial" w:hAnsi="Arial" w:cs="Arial"/>
                <w:sz w:val="24"/>
                <w:szCs w:val="24"/>
              </w:rPr>
            </w:pPr>
            <w:r w:rsidRPr="002A1AB6">
              <w:rPr>
                <w:rFonts w:ascii="Arial" w:hAnsi="Arial" w:cs="Arial"/>
                <w:sz w:val="24"/>
                <w:szCs w:val="24"/>
              </w:rPr>
              <w:t>Fortalecimento da imagem de Bebedouro (destino turístico);</w:t>
            </w:r>
          </w:p>
          <w:p w:rsidR="00304AB8" w:rsidRPr="002A1AB6" w:rsidRDefault="00EF5C74" w:rsidP="00304AB8">
            <w:pPr>
              <w:pStyle w:val="PargrafodaLista"/>
              <w:widowControl/>
              <w:numPr>
                <w:ilvl w:val="0"/>
                <w:numId w:val="13"/>
              </w:numPr>
              <w:autoSpaceDE/>
              <w:autoSpaceDN/>
              <w:spacing w:after="200" w:line="276" w:lineRule="auto"/>
              <w:contextualSpacing/>
              <w:rPr>
                <w:rFonts w:ascii="Arial" w:hAnsi="Arial" w:cs="Arial"/>
                <w:sz w:val="24"/>
                <w:szCs w:val="24"/>
              </w:rPr>
            </w:pPr>
            <w:r w:rsidRPr="002A1AB6">
              <w:rPr>
                <w:rFonts w:ascii="Arial" w:hAnsi="Arial" w:cs="Arial"/>
                <w:sz w:val="24"/>
                <w:szCs w:val="24"/>
              </w:rPr>
              <w:t>Desenvolver iconografia artesanal;</w:t>
            </w:r>
          </w:p>
          <w:p w:rsidR="00304AB8" w:rsidRPr="002A1AB6" w:rsidRDefault="00EF5C74" w:rsidP="00304AB8">
            <w:pPr>
              <w:pStyle w:val="PargrafodaLista"/>
              <w:widowControl/>
              <w:numPr>
                <w:ilvl w:val="0"/>
                <w:numId w:val="13"/>
              </w:numPr>
              <w:autoSpaceDE/>
              <w:autoSpaceDN/>
              <w:spacing w:after="200" w:line="276" w:lineRule="auto"/>
              <w:contextualSpacing/>
              <w:rPr>
                <w:rFonts w:ascii="Arial" w:hAnsi="Arial" w:cs="Arial"/>
                <w:sz w:val="24"/>
                <w:szCs w:val="24"/>
              </w:rPr>
            </w:pPr>
            <w:r w:rsidRPr="002A1AB6">
              <w:rPr>
                <w:rFonts w:ascii="Arial" w:hAnsi="Arial" w:cs="Arial"/>
                <w:sz w:val="24"/>
                <w:szCs w:val="24"/>
              </w:rPr>
              <w:t>Roteiros turísticos segmentados (roteiros locais), com foco nos potenciais turísticos locais e vocação locais</w:t>
            </w:r>
            <w:r>
              <w:rPr>
                <w:rFonts w:ascii="Arial" w:hAnsi="Arial" w:cs="Arial"/>
                <w:sz w:val="24"/>
                <w:szCs w:val="24"/>
              </w:rPr>
              <w:t>;</w:t>
            </w:r>
          </w:p>
          <w:p w:rsidR="00304AB8" w:rsidRPr="002A1AB6" w:rsidRDefault="00EF5C74" w:rsidP="00304AB8">
            <w:pPr>
              <w:pStyle w:val="PargrafodaLista"/>
              <w:widowControl/>
              <w:numPr>
                <w:ilvl w:val="0"/>
                <w:numId w:val="13"/>
              </w:numPr>
              <w:autoSpaceDE/>
              <w:autoSpaceDN/>
              <w:spacing w:after="200" w:line="276" w:lineRule="auto"/>
              <w:contextualSpacing/>
              <w:rPr>
                <w:rFonts w:ascii="Arial" w:hAnsi="Arial" w:cs="Arial"/>
                <w:sz w:val="24"/>
                <w:szCs w:val="24"/>
              </w:rPr>
            </w:pPr>
            <w:r w:rsidRPr="002A1AB6">
              <w:rPr>
                <w:rFonts w:ascii="Arial" w:hAnsi="Arial" w:cs="Arial"/>
                <w:sz w:val="24"/>
                <w:szCs w:val="24"/>
              </w:rPr>
              <w:t>Aprimorar a</w:t>
            </w:r>
            <w:r w:rsidRPr="002A1AB6">
              <w:rPr>
                <w:rFonts w:ascii="Arial" w:hAnsi="Arial" w:cs="Arial"/>
                <w:sz w:val="24"/>
                <w:szCs w:val="24"/>
              </w:rPr>
              <w:t>cessibilidade;</w:t>
            </w:r>
          </w:p>
          <w:p w:rsidR="00304AB8" w:rsidRPr="002A1AB6" w:rsidRDefault="00EF5C74" w:rsidP="00304AB8">
            <w:pPr>
              <w:pStyle w:val="PargrafodaLista"/>
              <w:widowControl/>
              <w:numPr>
                <w:ilvl w:val="0"/>
                <w:numId w:val="13"/>
              </w:numPr>
              <w:autoSpaceDE/>
              <w:autoSpaceDN/>
              <w:spacing w:after="200" w:line="276" w:lineRule="auto"/>
              <w:contextualSpacing/>
              <w:rPr>
                <w:rFonts w:ascii="Arial" w:hAnsi="Arial" w:cs="Arial"/>
                <w:sz w:val="24"/>
                <w:szCs w:val="24"/>
              </w:rPr>
            </w:pPr>
            <w:r w:rsidRPr="002A1AB6">
              <w:rPr>
                <w:rFonts w:ascii="Arial" w:hAnsi="Arial" w:cs="Arial"/>
                <w:sz w:val="24"/>
                <w:szCs w:val="24"/>
              </w:rPr>
              <w:t>Incentivar atrativos turísticos privados;</w:t>
            </w:r>
          </w:p>
          <w:p w:rsidR="00304AB8" w:rsidRPr="002A1AB6" w:rsidRDefault="00EF5C74" w:rsidP="00304AB8">
            <w:pPr>
              <w:pStyle w:val="PargrafodaLista"/>
              <w:widowControl/>
              <w:numPr>
                <w:ilvl w:val="0"/>
                <w:numId w:val="13"/>
              </w:numPr>
              <w:autoSpaceDE/>
              <w:autoSpaceDN/>
              <w:spacing w:after="200" w:line="276" w:lineRule="auto"/>
              <w:contextualSpacing/>
              <w:rPr>
                <w:rFonts w:ascii="Arial" w:hAnsi="Arial" w:cs="Arial"/>
                <w:sz w:val="24"/>
                <w:szCs w:val="24"/>
              </w:rPr>
            </w:pPr>
            <w:r w:rsidRPr="002A1AB6">
              <w:rPr>
                <w:rFonts w:ascii="Arial" w:hAnsi="Arial" w:cs="Arial"/>
                <w:sz w:val="24"/>
                <w:szCs w:val="24"/>
              </w:rPr>
              <w:t>Identificar/Construir atrativo turístico “âncora”;</w:t>
            </w:r>
          </w:p>
          <w:p w:rsidR="00304AB8" w:rsidRPr="002A1AB6" w:rsidRDefault="00EF5C74" w:rsidP="00304AB8">
            <w:pPr>
              <w:pStyle w:val="PargrafodaLista"/>
              <w:widowControl/>
              <w:numPr>
                <w:ilvl w:val="0"/>
                <w:numId w:val="13"/>
              </w:numPr>
              <w:autoSpaceDE/>
              <w:autoSpaceDN/>
              <w:spacing w:after="200" w:line="276" w:lineRule="auto"/>
              <w:contextualSpacing/>
              <w:rPr>
                <w:rFonts w:ascii="Arial" w:hAnsi="Arial" w:cs="Arial"/>
                <w:sz w:val="24"/>
                <w:szCs w:val="24"/>
              </w:rPr>
            </w:pPr>
            <w:r w:rsidRPr="002A1AB6">
              <w:rPr>
                <w:rFonts w:ascii="Arial" w:hAnsi="Arial" w:cs="Arial"/>
                <w:sz w:val="24"/>
                <w:szCs w:val="24"/>
              </w:rPr>
              <w:t>Educação para o turismo;</w:t>
            </w:r>
          </w:p>
          <w:p w:rsidR="00304AB8" w:rsidRPr="002A1AB6" w:rsidRDefault="00EF5C74" w:rsidP="00304AB8">
            <w:pPr>
              <w:pStyle w:val="PargrafodaLista"/>
              <w:widowControl/>
              <w:numPr>
                <w:ilvl w:val="0"/>
                <w:numId w:val="13"/>
              </w:numPr>
              <w:autoSpaceDE/>
              <w:autoSpaceDN/>
              <w:spacing w:after="200" w:line="276" w:lineRule="auto"/>
              <w:contextualSpacing/>
              <w:rPr>
                <w:rFonts w:ascii="Arial" w:hAnsi="Arial" w:cs="Arial"/>
                <w:sz w:val="24"/>
                <w:szCs w:val="24"/>
              </w:rPr>
            </w:pPr>
            <w:r w:rsidRPr="002A1AB6">
              <w:rPr>
                <w:rFonts w:ascii="Arial" w:hAnsi="Arial" w:cs="Arial"/>
                <w:sz w:val="24"/>
                <w:szCs w:val="24"/>
              </w:rPr>
              <w:t>Endomarketing (divulgação para o cidadão);</w:t>
            </w:r>
          </w:p>
          <w:p w:rsidR="00304AB8" w:rsidRPr="002A1AB6" w:rsidRDefault="00EF5C74" w:rsidP="00304AB8">
            <w:pPr>
              <w:pStyle w:val="PargrafodaLista"/>
              <w:widowControl/>
              <w:numPr>
                <w:ilvl w:val="0"/>
                <w:numId w:val="13"/>
              </w:numPr>
              <w:autoSpaceDE/>
              <w:autoSpaceDN/>
              <w:spacing w:after="200" w:line="276" w:lineRule="auto"/>
              <w:contextualSpacing/>
              <w:rPr>
                <w:rFonts w:ascii="Arial" w:hAnsi="Arial" w:cs="Arial"/>
                <w:sz w:val="24"/>
                <w:szCs w:val="24"/>
              </w:rPr>
            </w:pPr>
            <w:r w:rsidRPr="002A1AB6">
              <w:rPr>
                <w:rFonts w:ascii="Arial" w:hAnsi="Arial" w:cs="Arial"/>
                <w:sz w:val="24"/>
                <w:szCs w:val="24"/>
              </w:rPr>
              <w:t>Opções de lazer para famílias de visitantes a trabalho;</w:t>
            </w:r>
          </w:p>
          <w:p w:rsidR="00304AB8" w:rsidRPr="002A1AB6" w:rsidRDefault="00EF5C74" w:rsidP="00304AB8">
            <w:pPr>
              <w:pStyle w:val="PargrafodaLista"/>
              <w:widowControl/>
              <w:numPr>
                <w:ilvl w:val="0"/>
                <w:numId w:val="13"/>
              </w:numPr>
              <w:autoSpaceDE/>
              <w:autoSpaceDN/>
              <w:spacing w:after="200" w:line="276" w:lineRule="auto"/>
              <w:contextualSpacing/>
              <w:rPr>
                <w:rFonts w:ascii="Arial" w:hAnsi="Arial" w:cs="Arial"/>
              </w:rPr>
            </w:pPr>
            <w:r w:rsidRPr="002A1AB6">
              <w:rPr>
                <w:rFonts w:ascii="Arial" w:hAnsi="Arial" w:cs="Arial"/>
                <w:sz w:val="24"/>
                <w:szCs w:val="24"/>
              </w:rPr>
              <w:t>Oportunidades em turismo</w:t>
            </w:r>
            <w:r w:rsidRPr="002A1AB6">
              <w:rPr>
                <w:rFonts w:ascii="Arial" w:hAnsi="Arial" w:cs="Arial"/>
                <w:sz w:val="24"/>
                <w:szCs w:val="24"/>
              </w:rPr>
              <w:t xml:space="preserve"> rural.</w:t>
            </w:r>
          </w:p>
        </w:tc>
      </w:tr>
    </w:tbl>
    <w:p w:rsidR="00304AB8" w:rsidRPr="002A1AB6" w:rsidRDefault="00EF5C74" w:rsidP="00304AB8">
      <w:pPr>
        <w:pStyle w:val="Default"/>
        <w:tabs>
          <w:tab w:val="center" w:pos="4535"/>
        </w:tabs>
        <w:spacing w:line="360" w:lineRule="auto"/>
        <w:jc w:val="center"/>
        <w:rPr>
          <w:rFonts w:ascii="Arial" w:hAnsi="Arial" w:cs="Arial"/>
          <w:color w:val="auto"/>
        </w:rPr>
      </w:pPr>
      <w:r w:rsidRPr="002A1AB6">
        <w:rPr>
          <w:rFonts w:ascii="Arial" w:hAnsi="Arial" w:cs="Arial"/>
          <w:color w:val="auto"/>
        </w:rPr>
        <w:t xml:space="preserve">Fonte: Plano </w:t>
      </w:r>
      <w:r w:rsidR="005F1B44">
        <w:rPr>
          <w:rFonts w:ascii="Arial" w:hAnsi="Arial" w:cs="Arial"/>
          <w:color w:val="auto"/>
        </w:rPr>
        <w:t>Municipal</w:t>
      </w:r>
      <w:r w:rsidRPr="002A1AB6">
        <w:rPr>
          <w:rFonts w:ascii="Arial" w:hAnsi="Arial" w:cs="Arial"/>
          <w:color w:val="auto"/>
        </w:rPr>
        <w:t xml:space="preserve"> de Turismo (2020).</w:t>
      </w:r>
    </w:p>
    <w:p w:rsidR="00304AB8" w:rsidRPr="002A1AB6" w:rsidRDefault="00304AB8" w:rsidP="00304AB8">
      <w:pPr>
        <w:spacing w:line="360" w:lineRule="auto"/>
        <w:jc w:val="both"/>
        <w:rPr>
          <w:rFonts w:cs="Arial"/>
        </w:rPr>
      </w:pPr>
    </w:p>
    <w:p w:rsidR="00304AB8" w:rsidRPr="002A1AB6" w:rsidRDefault="00EF5C74" w:rsidP="00304AB8">
      <w:pPr>
        <w:spacing w:line="360" w:lineRule="auto"/>
        <w:ind w:firstLine="708"/>
        <w:jc w:val="both"/>
        <w:rPr>
          <w:rFonts w:cs="Arial"/>
        </w:rPr>
      </w:pPr>
      <w:r w:rsidRPr="002A1AB6">
        <w:rPr>
          <w:rFonts w:cs="Arial"/>
        </w:rPr>
        <w:t>No próximo item será apresentado o Encontro Temático de número 02, realizado especi</w:t>
      </w:r>
      <w:r>
        <w:rPr>
          <w:rFonts w:cs="Arial"/>
        </w:rPr>
        <w:t>ficamente</w:t>
      </w:r>
      <w:r w:rsidRPr="002A1AB6">
        <w:rPr>
          <w:rFonts w:cs="Arial"/>
        </w:rPr>
        <w:t xml:space="preserve"> com os representantes do </w:t>
      </w:r>
      <w:r>
        <w:rPr>
          <w:rFonts w:cs="Arial"/>
        </w:rPr>
        <w:t>Legislativo Municipal</w:t>
      </w:r>
      <w:r w:rsidRPr="002A1AB6">
        <w:rPr>
          <w:rFonts w:cs="Arial"/>
        </w:rPr>
        <w:t>.</w:t>
      </w:r>
    </w:p>
    <w:p w:rsidR="00304AB8" w:rsidRPr="002A1AB6" w:rsidRDefault="00304AB8" w:rsidP="00304AB8">
      <w:pPr>
        <w:spacing w:line="360" w:lineRule="auto"/>
        <w:jc w:val="both"/>
        <w:rPr>
          <w:rFonts w:cs="Arial"/>
        </w:rPr>
      </w:pPr>
    </w:p>
    <w:p w:rsidR="00304AB8" w:rsidRPr="002A1AB6" w:rsidRDefault="00EF5C74" w:rsidP="00304AB8">
      <w:pPr>
        <w:spacing w:line="360" w:lineRule="auto"/>
        <w:rPr>
          <w:rFonts w:eastAsiaTheme="minorHAnsi" w:cs="Arial"/>
          <w:b/>
        </w:rPr>
      </w:pPr>
      <w:r w:rsidRPr="002A1AB6">
        <w:rPr>
          <w:rFonts w:eastAsiaTheme="minorHAnsi" w:cs="Arial"/>
          <w:b/>
        </w:rPr>
        <w:t xml:space="preserve">ET2 – Legislativo Municipal </w:t>
      </w:r>
    </w:p>
    <w:p w:rsidR="00304AB8" w:rsidRPr="002A1AB6" w:rsidRDefault="00304AB8" w:rsidP="00304AB8">
      <w:pPr>
        <w:spacing w:line="360" w:lineRule="auto"/>
        <w:jc w:val="both"/>
        <w:rPr>
          <w:rFonts w:cs="Arial"/>
        </w:rPr>
      </w:pPr>
    </w:p>
    <w:p w:rsidR="00304AB8" w:rsidRDefault="00EF5C74" w:rsidP="00304AB8">
      <w:pPr>
        <w:spacing w:line="360" w:lineRule="auto"/>
        <w:ind w:firstLine="708"/>
        <w:jc w:val="both"/>
        <w:rPr>
          <w:rFonts w:cs="Arial"/>
        </w:rPr>
      </w:pPr>
      <w:r w:rsidRPr="002A1AB6">
        <w:rPr>
          <w:rFonts w:cs="Arial"/>
        </w:rPr>
        <w:t xml:space="preserve">No encontro com </w:t>
      </w:r>
      <w:r>
        <w:rPr>
          <w:rFonts w:cs="Arial"/>
        </w:rPr>
        <w:t xml:space="preserve">o Legislativo </w:t>
      </w:r>
      <w:r>
        <w:rPr>
          <w:rFonts w:cs="Arial"/>
        </w:rPr>
        <w:t>Municipal</w:t>
      </w:r>
      <w:r w:rsidRPr="002A1AB6">
        <w:rPr>
          <w:rFonts w:eastAsiaTheme="minorHAnsi" w:cs="Arial"/>
        </w:rPr>
        <w:t xml:space="preserve"> </w:t>
      </w:r>
      <w:r w:rsidRPr="002A1AB6">
        <w:rPr>
          <w:rFonts w:cs="Arial"/>
        </w:rPr>
        <w:t>foram apontados</w:t>
      </w:r>
      <w:r>
        <w:rPr>
          <w:rFonts w:cs="Arial"/>
        </w:rPr>
        <w:t xml:space="preserve"> pelos senhores vereadores presentes</w:t>
      </w:r>
      <w:r w:rsidRPr="002A1AB6">
        <w:rPr>
          <w:rFonts w:cs="Arial"/>
        </w:rPr>
        <w:t xml:space="preserve"> os pontos fortes e fracos, assim como oportunidades e ameaças, do turismo em Bebedouro, sobre os quais listamos a seguir:</w:t>
      </w:r>
    </w:p>
    <w:p w:rsidR="00304AB8" w:rsidRDefault="00EF5C74" w:rsidP="00304AB8">
      <w:pPr>
        <w:spacing w:line="360" w:lineRule="auto"/>
        <w:ind w:firstLine="708"/>
        <w:jc w:val="both"/>
        <w:rPr>
          <w:rFonts w:cs="Arial"/>
        </w:rPr>
      </w:pPr>
      <w:r>
        <w:rPr>
          <w:rFonts w:cs="Arial"/>
        </w:rPr>
        <w:br w:type="page"/>
      </w:r>
    </w:p>
    <w:p w:rsidR="00304AB8" w:rsidRPr="0020311D" w:rsidRDefault="00EF5C74" w:rsidP="00304AB8">
      <w:pPr>
        <w:pStyle w:val="figura"/>
      </w:pPr>
      <w:bookmarkStart w:id="145" w:name="_Toc14359240"/>
      <w:bookmarkStart w:id="146" w:name="_Toc65139761"/>
      <w:bookmarkStart w:id="147" w:name="_Toc70081616"/>
      <w:r>
        <w:lastRenderedPageBreak/>
        <w:t xml:space="preserve">Quadro </w:t>
      </w:r>
      <w:r>
        <w:fldChar w:fldCharType="begin"/>
      </w:r>
      <w:r>
        <w:instrText xml:space="preserve"> SEQ Quadro \* ARABIC </w:instrText>
      </w:r>
      <w:r>
        <w:fldChar w:fldCharType="separate"/>
      </w:r>
      <w:r>
        <w:rPr>
          <w:noProof/>
        </w:rPr>
        <w:t>16</w:t>
      </w:r>
      <w:r>
        <w:rPr>
          <w:noProof/>
        </w:rPr>
        <w:fldChar w:fldCharType="end"/>
      </w:r>
      <w:r w:rsidRPr="0020311D">
        <w:t xml:space="preserve"> – Pontos Fortes e Fracos ET2.</w:t>
      </w:r>
      <w:bookmarkEnd w:id="145"/>
      <w:bookmarkEnd w:id="146"/>
      <w:bookmarkEnd w:id="147"/>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23"/>
        <w:gridCol w:w="4123"/>
      </w:tblGrid>
      <w:tr w:rsidR="0086226F" w:rsidTr="00304AB8">
        <w:trPr>
          <w:trHeight w:val="850"/>
          <w:jc w:val="center"/>
        </w:trPr>
        <w:tc>
          <w:tcPr>
            <w:tcW w:w="4523" w:type="dxa"/>
            <w:shd w:val="clear" w:color="auto" w:fill="FF9900"/>
            <w:vAlign w:val="center"/>
            <w:hideMark/>
          </w:tcPr>
          <w:p w:rsidR="00304AB8" w:rsidRPr="0020311D" w:rsidRDefault="00EF5C74" w:rsidP="00304AB8">
            <w:pPr>
              <w:jc w:val="center"/>
              <w:rPr>
                <w:rFonts w:cs="Arial"/>
                <w:b/>
                <w:bCs/>
              </w:rPr>
            </w:pPr>
            <w:r w:rsidRPr="0020311D">
              <w:rPr>
                <w:rFonts w:cs="Arial"/>
                <w:b/>
                <w:bCs/>
              </w:rPr>
              <w:t>Ponto</w:t>
            </w:r>
            <w:r w:rsidRPr="0020311D">
              <w:rPr>
                <w:rFonts w:cs="Arial"/>
                <w:b/>
                <w:bCs/>
              </w:rPr>
              <w:t>s Fortes</w:t>
            </w:r>
          </w:p>
        </w:tc>
        <w:tc>
          <w:tcPr>
            <w:tcW w:w="4123" w:type="dxa"/>
            <w:shd w:val="clear" w:color="auto" w:fill="FF9900"/>
            <w:vAlign w:val="center"/>
            <w:hideMark/>
          </w:tcPr>
          <w:p w:rsidR="00304AB8" w:rsidRPr="0020311D" w:rsidRDefault="00EF5C74" w:rsidP="00304AB8">
            <w:pPr>
              <w:jc w:val="center"/>
              <w:rPr>
                <w:rFonts w:cs="Arial"/>
                <w:b/>
                <w:bCs/>
              </w:rPr>
            </w:pPr>
            <w:r w:rsidRPr="0020311D">
              <w:rPr>
                <w:rFonts w:cs="Arial"/>
                <w:b/>
                <w:bCs/>
              </w:rPr>
              <w:t>Pontos Fracos</w:t>
            </w:r>
          </w:p>
        </w:tc>
      </w:tr>
      <w:tr w:rsidR="0086226F" w:rsidTr="00304AB8">
        <w:trPr>
          <w:trHeight w:val="850"/>
          <w:jc w:val="center"/>
        </w:trPr>
        <w:tc>
          <w:tcPr>
            <w:tcW w:w="4523" w:type="dxa"/>
            <w:shd w:val="clear" w:color="auto" w:fill="auto"/>
            <w:vAlign w:val="center"/>
          </w:tcPr>
          <w:p w:rsidR="00304AB8" w:rsidRPr="002A1AB6" w:rsidRDefault="00EF5C74" w:rsidP="00304AB8">
            <w:pPr>
              <w:pStyle w:val="NormalWeb"/>
              <w:spacing w:before="0" w:beforeAutospacing="0" w:after="0" w:afterAutospacing="0"/>
              <w:rPr>
                <w:rFonts w:cs="Arial"/>
              </w:rPr>
            </w:pPr>
            <w:r w:rsidRPr="002A1AB6">
              <w:rPr>
                <w:rFonts w:cs="Arial"/>
                <w:bCs/>
                <w:color w:val="000000" w:themeColor="text1"/>
                <w:kern w:val="24"/>
              </w:rPr>
              <w:t>Museu (foi o maior da América Latina)</w:t>
            </w:r>
          </w:p>
        </w:tc>
        <w:tc>
          <w:tcPr>
            <w:tcW w:w="4123" w:type="dxa"/>
            <w:shd w:val="clear" w:color="auto" w:fill="auto"/>
            <w:vAlign w:val="center"/>
          </w:tcPr>
          <w:p w:rsidR="00304AB8" w:rsidRPr="002A1AB6" w:rsidRDefault="00EF5C74" w:rsidP="00304AB8">
            <w:pPr>
              <w:pStyle w:val="NormalWeb"/>
              <w:spacing w:before="0" w:beforeAutospacing="0" w:after="0" w:afterAutospacing="0"/>
              <w:rPr>
                <w:rFonts w:cs="Arial"/>
              </w:rPr>
            </w:pPr>
            <w:r w:rsidRPr="002A1AB6">
              <w:rPr>
                <w:rFonts w:cs="Arial"/>
                <w:bCs/>
                <w:color w:val="000000" w:themeColor="text1"/>
                <w:kern w:val="24"/>
              </w:rPr>
              <w:t>Estruturas físicas fixas para apoio ao turismo</w:t>
            </w:r>
          </w:p>
        </w:tc>
      </w:tr>
      <w:tr w:rsidR="0086226F" w:rsidTr="00304AB8">
        <w:trPr>
          <w:trHeight w:val="850"/>
          <w:jc w:val="center"/>
        </w:trPr>
        <w:tc>
          <w:tcPr>
            <w:tcW w:w="4523" w:type="dxa"/>
            <w:shd w:val="clear" w:color="auto" w:fill="auto"/>
            <w:vAlign w:val="center"/>
          </w:tcPr>
          <w:p w:rsidR="00304AB8" w:rsidRPr="002A1AB6" w:rsidRDefault="00EF5C74" w:rsidP="00304AB8">
            <w:pPr>
              <w:pStyle w:val="NormalWeb"/>
              <w:spacing w:before="0" w:beforeAutospacing="0" w:after="0" w:afterAutospacing="0"/>
              <w:rPr>
                <w:rFonts w:cs="Arial"/>
              </w:rPr>
            </w:pPr>
            <w:r w:rsidRPr="002A1AB6">
              <w:rPr>
                <w:rFonts w:cs="Arial"/>
                <w:color w:val="000000" w:themeColor="text1"/>
                <w:kern w:val="24"/>
              </w:rPr>
              <w:t>Turismo de negócios</w:t>
            </w:r>
          </w:p>
        </w:tc>
        <w:tc>
          <w:tcPr>
            <w:tcW w:w="4123" w:type="dxa"/>
            <w:shd w:val="clear" w:color="auto" w:fill="auto"/>
            <w:vAlign w:val="center"/>
          </w:tcPr>
          <w:p w:rsidR="00304AB8" w:rsidRPr="002A1AB6" w:rsidRDefault="00EF5C74" w:rsidP="00304AB8">
            <w:pPr>
              <w:pStyle w:val="NormalWeb"/>
              <w:spacing w:before="0" w:beforeAutospacing="0" w:after="0" w:afterAutospacing="0"/>
              <w:rPr>
                <w:rFonts w:cs="Arial"/>
              </w:rPr>
            </w:pPr>
            <w:r w:rsidRPr="002A1AB6">
              <w:rPr>
                <w:rFonts w:cs="Arial"/>
                <w:color w:val="000000" w:themeColor="text1"/>
                <w:kern w:val="24"/>
              </w:rPr>
              <w:t>Pouca interação entre atrativos turísticos/empreendedores relacionados ao turismo</w:t>
            </w:r>
          </w:p>
        </w:tc>
      </w:tr>
      <w:tr w:rsidR="0086226F" w:rsidTr="00304AB8">
        <w:trPr>
          <w:trHeight w:val="850"/>
          <w:jc w:val="center"/>
        </w:trPr>
        <w:tc>
          <w:tcPr>
            <w:tcW w:w="4523" w:type="dxa"/>
            <w:shd w:val="clear" w:color="auto" w:fill="auto"/>
            <w:vAlign w:val="center"/>
          </w:tcPr>
          <w:p w:rsidR="00304AB8" w:rsidRPr="002A1AB6" w:rsidRDefault="00EF5C74" w:rsidP="00304AB8">
            <w:pPr>
              <w:pStyle w:val="NormalWeb"/>
              <w:spacing w:before="0" w:beforeAutospacing="0" w:after="0" w:afterAutospacing="0"/>
              <w:rPr>
                <w:rFonts w:cs="Arial"/>
              </w:rPr>
            </w:pPr>
            <w:r w:rsidRPr="002A1AB6">
              <w:rPr>
                <w:rFonts w:cs="Arial"/>
                <w:color w:val="000000" w:themeColor="text1"/>
                <w:kern w:val="24"/>
              </w:rPr>
              <w:t>Coopercitrus</w:t>
            </w:r>
          </w:p>
        </w:tc>
        <w:tc>
          <w:tcPr>
            <w:tcW w:w="4123" w:type="dxa"/>
            <w:shd w:val="clear" w:color="auto" w:fill="auto"/>
            <w:vAlign w:val="center"/>
          </w:tcPr>
          <w:p w:rsidR="00304AB8" w:rsidRPr="002A1AB6" w:rsidRDefault="00EF5C74" w:rsidP="00304AB8">
            <w:pPr>
              <w:pStyle w:val="NormalWeb"/>
              <w:spacing w:before="0" w:beforeAutospacing="0" w:after="0" w:afterAutospacing="0"/>
              <w:rPr>
                <w:rFonts w:cs="Arial"/>
              </w:rPr>
            </w:pPr>
            <w:r w:rsidRPr="002A1AB6">
              <w:rPr>
                <w:rFonts w:cs="Arial"/>
                <w:color w:val="000000" w:themeColor="text1"/>
                <w:kern w:val="24"/>
              </w:rPr>
              <w:t xml:space="preserve">Articulação de empreendimentos </w:t>
            </w:r>
          </w:p>
        </w:tc>
      </w:tr>
      <w:tr w:rsidR="0086226F" w:rsidTr="00304AB8">
        <w:trPr>
          <w:trHeight w:val="850"/>
          <w:jc w:val="center"/>
        </w:trPr>
        <w:tc>
          <w:tcPr>
            <w:tcW w:w="4523" w:type="dxa"/>
            <w:shd w:val="clear" w:color="auto" w:fill="auto"/>
            <w:vAlign w:val="center"/>
          </w:tcPr>
          <w:p w:rsidR="00304AB8" w:rsidRPr="002A1AB6" w:rsidRDefault="00EF5C74" w:rsidP="00304AB8">
            <w:pPr>
              <w:pStyle w:val="NormalWeb"/>
              <w:spacing w:before="0" w:beforeAutospacing="0" w:after="0" w:afterAutospacing="0"/>
              <w:rPr>
                <w:rFonts w:cs="Arial"/>
              </w:rPr>
            </w:pPr>
            <w:r w:rsidRPr="002A1AB6">
              <w:rPr>
                <w:rFonts w:cs="Arial"/>
                <w:color w:val="000000" w:themeColor="text1"/>
                <w:kern w:val="24"/>
              </w:rPr>
              <w:t>Região do Lago (Parque da Família até o Museu)</w:t>
            </w:r>
          </w:p>
        </w:tc>
        <w:tc>
          <w:tcPr>
            <w:tcW w:w="4123" w:type="dxa"/>
            <w:shd w:val="clear" w:color="auto" w:fill="auto"/>
            <w:vAlign w:val="center"/>
          </w:tcPr>
          <w:p w:rsidR="00304AB8" w:rsidRPr="002A1AB6" w:rsidRDefault="00EF5C74" w:rsidP="00304AB8">
            <w:pPr>
              <w:pStyle w:val="NormalWeb"/>
              <w:spacing w:before="0" w:beforeAutospacing="0" w:after="0" w:afterAutospacing="0"/>
              <w:rPr>
                <w:rFonts w:cs="Arial"/>
              </w:rPr>
            </w:pPr>
            <w:r w:rsidRPr="002A1AB6">
              <w:rPr>
                <w:rFonts w:cs="Arial"/>
                <w:color w:val="000000" w:themeColor="text1"/>
                <w:kern w:val="24"/>
              </w:rPr>
              <w:t>Entidades dispersas</w:t>
            </w:r>
          </w:p>
        </w:tc>
      </w:tr>
      <w:tr w:rsidR="0086226F" w:rsidTr="00304AB8">
        <w:trPr>
          <w:trHeight w:val="850"/>
          <w:jc w:val="center"/>
        </w:trPr>
        <w:tc>
          <w:tcPr>
            <w:tcW w:w="4523" w:type="dxa"/>
            <w:shd w:val="clear" w:color="auto" w:fill="auto"/>
            <w:vAlign w:val="center"/>
          </w:tcPr>
          <w:p w:rsidR="00304AB8" w:rsidRPr="002A1AB6" w:rsidRDefault="00EF5C74" w:rsidP="00304AB8">
            <w:pPr>
              <w:pStyle w:val="NormalWeb"/>
              <w:spacing w:before="0" w:beforeAutospacing="0" w:after="0" w:afterAutospacing="0"/>
              <w:rPr>
                <w:rFonts w:cs="Arial"/>
              </w:rPr>
            </w:pPr>
            <w:r w:rsidRPr="002A1AB6">
              <w:rPr>
                <w:rFonts w:cs="Arial"/>
                <w:color w:val="000000" w:themeColor="text1"/>
                <w:kern w:val="24"/>
              </w:rPr>
              <w:t>Artesanato (artesanato em geral e em madeira)</w:t>
            </w:r>
          </w:p>
        </w:tc>
        <w:tc>
          <w:tcPr>
            <w:tcW w:w="4123" w:type="dxa"/>
            <w:shd w:val="clear" w:color="auto" w:fill="auto"/>
            <w:vAlign w:val="center"/>
          </w:tcPr>
          <w:p w:rsidR="00304AB8" w:rsidRPr="002A1AB6" w:rsidRDefault="00304AB8" w:rsidP="00304AB8">
            <w:pPr>
              <w:pStyle w:val="NormalWeb"/>
              <w:spacing w:before="0" w:beforeAutospacing="0" w:after="0" w:afterAutospacing="0"/>
              <w:rPr>
                <w:rFonts w:cs="Arial"/>
                <w:highlight w:val="yellow"/>
              </w:rPr>
            </w:pPr>
          </w:p>
        </w:tc>
      </w:tr>
      <w:tr w:rsidR="0086226F" w:rsidTr="00304AB8">
        <w:trPr>
          <w:trHeight w:val="794"/>
          <w:jc w:val="center"/>
        </w:trPr>
        <w:tc>
          <w:tcPr>
            <w:tcW w:w="4523" w:type="dxa"/>
            <w:shd w:val="clear" w:color="auto" w:fill="auto"/>
            <w:vAlign w:val="center"/>
          </w:tcPr>
          <w:p w:rsidR="00304AB8" w:rsidRPr="002A1AB6" w:rsidRDefault="00EF5C74" w:rsidP="00304AB8">
            <w:pPr>
              <w:pStyle w:val="NormalWeb"/>
              <w:spacing w:before="0" w:beforeAutospacing="0" w:after="0" w:afterAutospacing="0"/>
              <w:rPr>
                <w:rFonts w:cs="Arial"/>
              </w:rPr>
            </w:pPr>
            <w:r w:rsidRPr="002A1AB6">
              <w:rPr>
                <w:rFonts w:cs="Arial"/>
                <w:color w:val="000000" w:themeColor="text1"/>
                <w:kern w:val="24"/>
              </w:rPr>
              <w:t>Cidade de logística</w:t>
            </w:r>
          </w:p>
        </w:tc>
        <w:tc>
          <w:tcPr>
            <w:tcW w:w="4123" w:type="dxa"/>
            <w:shd w:val="clear" w:color="auto" w:fill="auto"/>
            <w:vAlign w:val="center"/>
          </w:tcPr>
          <w:p w:rsidR="00304AB8" w:rsidRPr="002A1AB6" w:rsidRDefault="00304AB8" w:rsidP="00304AB8">
            <w:pPr>
              <w:pStyle w:val="NormalWeb"/>
              <w:spacing w:before="0" w:beforeAutospacing="0" w:after="0" w:afterAutospacing="0"/>
              <w:rPr>
                <w:rFonts w:cs="Arial"/>
                <w:highlight w:val="yellow"/>
              </w:rPr>
            </w:pPr>
          </w:p>
        </w:tc>
      </w:tr>
      <w:tr w:rsidR="0086226F" w:rsidTr="00304AB8">
        <w:trPr>
          <w:trHeight w:val="794"/>
          <w:jc w:val="center"/>
        </w:trPr>
        <w:tc>
          <w:tcPr>
            <w:tcW w:w="4523" w:type="dxa"/>
            <w:shd w:val="clear" w:color="auto" w:fill="auto"/>
            <w:vAlign w:val="center"/>
          </w:tcPr>
          <w:p w:rsidR="00304AB8" w:rsidRPr="002A1AB6" w:rsidRDefault="00EF5C74" w:rsidP="00304AB8">
            <w:pPr>
              <w:pStyle w:val="NormalWeb"/>
              <w:spacing w:before="0" w:beforeAutospacing="0" w:after="0" w:afterAutospacing="0"/>
              <w:rPr>
                <w:rFonts w:cs="Arial"/>
              </w:rPr>
            </w:pPr>
            <w:r w:rsidRPr="002A1AB6">
              <w:rPr>
                <w:rFonts w:cs="Arial"/>
                <w:color w:val="000000" w:themeColor="text1"/>
                <w:kern w:val="24"/>
              </w:rPr>
              <w:t>Festival do Caminhoneiro</w:t>
            </w:r>
          </w:p>
        </w:tc>
        <w:tc>
          <w:tcPr>
            <w:tcW w:w="4123" w:type="dxa"/>
            <w:shd w:val="clear" w:color="auto" w:fill="auto"/>
            <w:vAlign w:val="center"/>
          </w:tcPr>
          <w:p w:rsidR="00304AB8" w:rsidRPr="002A1AB6" w:rsidRDefault="00304AB8" w:rsidP="00304AB8">
            <w:pPr>
              <w:pStyle w:val="NormalWeb"/>
              <w:spacing w:before="0" w:beforeAutospacing="0" w:after="0" w:afterAutospacing="0"/>
              <w:rPr>
                <w:rFonts w:cs="Arial"/>
                <w:highlight w:val="yellow"/>
              </w:rPr>
            </w:pPr>
          </w:p>
        </w:tc>
      </w:tr>
      <w:tr w:rsidR="0086226F" w:rsidTr="00304AB8">
        <w:trPr>
          <w:trHeight w:val="794"/>
          <w:jc w:val="center"/>
        </w:trPr>
        <w:tc>
          <w:tcPr>
            <w:tcW w:w="4523" w:type="dxa"/>
            <w:shd w:val="clear" w:color="auto" w:fill="auto"/>
            <w:vAlign w:val="center"/>
          </w:tcPr>
          <w:p w:rsidR="00304AB8" w:rsidRPr="002A1AB6" w:rsidRDefault="00EF5C74" w:rsidP="00304AB8">
            <w:pPr>
              <w:pStyle w:val="NormalWeb"/>
              <w:spacing w:before="0" w:beforeAutospacing="0" w:after="0" w:afterAutospacing="0"/>
              <w:rPr>
                <w:rFonts w:cs="Arial"/>
              </w:rPr>
            </w:pPr>
            <w:r w:rsidRPr="002A1AB6">
              <w:rPr>
                <w:rFonts w:cs="Arial"/>
                <w:color w:val="000000" w:themeColor="dark1"/>
                <w:kern w:val="24"/>
              </w:rPr>
              <w:t>Primeira igreja Beato Galvão</w:t>
            </w:r>
          </w:p>
        </w:tc>
        <w:tc>
          <w:tcPr>
            <w:tcW w:w="4123" w:type="dxa"/>
            <w:shd w:val="clear" w:color="auto" w:fill="auto"/>
            <w:vAlign w:val="center"/>
          </w:tcPr>
          <w:p w:rsidR="00304AB8" w:rsidRPr="002A1AB6" w:rsidRDefault="00304AB8" w:rsidP="00304AB8">
            <w:pPr>
              <w:pStyle w:val="NormalWeb"/>
              <w:spacing w:before="0" w:beforeAutospacing="0" w:after="0" w:afterAutospacing="0"/>
              <w:rPr>
                <w:rFonts w:cs="Arial"/>
                <w:highlight w:val="yellow"/>
              </w:rPr>
            </w:pPr>
          </w:p>
        </w:tc>
      </w:tr>
      <w:tr w:rsidR="0086226F" w:rsidTr="00304AB8">
        <w:trPr>
          <w:trHeight w:val="794"/>
          <w:jc w:val="center"/>
        </w:trPr>
        <w:tc>
          <w:tcPr>
            <w:tcW w:w="4523" w:type="dxa"/>
            <w:shd w:val="clear" w:color="auto" w:fill="auto"/>
            <w:vAlign w:val="center"/>
          </w:tcPr>
          <w:p w:rsidR="00304AB8" w:rsidRPr="002A1AB6" w:rsidRDefault="00EF5C74" w:rsidP="00304AB8">
            <w:pPr>
              <w:pStyle w:val="NormalWeb"/>
              <w:spacing w:before="0" w:beforeAutospacing="0" w:after="0" w:afterAutospacing="0"/>
              <w:rPr>
                <w:rFonts w:cs="Arial"/>
              </w:rPr>
            </w:pPr>
            <w:r w:rsidRPr="002A1AB6">
              <w:rPr>
                <w:rFonts w:cs="Arial"/>
                <w:color w:val="000000" w:themeColor="dark1"/>
                <w:kern w:val="24"/>
              </w:rPr>
              <w:t>Kart (referência regional)</w:t>
            </w:r>
          </w:p>
        </w:tc>
        <w:tc>
          <w:tcPr>
            <w:tcW w:w="4123" w:type="dxa"/>
            <w:shd w:val="clear" w:color="auto" w:fill="auto"/>
            <w:vAlign w:val="center"/>
          </w:tcPr>
          <w:p w:rsidR="00304AB8" w:rsidRPr="002A1AB6" w:rsidRDefault="00304AB8" w:rsidP="00304AB8">
            <w:pPr>
              <w:pStyle w:val="NormalWeb"/>
              <w:spacing w:before="0" w:beforeAutospacing="0" w:after="0" w:afterAutospacing="0"/>
              <w:rPr>
                <w:rFonts w:cs="Arial"/>
                <w:highlight w:val="yellow"/>
              </w:rPr>
            </w:pPr>
          </w:p>
        </w:tc>
      </w:tr>
      <w:tr w:rsidR="0086226F" w:rsidTr="00304AB8">
        <w:trPr>
          <w:trHeight w:val="794"/>
          <w:jc w:val="center"/>
        </w:trPr>
        <w:tc>
          <w:tcPr>
            <w:tcW w:w="4523" w:type="dxa"/>
            <w:shd w:val="clear" w:color="auto" w:fill="auto"/>
            <w:vAlign w:val="center"/>
          </w:tcPr>
          <w:p w:rsidR="00304AB8" w:rsidRPr="002A1AB6" w:rsidRDefault="00EF5C74" w:rsidP="00304AB8">
            <w:pPr>
              <w:pStyle w:val="NormalWeb"/>
              <w:spacing w:before="0" w:beforeAutospacing="0" w:after="0" w:afterAutospacing="0"/>
              <w:rPr>
                <w:rFonts w:cs="Arial"/>
              </w:rPr>
            </w:pPr>
            <w:r>
              <w:rPr>
                <w:rFonts w:cs="Arial"/>
                <w:color w:val="000000" w:themeColor="dark1"/>
                <w:kern w:val="24"/>
              </w:rPr>
              <w:t>Vo</w:t>
            </w:r>
            <w:r w:rsidRPr="002A1AB6">
              <w:rPr>
                <w:rFonts w:cs="Arial"/>
                <w:color w:val="000000" w:themeColor="dark1"/>
                <w:kern w:val="24"/>
              </w:rPr>
              <w:t>o a Vela</w:t>
            </w:r>
          </w:p>
        </w:tc>
        <w:tc>
          <w:tcPr>
            <w:tcW w:w="4123" w:type="dxa"/>
            <w:shd w:val="clear" w:color="auto" w:fill="auto"/>
            <w:vAlign w:val="center"/>
          </w:tcPr>
          <w:p w:rsidR="00304AB8" w:rsidRPr="002A1AB6" w:rsidRDefault="00304AB8" w:rsidP="00304AB8">
            <w:pPr>
              <w:pStyle w:val="NormalWeb"/>
              <w:spacing w:before="0" w:beforeAutospacing="0" w:after="0" w:afterAutospacing="0"/>
              <w:rPr>
                <w:rFonts w:cs="Arial"/>
                <w:highlight w:val="yellow"/>
              </w:rPr>
            </w:pPr>
          </w:p>
        </w:tc>
      </w:tr>
      <w:tr w:rsidR="0086226F" w:rsidTr="00304AB8">
        <w:trPr>
          <w:trHeight w:val="794"/>
          <w:jc w:val="center"/>
        </w:trPr>
        <w:tc>
          <w:tcPr>
            <w:tcW w:w="4523" w:type="dxa"/>
            <w:shd w:val="clear" w:color="auto" w:fill="auto"/>
            <w:vAlign w:val="center"/>
          </w:tcPr>
          <w:p w:rsidR="00304AB8" w:rsidRPr="002A1AB6" w:rsidRDefault="00EF5C74" w:rsidP="00304AB8">
            <w:pPr>
              <w:pStyle w:val="NormalWeb"/>
              <w:spacing w:before="0" w:beforeAutospacing="0" w:after="0" w:afterAutospacing="0"/>
              <w:rPr>
                <w:rFonts w:cs="Arial"/>
              </w:rPr>
            </w:pPr>
            <w:r w:rsidRPr="002A1AB6">
              <w:rPr>
                <w:rFonts w:cs="Arial"/>
                <w:color w:val="000000" w:themeColor="dark1"/>
                <w:kern w:val="24"/>
              </w:rPr>
              <w:t>Térmicas para v</w:t>
            </w:r>
            <w:r>
              <w:rPr>
                <w:rFonts w:cs="Arial"/>
                <w:color w:val="000000" w:themeColor="dark1"/>
                <w:kern w:val="24"/>
              </w:rPr>
              <w:t>o</w:t>
            </w:r>
            <w:r w:rsidRPr="002A1AB6">
              <w:rPr>
                <w:rFonts w:cs="Arial"/>
                <w:color w:val="000000" w:themeColor="dark1"/>
                <w:kern w:val="24"/>
              </w:rPr>
              <w:t>o a vela</w:t>
            </w:r>
          </w:p>
        </w:tc>
        <w:tc>
          <w:tcPr>
            <w:tcW w:w="4123" w:type="dxa"/>
            <w:shd w:val="clear" w:color="auto" w:fill="auto"/>
            <w:vAlign w:val="center"/>
          </w:tcPr>
          <w:p w:rsidR="00304AB8" w:rsidRPr="002A1AB6" w:rsidRDefault="00304AB8" w:rsidP="00304AB8">
            <w:pPr>
              <w:pStyle w:val="NormalWeb"/>
              <w:spacing w:before="0" w:beforeAutospacing="0" w:after="0" w:afterAutospacing="0"/>
              <w:rPr>
                <w:rFonts w:cs="Arial"/>
                <w:highlight w:val="yellow"/>
              </w:rPr>
            </w:pPr>
          </w:p>
        </w:tc>
      </w:tr>
      <w:tr w:rsidR="0086226F" w:rsidTr="00304AB8">
        <w:trPr>
          <w:trHeight w:val="794"/>
          <w:jc w:val="center"/>
        </w:trPr>
        <w:tc>
          <w:tcPr>
            <w:tcW w:w="4523" w:type="dxa"/>
            <w:shd w:val="clear" w:color="auto" w:fill="auto"/>
            <w:vAlign w:val="center"/>
          </w:tcPr>
          <w:p w:rsidR="00304AB8" w:rsidRPr="002A1AB6" w:rsidRDefault="00EF5C74" w:rsidP="00304AB8">
            <w:pPr>
              <w:pStyle w:val="NormalWeb"/>
              <w:spacing w:before="0" w:beforeAutospacing="0" w:after="0" w:afterAutospacing="0"/>
              <w:rPr>
                <w:rFonts w:cs="Arial"/>
              </w:rPr>
            </w:pPr>
            <w:r w:rsidRPr="002A1AB6">
              <w:rPr>
                <w:rFonts w:cs="Arial"/>
                <w:color w:val="000000" w:themeColor="dark1"/>
                <w:kern w:val="24"/>
              </w:rPr>
              <w:t>Cicloturismo (Caminho da Fé)</w:t>
            </w:r>
          </w:p>
        </w:tc>
        <w:tc>
          <w:tcPr>
            <w:tcW w:w="4123" w:type="dxa"/>
            <w:shd w:val="clear" w:color="auto" w:fill="auto"/>
            <w:vAlign w:val="center"/>
          </w:tcPr>
          <w:p w:rsidR="00304AB8" w:rsidRPr="002A1AB6" w:rsidRDefault="00304AB8" w:rsidP="00304AB8">
            <w:pPr>
              <w:pStyle w:val="NormalWeb"/>
              <w:spacing w:before="0" w:beforeAutospacing="0" w:after="0" w:afterAutospacing="0"/>
              <w:rPr>
                <w:rFonts w:cs="Arial"/>
                <w:highlight w:val="yellow"/>
              </w:rPr>
            </w:pPr>
          </w:p>
        </w:tc>
      </w:tr>
      <w:tr w:rsidR="0086226F" w:rsidTr="00304AB8">
        <w:trPr>
          <w:trHeight w:val="794"/>
          <w:jc w:val="center"/>
        </w:trPr>
        <w:tc>
          <w:tcPr>
            <w:tcW w:w="4523" w:type="dxa"/>
            <w:shd w:val="clear" w:color="auto" w:fill="auto"/>
            <w:vAlign w:val="center"/>
          </w:tcPr>
          <w:p w:rsidR="00304AB8" w:rsidRPr="002A1AB6" w:rsidRDefault="00EF5C74" w:rsidP="00304AB8">
            <w:pPr>
              <w:pStyle w:val="NormalWeb"/>
              <w:spacing w:before="0" w:beforeAutospacing="0" w:after="0" w:afterAutospacing="0"/>
              <w:rPr>
                <w:rFonts w:cs="Arial"/>
              </w:rPr>
            </w:pPr>
            <w:r w:rsidRPr="002A1AB6">
              <w:rPr>
                <w:rFonts w:cs="Arial"/>
                <w:kern w:val="24"/>
              </w:rPr>
              <w:t>Areia (bairro histórico)</w:t>
            </w:r>
          </w:p>
        </w:tc>
        <w:tc>
          <w:tcPr>
            <w:tcW w:w="4123" w:type="dxa"/>
            <w:shd w:val="clear" w:color="auto" w:fill="auto"/>
            <w:vAlign w:val="center"/>
          </w:tcPr>
          <w:p w:rsidR="00304AB8" w:rsidRPr="002A1AB6" w:rsidRDefault="00304AB8" w:rsidP="00304AB8">
            <w:pPr>
              <w:pStyle w:val="NormalWeb"/>
              <w:spacing w:before="0" w:beforeAutospacing="0" w:after="0" w:afterAutospacing="0"/>
              <w:rPr>
                <w:rFonts w:cs="Arial"/>
                <w:highlight w:val="yellow"/>
              </w:rPr>
            </w:pPr>
          </w:p>
        </w:tc>
      </w:tr>
      <w:tr w:rsidR="0086226F" w:rsidTr="00304AB8">
        <w:trPr>
          <w:trHeight w:val="794"/>
          <w:jc w:val="center"/>
        </w:trPr>
        <w:tc>
          <w:tcPr>
            <w:tcW w:w="4523" w:type="dxa"/>
            <w:shd w:val="clear" w:color="auto" w:fill="auto"/>
            <w:vAlign w:val="center"/>
          </w:tcPr>
          <w:p w:rsidR="00304AB8" w:rsidRPr="002A1AB6" w:rsidRDefault="00EF5C74" w:rsidP="00304AB8">
            <w:pPr>
              <w:pStyle w:val="NormalWeb"/>
              <w:spacing w:before="0" w:beforeAutospacing="0" w:after="0" w:afterAutospacing="0"/>
              <w:rPr>
                <w:rFonts w:cs="Arial"/>
              </w:rPr>
            </w:pPr>
            <w:r w:rsidRPr="002A1AB6">
              <w:rPr>
                <w:rFonts w:cs="Arial"/>
                <w:bCs/>
                <w:kern w:val="24"/>
              </w:rPr>
              <w:t>Teatro Municipal</w:t>
            </w:r>
          </w:p>
        </w:tc>
        <w:tc>
          <w:tcPr>
            <w:tcW w:w="4123" w:type="dxa"/>
            <w:shd w:val="clear" w:color="auto" w:fill="auto"/>
            <w:vAlign w:val="center"/>
          </w:tcPr>
          <w:p w:rsidR="00304AB8" w:rsidRPr="002A1AB6" w:rsidRDefault="00304AB8" w:rsidP="00304AB8">
            <w:pPr>
              <w:pStyle w:val="NormalWeb"/>
              <w:spacing w:before="0" w:beforeAutospacing="0" w:after="0" w:afterAutospacing="0"/>
              <w:rPr>
                <w:rFonts w:cs="Arial"/>
                <w:highlight w:val="yellow"/>
              </w:rPr>
            </w:pPr>
          </w:p>
        </w:tc>
      </w:tr>
      <w:tr w:rsidR="0086226F" w:rsidTr="00304AB8">
        <w:trPr>
          <w:trHeight w:val="850"/>
          <w:jc w:val="center"/>
        </w:trPr>
        <w:tc>
          <w:tcPr>
            <w:tcW w:w="4523" w:type="dxa"/>
            <w:shd w:val="clear" w:color="auto" w:fill="auto"/>
            <w:vAlign w:val="center"/>
          </w:tcPr>
          <w:p w:rsidR="00304AB8" w:rsidRPr="002A1AB6" w:rsidRDefault="00EF5C74" w:rsidP="00304AB8">
            <w:pPr>
              <w:pStyle w:val="NormalWeb"/>
              <w:spacing w:before="0" w:beforeAutospacing="0" w:after="0" w:afterAutospacing="0"/>
              <w:rPr>
                <w:rFonts w:cs="Arial"/>
              </w:rPr>
            </w:pPr>
            <w:r w:rsidRPr="002A1AB6">
              <w:rPr>
                <w:rFonts w:cs="Arial"/>
                <w:kern w:val="24"/>
              </w:rPr>
              <w:t>Antigomobilismo</w:t>
            </w:r>
          </w:p>
        </w:tc>
        <w:tc>
          <w:tcPr>
            <w:tcW w:w="4123" w:type="dxa"/>
            <w:shd w:val="clear" w:color="auto" w:fill="auto"/>
            <w:vAlign w:val="center"/>
          </w:tcPr>
          <w:p w:rsidR="00304AB8" w:rsidRPr="002A1AB6" w:rsidRDefault="00304AB8" w:rsidP="00304AB8">
            <w:pPr>
              <w:pStyle w:val="NormalWeb"/>
              <w:spacing w:before="0" w:beforeAutospacing="0" w:after="0" w:afterAutospacing="0"/>
              <w:rPr>
                <w:rFonts w:cs="Arial"/>
                <w:highlight w:val="yellow"/>
              </w:rPr>
            </w:pPr>
          </w:p>
        </w:tc>
      </w:tr>
      <w:tr w:rsidR="0086226F" w:rsidTr="00304AB8">
        <w:trPr>
          <w:trHeight w:val="850"/>
          <w:jc w:val="center"/>
        </w:trPr>
        <w:tc>
          <w:tcPr>
            <w:tcW w:w="4523" w:type="dxa"/>
            <w:shd w:val="clear" w:color="auto" w:fill="auto"/>
            <w:vAlign w:val="center"/>
          </w:tcPr>
          <w:p w:rsidR="00304AB8" w:rsidRPr="002A1AB6" w:rsidRDefault="00EF5C74" w:rsidP="00304AB8">
            <w:pPr>
              <w:pStyle w:val="NormalWeb"/>
              <w:spacing w:before="0" w:beforeAutospacing="0" w:after="0" w:afterAutospacing="0"/>
              <w:rPr>
                <w:rFonts w:cs="Arial"/>
              </w:rPr>
            </w:pPr>
            <w:r w:rsidRPr="002A1AB6">
              <w:rPr>
                <w:rFonts w:cs="Arial"/>
                <w:color w:val="000000" w:themeColor="dark1"/>
                <w:kern w:val="24"/>
              </w:rPr>
              <w:lastRenderedPageBreak/>
              <w:t>Tradição em história (ferrovia, antigomobilismo)</w:t>
            </w:r>
          </w:p>
        </w:tc>
        <w:tc>
          <w:tcPr>
            <w:tcW w:w="4123" w:type="dxa"/>
            <w:shd w:val="clear" w:color="auto" w:fill="auto"/>
            <w:vAlign w:val="center"/>
          </w:tcPr>
          <w:p w:rsidR="00304AB8" w:rsidRPr="002A1AB6" w:rsidRDefault="00304AB8" w:rsidP="00304AB8">
            <w:pPr>
              <w:pStyle w:val="NormalWeb"/>
              <w:spacing w:before="0" w:beforeAutospacing="0" w:after="0" w:afterAutospacing="0"/>
              <w:rPr>
                <w:rFonts w:cs="Arial"/>
                <w:highlight w:val="yellow"/>
              </w:rPr>
            </w:pPr>
          </w:p>
        </w:tc>
      </w:tr>
      <w:tr w:rsidR="0086226F" w:rsidTr="00304AB8">
        <w:trPr>
          <w:trHeight w:val="850"/>
          <w:jc w:val="center"/>
        </w:trPr>
        <w:tc>
          <w:tcPr>
            <w:tcW w:w="4523" w:type="dxa"/>
            <w:shd w:val="clear" w:color="auto" w:fill="auto"/>
            <w:vAlign w:val="center"/>
          </w:tcPr>
          <w:p w:rsidR="00304AB8" w:rsidRPr="002A1AB6" w:rsidRDefault="00EF5C74" w:rsidP="00304AB8">
            <w:pPr>
              <w:pStyle w:val="NormalWeb"/>
              <w:spacing w:before="0" w:beforeAutospacing="0" w:after="0" w:afterAutospacing="0"/>
              <w:rPr>
                <w:rFonts w:cs="Arial"/>
              </w:rPr>
            </w:pPr>
            <w:r w:rsidRPr="002A1AB6">
              <w:rPr>
                <w:rFonts w:cs="Arial"/>
                <w:color w:val="000000" w:themeColor="dark1"/>
                <w:kern w:val="24"/>
              </w:rPr>
              <w:t>Spa</w:t>
            </w:r>
          </w:p>
        </w:tc>
        <w:tc>
          <w:tcPr>
            <w:tcW w:w="4123" w:type="dxa"/>
            <w:shd w:val="clear" w:color="auto" w:fill="auto"/>
            <w:vAlign w:val="center"/>
          </w:tcPr>
          <w:p w:rsidR="00304AB8" w:rsidRPr="002A1AB6" w:rsidRDefault="00304AB8" w:rsidP="00304AB8">
            <w:pPr>
              <w:pStyle w:val="NormalWeb"/>
              <w:spacing w:before="0" w:beforeAutospacing="0" w:after="0" w:afterAutospacing="0"/>
              <w:rPr>
                <w:rFonts w:cs="Arial"/>
                <w:highlight w:val="yellow"/>
              </w:rPr>
            </w:pPr>
          </w:p>
        </w:tc>
      </w:tr>
      <w:tr w:rsidR="0086226F" w:rsidTr="00304AB8">
        <w:trPr>
          <w:trHeight w:val="850"/>
          <w:jc w:val="center"/>
        </w:trPr>
        <w:tc>
          <w:tcPr>
            <w:tcW w:w="4523" w:type="dxa"/>
            <w:shd w:val="clear" w:color="auto" w:fill="auto"/>
            <w:vAlign w:val="center"/>
          </w:tcPr>
          <w:p w:rsidR="00304AB8" w:rsidRPr="002A1AB6" w:rsidRDefault="00EF5C74" w:rsidP="00304AB8">
            <w:pPr>
              <w:pStyle w:val="NormalWeb"/>
              <w:spacing w:before="0" w:beforeAutospacing="0" w:after="0" w:afterAutospacing="0"/>
              <w:rPr>
                <w:rFonts w:cs="Arial"/>
              </w:rPr>
            </w:pPr>
            <w:r w:rsidRPr="002A1AB6">
              <w:rPr>
                <w:rFonts w:cs="Arial"/>
                <w:color w:val="000000" w:themeColor="dark1"/>
                <w:kern w:val="24"/>
              </w:rPr>
              <w:t>Primeira Fazenda Cutrale</w:t>
            </w:r>
          </w:p>
        </w:tc>
        <w:tc>
          <w:tcPr>
            <w:tcW w:w="4123" w:type="dxa"/>
            <w:shd w:val="clear" w:color="auto" w:fill="auto"/>
            <w:vAlign w:val="center"/>
          </w:tcPr>
          <w:p w:rsidR="00304AB8" w:rsidRPr="002A1AB6" w:rsidRDefault="00304AB8" w:rsidP="00304AB8">
            <w:pPr>
              <w:pStyle w:val="NormalWeb"/>
              <w:spacing w:before="0" w:beforeAutospacing="0" w:after="0" w:afterAutospacing="0"/>
              <w:rPr>
                <w:rFonts w:cs="Arial"/>
                <w:highlight w:val="yellow"/>
              </w:rPr>
            </w:pPr>
          </w:p>
        </w:tc>
      </w:tr>
    </w:tbl>
    <w:p w:rsidR="00304AB8" w:rsidRPr="00863EE7" w:rsidRDefault="00EF5C74" w:rsidP="00304AB8">
      <w:pPr>
        <w:pStyle w:val="Default"/>
        <w:tabs>
          <w:tab w:val="center" w:pos="4535"/>
        </w:tabs>
        <w:spacing w:line="360" w:lineRule="auto"/>
        <w:jc w:val="center"/>
        <w:rPr>
          <w:rFonts w:ascii="Arial" w:hAnsi="Arial" w:cs="Arial"/>
          <w:color w:val="auto"/>
        </w:rPr>
      </w:pPr>
      <w:r w:rsidRPr="00863EE7">
        <w:rPr>
          <w:rFonts w:ascii="Arial" w:hAnsi="Arial" w:cs="Arial"/>
          <w:color w:val="auto"/>
        </w:rPr>
        <w:t xml:space="preserve">Fonte: Plano </w:t>
      </w:r>
      <w:r w:rsidR="005F1B44">
        <w:rPr>
          <w:rFonts w:ascii="Arial" w:hAnsi="Arial" w:cs="Arial"/>
          <w:color w:val="auto"/>
        </w:rPr>
        <w:t>Municipal</w:t>
      </w:r>
      <w:r w:rsidRPr="00863EE7">
        <w:rPr>
          <w:rFonts w:ascii="Arial" w:hAnsi="Arial" w:cs="Arial"/>
          <w:color w:val="auto"/>
        </w:rPr>
        <w:t xml:space="preserve"> de Turismo (20</w:t>
      </w:r>
      <w:r>
        <w:rPr>
          <w:rFonts w:ascii="Arial" w:hAnsi="Arial" w:cs="Arial"/>
          <w:color w:val="auto"/>
        </w:rPr>
        <w:t>20</w:t>
      </w:r>
      <w:r w:rsidRPr="00863EE7">
        <w:rPr>
          <w:rFonts w:ascii="Arial" w:hAnsi="Arial" w:cs="Arial"/>
          <w:color w:val="auto"/>
        </w:rPr>
        <w:t>).</w:t>
      </w:r>
    </w:p>
    <w:p w:rsidR="00304AB8" w:rsidRPr="00863EE7" w:rsidRDefault="00304AB8" w:rsidP="00304AB8">
      <w:pPr>
        <w:spacing w:line="360" w:lineRule="auto"/>
        <w:jc w:val="center"/>
        <w:rPr>
          <w:rFonts w:cs="Arial"/>
        </w:rPr>
      </w:pPr>
    </w:p>
    <w:p w:rsidR="00304AB8" w:rsidRDefault="00EF5C74" w:rsidP="00304AB8">
      <w:pPr>
        <w:pStyle w:val="figura"/>
      </w:pPr>
      <w:bookmarkStart w:id="148" w:name="_Toc14359241"/>
      <w:bookmarkStart w:id="149" w:name="_Toc65139762"/>
      <w:bookmarkStart w:id="150" w:name="_Toc70081617"/>
      <w:r>
        <w:t xml:space="preserve">Quadro </w:t>
      </w:r>
      <w:r>
        <w:fldChar w:fldCharType="begin"/>
      </w:r>
      <w:r>
        <w:instrText xml:space="preserve"> SEQ Quadro \* ARABIC </w:instrText>
      </w:r>
      <w:r>
        <w:fldChar w:fldCharType="separate"/>
      </w:r>
      <w:r>
        <w:rPr>
          <w:noProof/>
        </w:rPr>
        <w:t>17</w:t>
      </w:r>
      <w:r>
        <w:rPr>
          <w:noProof/>
        </w:rPr>
        <w:fldChar w:fldCharType="end"/>
      </w:r>
      <w:r w:rsidRPr="00863EE7">
        <w:rPr>
          <w:color w:val="auto"/>
        </w:rPr>
        <w:t xml:space="preserve"> </w:t>
      </w:r>
      <w:r w:rsidRPr="00863EE7">
        <w:t>– Oportunidades e Ameaças ET2.</w:t>
      </w:r>
      <w:bookmarkEnd w:id="148"/>
      <w:bookmarkEnd w:id="149"/>
      <w:bookmarkEnd w:id="150"/>
    </w:p>
    <w:tbl>
      <w:tblPr>
        <w:tblpPr w:leftFromText="141" w:rightFromText="141" w:vertAnchor="text" w:horzAnchor="margin" w:tblpX="354" w:tblpY="39"/>
        <w:tblW w:w="8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65"/>
        <w:gridCol w:w="4110"/>
      </w:tblGrid>
      <w:tr w:rsidR="0086226F" w:rsidTr="00304AB8">
        <w:trPr>
          <w:trHeight w:val="850"/>
        </w:trPr>
        <w:tc>
          <w:tcPr>
            <w:tcW w:w="4465" w:type="dxa"/>
            <w:shd w:val="clear" w:color="auto" w:fill="FF9900"/>
            <w:vAlign w:val="center"/>
            <w:hideMark/>
          </w:tcPr>
          <w:p w:rsidR="00304AB8" w:rsidRPr="00E87AD7" w:rsidRDefault="00EF5C74" w:rsidP="00304AB8">
            <w:pPr>
              <w:spacing w:line="360" w:lineRule="auto"/>
              <w:jc w:val="center"/>
              <w:rPr>
                <w:rFonts w:cs="Arial"/>
                <w:b/>
                <w:bCs/>
              </w:rPr>
            </w:pPr>
            <w:r w:rsidRPr="00E87AD7">
              <w:rPr>
                <w:rFonts w:cs="Arial"/>
                <w:b/>
                <w:bCs/>
              </w:rPr>
              <w:t>Oportunidades</w:t>
            </w:r>
          </w:p>
        </w:tc>
        <w:tc>
          <w:tcPr>
            <w:tcW w:w="4110" w:type="dxa"/>
            <w:shd w:val="clear" w:color="auto" w:fill="FF9900"/>
            <w:vAlign w:val="center"/>
            <w:hideMark/>
          </w:tcPr>
          <w:p w:rsidR="00304AB8" w:rsidRPr="00E87AD7" w:rsidRDefault="00EF5C74" w:rsidP="00304AB8">
            <w:pPr>
              <w:spacing w:line="360" w:lineRule="auto"/>
              <w:jc w:val="center"/>
              <w:rPr>
                <w:rFonts w:cs="Arial"/>
                <w:b/>
                <w:bCs/>
              </w:rPr>
            </w:pPr>
            <w:r w:rsidRPr="00E87AD7">
              <w:rPr>
                <w:rFonts w:cs="Arial"/>
                <w:b/>
                <w:bCs/>
              </w:rPr>
              <w:t>Ameaças</w:t>
            </w:r>
          </w:p>
        </w:tc>
      </w:tr>
      <w:tr w:rsidR="0086226F" w:rsidTr="00304AB8">
        <w:trPr>
          <w:trHeight w:val="850"/>
        </w:trPr>
        <w:tc>
          <w:tcPr>
            <w:tcW w:w="4465" w:type="dxa"/>
            <w:shd w:val="clear" w:color="auto" w:fill="auto"/>
            <w:vAlign w:val="center"/>
          </w:tcPr>
          <w:p w:rsidR="00304AB8" w:rsidRPr="00E87AD7" w:rsidRDefault="00EF5C74" w:rsidP="00304AB8">
            <w:pPr>
              <w:pStyle w:val="NormalWeb"/>
              <w:spacing w:before="0" w:beforeAutospacing="0" w:after="0" w:afterAutospacing="0"/>
              <w:rPr>
                <w:rFonts w:cs="Arial"/>
              </w:rPr>
            </w:pPr>
            <w:r w:rsidRPr="00E87AD7">
              <w:rPr>
                <w:rFonts w:cs="Arial"/>
                <w:bCs/>
                <w:kern w:val="24"/>
              </w:rPr>
              <w:t>Clube de Tiro (futura atratividade para público interessado)</w:t>
            </w:r>
          </w:p>
        </w:tc>
        <w:tc>
          <w:tcPr>
            <w:tcW w:w="4110" w:type="dxa"/>
            <w:shd w:val="clear" w:color="auto" w:fill="auto"/>
            <w:vAlign w:val="center"/>
          </w:tcPr>
          <w:p w:rsidR="00304AB8" w:rsidRPr="00E87AD7" w:rsidRDefault="00EF5C74" w:rsidP="00304AB8">
            <w:pPr>
              <w:pStyle w:val="NormalWeb"/>
              <w:spacing w:before="0" w:beforeAutospacing="0" w:after="0" w:afterAutospacing="0"/>
              <w:rPr>
                <w:rFonts w:cs="Arial"/>
              </w:rPr>
            </w:pPr>
            <w:r w:rsidRPr="00E87AD7">
              <w:rPr>
                <w:rFonts w:cs="Arial"/>
                <w:bCs/>
                <w:kern w:val="24"/>
              </w:rPr>
              <w:t>Dispersão de forças vivas</w:t>
            </w:r>
          </w:p>
        </w:tc>
      </w:tr>
      <w:tr w:rsidR="0086226F" w:rsidTr="00304AB8">
        <w:trPr>
          <w:trHeight w:val="850"/>
        </w:trPr>
        <w:tc>
          <w:tcPr>
            <w:tcW w:w="4465" w:type="dxa"/>
            <w:shd w:val="clear" w:color="auto" w:fill="auto"/>
            <w:vAlign w:val="center"/>
          </w:tcPr>
          <w:p w:rsidR="00304AB8" w:rsidRPr="00E87AD7" w:rsidRDefault="00EF5C74" w:rsidP="00304AB8">
            <w:pPr>
              <w:pStyle w:val="NormalWeb"/>
              <w:spacing w:before="0" w:beforeAutospacing="0" w:after="0" w:afterAutospacing="0"/>
              <w:rPr>
                <w:rFonts w:cs="Arial"/>
              </w:rPr>
            </w:pPr>
            <w:r w:rsidRPr="00E87AD7">
              <w:rPr>
                <w:rFonts w:cs="Arial"/>
                <w:kern w:val="24"/>
              </w:rPr>
              <w:t>Ramal Caminho da Fé (cicloturismo e caminhada)</w:t>
            </w:r>
          </w:p>
        </w:tc>
        <w:tc>
          <w:tcPr>
            <w:tcW w:w="4110" w:type="dxa"/>
            <w:shd w:val="clear" w:color="auto" w:fill="auto"/>
            <w:vAlign w:val="center"/>
          </w:tcPr>
          <w:p w:rsidR="00304AB8" w:rsidRPr="00E87AD7" w:rsidRDefault="00EF5C74" w:rsidP="00304AB8">
            <w:pPr>
              <w:pStyle w:val="NormalWeb"/>
              <w:spacing w:before="0" w:beforeAutospacing="0" w:after="0" w:afterAutospacing="0"/>
              <w:rPr>
                <w:rFonts w:cs="Arial"/>
              </w:rPr>
            </w:pPr>
            <w:r w:rsidRPr="00E87AD7">
              <w:rPr>
                <w:rFonts w:cs="Arial"/>
                <w:color w:val="000000" w:themeColor="text1"/>
                <w:kern w:val="24"/>
              </w:rPr>
              <w:t xml:space="preserve">Incentivos </w:t>
            </w:r>
            <w:r w:rsidRPr="00E87AD7">
              <w:rPr>
                <w:rFonts w:cs="Arial"/>
                <w:color w:val="000000" w:themeColor="text1"/>
                <w:kern w:val="24"/>
              </w:rPr>
              <w:t>de iniciativa privada</w:t>
            </w:r>
          </w:p>
        </w:tc>
      </w:tr>
      <w:tr w:rsidR="0086226F" w:rsidTr="00304AB8">
        <w:trPr>
          <w:trHeight w:val="850"/>
        </w:trPr>
        <w:tc>
          <w:tcPr>
            <w:tcW w:w="4465" w:type="dxa"/>
            <w:shd w:val="clear" w:color="auto" w:fill="auto"/>
            <w:vAlign w:val="center"/>
          </w:tcPr>
          <w:p w:rsidR="00304AB8" w:rsidRPr="00E87AD7" w:rsidRDefault="00EF5C74" w:rsidP="00304AB8">
            <w:pPr>
              <w:pStyle w:val="NormalWeb"/>
              <w:spacing w:before="0" w:beforeAutospacing="0" w:after="0" w:afterAutospacing="0"/>
              <w:rPr>
                <w:rFonts w:cs="Arial"/>
              </w:rPr>
            </w:pPr>
            <w:r w:rsidRPr="00E87AD7">
              <w:rPr>
                <w:rFonts w:cs="Arial"/>
                <w:color w:val="000000" w:themeColor="dark1"/>
                <w:kern w:val="24"/>
              </w:rPr>
              <w:t>Trem turístico</w:t>
            </w:r>
          </w:p>
        </w:tc>
        <w:tc>
          <w:tcPr>
            <w:tcW w:w="4110" w:type="dxa"/>
            <w:shd w:val="clear" w:color="auto" w:fill="auto"/>
            <w:vAlign w:val="center"/>
          </w:tcPr>
          <w:p w:rsidR="00304AB8" w:rsidRPr="00E87AD7" w:rsidRDefault="00EF5C74" w:rsidP="00304AB8">
            <w:pPr>
              <w:pStyle w:val="NormalWeb"/>
              <w:spacing w:before="0" w:beforeAutospacing="0" w:after="0" w:afterAutospacing="0"/>
              <w:rPr>
                <w:rFonts w:cs="Arial"/>
              </w:rPr>
            </w:pPr>
            <w:r w:rsidRPr="00E87AD7">
              <w:rPr>
                <w:rFonts w:cs="Arial"/>
                <w:color w:val="000000" w:themeColor="text1"/>
                <w:kern w:val="24"/>
              </w:rPr>
              <w:t>Não se estabelecer metas para os projetos</w:t>
            </w:r>
          </w:p>
        </w:tc>
      </w:tr>
      <w:tr w:rsidR="0086226F" w:rsidTr="00304AB8">
        <w:trPr>
          <w:trHeight w:val="850"/>
        </w:trPr>
        <w:tc>
          <w:tcPr>
            <w:tcW w:w="4465" w:type="dxa"/>
            <w:shd w:val="clear" w:color="auto" w:fill="auto"/>
            <w:vAlign w:val="center"/>
          </w:tcPr>
          <w:p w:rsidR="00304AB8" w:rsidRPr="00E87AD7" w:rsidRDefault="00EF5C74" w:rsidP="00304AB8">
            <w:pPr>
              <w:pStyle w:val="NormalWeb"/>
              <w:spacing w:before="0" w:beforeAutospacing="0" w:after="0" w:afterAutospacing="0"/>
              <w:rPr>
                <w:rFonts w:cs="Arial"/>
              </w:rPr>
            </w:pPr>
            <w:r w:rsidRPr="00E87AD7">
              <w:rPr>
                <w:rFonts w:cs="Arial"/>
                <w:color w:val="000000" w:themeColor="dark1"/>
                <w:kern w:val="24"/>
              </w:rPr>
              <w:t>Legislação de incentivo à cultura</w:t>
            </w:r>
          </w:p>
        </w:tc>
        <w:tc>
          <w:tcPr>
            <w:tcW w:w="4110" w:type="dxa"/>
            <w:shd w:val="clear" w:color="auto" w:fill="auto"/>
            <w:vAlign w:val="center"/>
          </w:tcPr>
          <w:p w:rsidR="00304AB8" w:rsidRPr="00E87AD7" w:rsidRDefault="00304AB8" w:rsidP="00304AB8">
            <w:pPr>
              <w:rPr>
                <w:rFonts w:cs="Arial"/>
                <w:color w:val="000000"/>
              </w:rPr>
            </w:pPr>
          </w:p>
        </w:tc>
      </w:tr>
    </w:tbl>
    <w:p w:rsidR="00304AB8" w:rsidRPr="00863EE7" w:rsidRDefault="00EF5C74" w:rsidP="00304AB8">
      <w:pPr>
        <w:pStyle w:val="Default"/>
        <w:tabs>
          <w:tab w:val="center" w:pos="4535"/>
        </w:tabs>
        <w:spacing w:line="360" w:lineRule="auto"/>
        <w:jc w:val="center"/>
        <w:rPr>
          <w:rFonts w:ascii="Arial" w:hAnsi="Arial" w:cs="Arial"/>
          <w:color w:val="auto"/>
        </w:rPr>
      </w:pPr>
      <w:r w:rsidRPr="00863EE7">
        <w:rPr>
          <w:rFonts w:ascii="Arial" w:hAnsi="Arial" w:cs="Arial"/>
          <w:color w:val="auto"/>
        </w:rPr>
        <w:t xml:space="preserve">Fonte: Plano </w:t>
      </w:r>
      <w:r w:rsidR="005F1B44">
        <w:rPr>
          <w:rFonts w:ascii="Arial" w:hAnsi="Arial" w:cs="Arial"/>
          <w:color w:val="auto"/>
        </w:rPr>
        <w:t>Municipal</w:t>
      </w:r>
      <w:r w:rsidRPr="00863EE7">
        <w:rPr>
          <w:rFonts w:ascii="Arial" w:hAnsi="Arial" w:cs="Arial"/>
          <w:color w:val="auto"/>
        </w:rPr>
        <w:t xml:space="preserve"> de Turismo (20</w:t>
      </w:r>
      <w:r>
        <w:rPr>
          <w:rFonts w:ascii="Arial" w:hAnsi="Arial" w:cs="Arial"/>
          <w:color w:val="auto"/>
        </w:rPr>
        <w:t>20</w:t>
      </w:r>
      <w:r w:rsidRPr="00863EE7">
        <w:rPr>
          <w:rFonts w:ascii="Arial" w:hAnsi="Arial" w:cs="Arial"/>
          <w:color w:val="auto"/>
        </w:rPr>
        <w:t>).</w:t>
      </w:r>
    </w:p>
    <w:p w:rsidR="00304AB8" w:rsidRPr="00460F69" w:rsidRDefault="00304AB8" w:rsidP="00304AB8">
      <w:pPr>
        <w:spacing w:line="360" w:lineRule="auto"/>
        <w:rPr>
          <w:rFonts w:cs="Arial"/>
          <w:highlight w:val="yellow"/>
        </w:rPr>
      </w:pPr>
    </w:p>
    <w:p w:rsidR="00304AB8" w:rsidRDefault="00EF5C74" w:rsidP="00304AB8">
      <w:pPr>
        <w:spacing w:line="360" w:lineRule="auto"/>
        <w:ind w:firstLine="708"/>
        <w:jc w:val="both"/>
        <w:rPr>
          <w:rFonts w:cs="Arial"/>
        </w:rPr>
      </w:pPr>
      <w:r w:rsidRPr="0020311D">
        <w:rPr>
          <w:rFonts w:cs="Arial"/>
        </w:rPr>
        <w:t xml:space="preserve">Após o levantamento acima, membros do </w:t>
      </w:r>
      <w:r>
        <w:rPr>
          <w:rFonts w:eastAsiaTheme="minorHAnsi" w:cs="Arial"/>
        </w:rPr>
        <w:t>Legislativo os</w:t>
      </w:r>
      <w:r w:rsidRPr="0020311D">
        <w:rPr>
          <w:rFonts w:eastAsiaTheme="minorHAnsi" w:cs="Arial"/>
        </w:rPr>
        <w:t xml:space="preserve"> </w:t>
      </w:r>
      <w:r w:rsidRPr="0020311D">
        <w:rPr>
          <w:rFonts w:cs="Arial"/>
        </w:rPr>
        <w:t xml:space="preserve">presentes foram convidadas a opinar sobre </w:t>
      </w:r>
      <w:r w:rsidRPr="0020311D">
        <w:rPr>
          <w:rFonts w:cs="Arial"/>
        </w:rPr>
        <w:t>como encontra-se o desenvolvimento da atividade turística no município.</w:t>
      </w:r>
    </w:p>
    <w:p w:rsidR="00304AB8" w:rsidRPr="0020311D" w:rsidRDefault="00304AB8" w:rsidP="00304AB8">
      <w:pPr>
        <w:spacing w:line="360" w:lineRule="auto"/>
        <w:ind w:firstLine="708"/>
        <w:jc w:val="both"/>
        <w:rPr>
          <w:rFonts w:cs="Arial"/>
        </w:rPr>
      </w:pPr>
    </w:p>
    <w:p w:rsidR="00304AB8" w:rsidRPr="00675B0B" w:rsidRDefault="00EF5C74" w:rsidP="00304AB8">
      <w:pPr>
        <w:pStyle w:val="Legenda"/>
        <w:keepNext/>
        <w:jc w:val="center"/>
        <w:rPr>
          <w:rFonts w:cs="Arial"/>
          <w:bCs/>
        </w:rPr>
      </w:pPr>
      <w:bookmarkStart w:id="151" w:name="_Toc14359242"/>
      <w:bookmarkStart w:id="152" w:name="_Toc65139763"/>
      <w:bookmarkStart w:id="153" w:name="_Toc70081618"/>
      <w:r>
        <w:t xml:space="preserve">Quadro </w:t>
      </w:r>
      <w:r>
        <w:fldChar w:fldCharType="begin"/>
      </w:r>
      <w:r>
        <w:instrText xml:space="preserve"> SEQ Quadro \* ARABIC </w:instrText>
      </w:r>
      <w:r>
        <w:fldChar w:fldCharType="separate"/>
      </w:r>
      <w:r>
        <w:rPr>
          <w:noProof/>
        </w:rPr>
        <w:t>18</w:t>
      </w:r>
      <w:r>
        <w:rPr>
          <w:noProof/>
        </w:rPr>
        <w:fldChar w:fldCharType="end"/>
      </w:r>
      <w:r w:rsidRPr="00675B0B">
        <w:rPr>
          <w:rFonts w:cs="Arial"/>
        </w:rPr>
        <w:t xml:space="preserve"> – ET2: c</w:t>
      </w:r>
      <w:r w:rsidRPr="00675B0B">
        <w:rPr>
          <w:rFonts w:cs="Arial"/>
          <w:bCs/>
        </w:rPr>
        <w:t>omo está o Turismo hoje em Bebedouro?</w:t>
      </w:r>
      <w:bookmarkEnd w:id="151"/>
      <w:bookmarkEnd w:id="152"/>
      <w:bookmarkEnd w:id="153"/>
    </w:p>
    <w:tbl>
      <w:tblPr>
        <w:tblW w:w="8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04"/>
      </w:tblGrid>
      <w:tr w:rsidR="0086226F" w:rsidTr="00304AB8">
        <w:trPr>
          <w:trHeight w:val="850"/>
          <w:jc w:val="center"/>
        </w:trPr>
        <w:tc>
          <w:tcPr>
            <w:tcW w:w="8504" w:type="dxa"/>
            <w:shd w:val="clear" w:color="auto" w:fill="FF9900"/>
            <w:vAlign w:val="center"/>
            <w:hideMark/>
          </w:tcPr>
          <w:p w:rsidR="00304AB8" w:rsidRPr="00675B0B" w:rsidRDefault="00EF5C74" w:rsidP="00304AB8">
            <w:pPr>
              <w:spacing w:line="360" w:lineRule="auto"/>
              <w:jc w:val="center"/>
              <w:rPr>
                <w:rFonts w:cs="Arial"/>
                <w:b/>
                <w:bCs/>
                <w:color w:val="FFFFFF"/>
              </w:rPr>
            </w:pPr>
            <w:r w:rsidRPr="00675B0B">
              <w:rPr>
                <w:rFonts w:cs="Arial"/>
                <w:b/>
                <w:bCs/>
              </w:rPr>
              <w:t>Como está o Turismo hoje em Bebedouro?</w:t>
            </w:r>
          </w:p>
        </w:tc>
      </w:tr>
      <w:tr w:rsidR="0086226F" w:rsidTr="00304AB8">
        <w:trPr>
          <w:trHeight w:val="567"/>
          <w:jc w:val="center"/>
        </w:trPr>
        <w:tc>
          <w:tcPr>
            <w:tcW w:w="8504" w:type="dxa"/>
            <w:shd w:val="clear" w:color="auto" w:fill="auto"/>
            <w:vAlign w:val="center"/>
          </w:tcPr>
          <w:p w:rsidR="00304AB8" w:rsidRDefault="00304AB8" w:rsidP="00304AB8">
            <w:pPr>
              <w:ind w:left="720"/>
              <w:rPr>
                <w:rFonts w:cs="Arial"/>
              </w:rPr>
            </w:pPr>
          </w:p>
          <w:p w:rsidR="00304AB8" w:rsidRPr="00675B0B" w:rsidRDefault="00EF5C74" w:rsidP="00304AB8">
            <w:pPr>
              <w:widowControl/>
              <w:numPr>
                <w:ilvl w:val="0"/>
                <w:numId w:val="14"/>
              </w:numPr>
              <w:autoSpaceDE/>
              <w:autoSpaceDN/>
              <w:rPr>
                <w:rFonts w:cs="Arial"/>
              </w:rPr>
            </w:pPr>
            <w:r w:rsidRPr="00675B0B">
              <w:rPr>
                <w:rFonts w:cs="Arial"/>
              </w:rPr>
              <w:t>Muito impactado pela pandemia;</w:t>
            </w:r>
          </w:p>
          <w:p w:rsidR="00304AB8" w:rsidRPr="00675B0B" w:rsidRDefault="00EF5C74" w:rsidP="00304AB8">
            <w:pPr>
              <w:widowControl/>
              <w:numPr>
                <w:ilvl w:val="0"/>
                <w:numId w:val="14"/>
              </w:numPr>
              <w:autoSpaceDE/>
              <w:autoSpaceDN/>
              <w:rPr>
                <w:rFonts w:cs="Arial"/>
              </w:rPr>
            </w:pPr>
            <w:r w:rsidRPr="00675B0B">
              <w:rPr>
                <w:rFonts w:cs="Arial"/>
              </w:rPr>
              <w:t>Muito a crescer e caminho a ev</w:t>
            </w:r>
            <w:r w:rsidRPr="00675B0B">
              <w:rPr>
                <w:rFonts w:cs="Arial"/>
              </w:rPr>
              <w:t>oluir;</w:t>
            </w:r>
          </w:p>
          <w:p w:rsidR="00304AB8" w:rsidRPr="00675B0B" w:rsidRDefault="00EF5C74" w:rsidP="00304AB8">
            <w:pPr>
              <w:widowControl/>
              <w:numPr>
                <w:ilvl w:val="0"/>
                <w:numId w:val="14"/>
              </w:numPr>
              <w:autoSpaceDE/>
              <w:autoSpaceDN/>
              <w:rPr>
                <w:rFonts w:cs="Arial"/>
              </w:rPr>
            </w:pPr>
            <w:r w:rsidRPr="00675B0B">
              <w:rPr>
                <w:rFonts w:cs="Arial"/>
              </w:rPr>
              <w:t>Muitas coisas boas por iniciativa de grupos (eventos/realizações);</w:t>
            </w:r>
          </w:p>
          <w:p w:rsidR="00304AB8" w:rsidRPr="00675B0B" w:rsidRDefault="00EF5C74" w:rsidP="00304AB8">
            <w:pPr>
              <w:widowControl/>
              <w:numPr>
                <w:ilvl w:val="0"/>
                <w:numId w:val="14"/>
              </w:numPr>
              <w:autoSpaceDE/>
              <w:autoSpaceDN/>
              <w:rPr>
                <w:rFonts w:cs="Arial"/>
              </w:rPr>
            </w:pPr>
            <w:r w:rsidRPr="00675B0B">
              <w:rPr>
                <w:rFonts w:cs="Arial"/>
              </w:rPr>
              <w:t>Bebedouro sofre com desarticulação de empreendedores do segmento;</w:t>
            </w:r>
          </w:p>
          <w:p w:rsidR="00304AB8" w:rsidRPr="00675B0B" w:rsidRDefault="00EF5C74" w:rsidP="00304AB8">
            <w:pPr>
              <w:widowControl/>
              <w:numPr>
                <w:ilvl w:val="0"/>
                <w:numId w:val="14"/>
              </w:numPr>
              <w:autoSpaceDE/>
              <w:autoSpaceDN/>
              <w:rPr>
                <w:rFonts w:cs="Arial"/>
              </w:rPr>
            </w:pPr>
            <w:r w:rsidRPr="00675B0B">
              <w:rPr>
                <w:rFonts w:cs="Arial"/>
              </w:rPr>
              <w:t>Pode se desenvolver muito mais</w:t>
            </w:r>
            <w:r>
              <w:rPr>
                <w:rFonts w:cs="Arial"/>
              </w:rPr>
              <w:t>, pouco aproveitado o potencial.</w:t>
            </w:r>
          </w:p>
          <w:p w:rsidR="00304AB8" w:rsidRPr="00675B0B" w:rsidRDefault="00304AB8" w:rsidP="00304AB8">
            <w:pPr>
              <w:ind w:left="720"/>
              <w:rPr>
                <w:rFonts w:cs="Arial"/>
              </w:rPr>
            </w:pPr>
          </w:p>
        </w:tc>
      </w:tr>
    </w:tbl>
    <w:p w:rsidR="00304AB8" w:rsidRPr="00675B0B" w:rsidRDefault="00EF5C74" w:rsidP="00304AB8">
      <w:pPr>
        <w:pStyle w:val="Default"/>
        <w:tabs>
          <w:tab w:val="center" w:pos="4535"/>
        </w:tabs>
        <w:spacing w:line="360" w:lineRule="auto"/>
        <w:jc w:val="center"/>
        <w:rPr>
          <w:rFonts w:ascii="Arial" w:hAnsi="Arial" w:cs="Arial"/>
          <w:color w:val="auto"/>
        </w:rPr>
      </w:pPr>
      <w:r w:rsidRPr="00675B0B">
        <w:rPr>
          <w:rFonts w:ascii="Arial" w:hAnsi="Arial" w:cs="Arial"/>
          <w:color w:val="auto"/>
        </w:rPr>
        <w:t xml:space="preserve">Fonte: Plano </w:t>
      </w:r>
      <w:r w:rsidR="005F1B44">
        <w:rPr>
          <w:rFonts w:ascii="Arial" w:hAnsi="Arial" w:cs="Arial"/>
          <w:color w:val="auto"/>
        </w:rPr>
        <w:t>Municipal</w:t>
      </w:r>
      <w:r w:rsidRPr="00675B0B">
        <w:rPr>
          <w:rFonts w:ascii="Arial" w:hAnsi="Arial" w:cs="Arial"/>
          <w:color w:val="auto"/>
        </w:rPr>
        <w:t xml:space="preserve"> de Turismo (20</w:t>
      </w:r>
      <w:r>
        <w:rPr>
          <w:rFonts w:ascii="Arial" w:hAnsi="Arial" w:cs="Arial"/>
          <w:color w:val="auto"/>
        </w:rPr>
        <w:t>20</w:t>
      </w:r>
      <w:r w:rsidRPr="00675B0B">
        <w:rPr>
          <w:rFonts w:ascii="Arial" w:hAnsi="Arial" w:cs="Arial"/>
          <w:color w:val="auto"/>
        </w:rPr>
        <w:t>).</w:t>
      </w:r>
    </w:p>
    <w:p w:rsidR="00304AB8" w:rsidRPr="00675B0B" w:rsidRDefault="00304AB8" w:rsidP="00304AB8">
      <w:pPr>
        <w:pStyle w:val="Default"/>
        <w:tabs>
          <w:tab w:val="center" w:pos="4535"/>
        </w:tabs>
        <w:spacing w:line="360" w:lineRule="auto"/>
        <w:jc w:val="center"/>
        <w:rPr>
          <w:rFonts w:ascii="Arial" w:hAnsi="Arial" w:cs="Arial"/>
          <w:color w:val="auto"/>
        </w:rPr>
      </w:pPr>
    </w:p>
    <w:p w:rsidR="00304AB8" w:rsidRPr="00675B0B" w:rsidRDefault="00EF5C74" w:rsidP="00304AB8">
      <w:pPr>
        <w:pStyle w:val="figura"/>
      </w:pPr>
      <w:bookmarkStart w:id="154" w:name="_Toc14359243"/>
      <w:bookmarkStart w:id="155" w:name="_Toc65139764"/>
      <w:bookmarkStart w:id="156" w:name="_Toc70081619"/>
      <w:r>
        <w:t xml:space="preserve">Quadro </w:t>
      </w:r>
      <w:r>
        <w:fldChar w:fldCharType="begin"/>
      </w:r>
      <w:r>
        <w:instrText xml:space="preserve"> SEQ Quadro \* ARABIC </w:instrText>
      </w:r>
      <w:r>
        <w:fldChar w:fldCharType="separate"/>
      </w:r>
      <w:r>
        <w:rPr>
          <w:noProof/>
        </w:rPr>
        <w:t>19</w:t>
      </w:r>
      <w:r>
        <w:rPr>
          <w:noProof/>
        </w:rPr>
        <w:fldChar w:fldCharType="end"/>
      </w:r>
      <w:r w:rsidRPr="00675B0B">
        <w:t xml:space="preserve"> – ET2: como que eu vejo o Turismo em Bebedouro daqui a 10 anos?</w:t>
      </w:r>
      <w:bookmarkEnd w:id="154"/>
      <w:bookmarkEnd w:id="155"/>
      <w:bookmarkEnd w:id="156"/>
    </w:p>
    <w:tbl>
      <w:tblPr>
        <w:tblW w:w="8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04"/>
      </w:tblGrid>
      <w:tr w:rsidR="0086226F" w:rsidTr="00304AB8">
        <w:trPr>
          <w:trHeight w:val="850"/>
          <w:jc w:val="center"/>
        </w:trPr>
        <w:tc>
          <w:tcPr>
            <w:tcW w:w="8504" w:type="dxa"/>
            <w:shd w:val="clear" w:color="auto" w:fill="FF9900"/>
            <w:vAlign w:val="center"/>
            <w:hideMark/>
          </w:tcPr>
          <w:p w:rsidR="00304AB8" w:rsidRPr="00675B0B" w:rsidRDefault="00EF5C74" w:rsidP="00304AB8">
            <w:pPr>
              <w:spacing w:line="360" w:lineRule="auto"/>
              <w:jc w:val="center"/>
              <w:rPr>
                <w:rFonts w:cs="Arial"/>
                <w:b/>
                <w:bCs/>
              </w:rPr>
            </w:pPr>
            <w:r w:rsidRPr="00675B0B">
              <w:rPr>
                <w:rFonts w:cs="Arial"/>
                <w:b/>
                <w:bCs/>
              </w:rPr>
              <w:t>Como que eu vejo o Turismo em Bebedouro daqui a 10 anos?</w:t>
            </w:r>
          </w:p>
        </w:tc>
      </w:tr>
      <w:tr w:rsidR="0086226F" w:rsidTr="005F1B44">
        <w:trPr>
          <w:trHeight w:val="1422"/>
          <w:jc w:val="center"/>
        </w:trPr>
        <w:tc>
          <w:tcPr>
            <w:tcW w:w="8504" w:type="dxa"/>
            <w:shd w:val="clear" w:color="auto" w:fill="auto"/>
            <w:vAlign w:val="center"/>
          </w:tcPr>
          <w:p w:rsidR="00304AB8" w:rsidRDefault="00304AB8" w:rsidP="00304AB8">
            <w:pPr>
              <w:rPr>
                <w:rFonts w:cs="Arial"/>
              </w:rPr>
            </w:pPr>
          </w:p>
          <w:p w:rsidR="00304AB8" w:rsidRPr="0020311D" w:rsidRDefault="00EF5C74" w:rsidP="00304AB8">
            <w:pPr>
              <w:pStyle w:val="PargrafodaLista"/>
              <w:widowControl/>
              <w:numPr>
                <w:ilvl w:val="0"/>
                <w:numId w:val="21"/>
              </w:numPr>
              <w:autoSpaceDE/>
              <w:autoSpaceDN/>
              <w:spacing w:after="200" w:line="276" w:lineRule="auto"/>
              <w:contextualSpacing/>
              <w:rPr>
                <w:rFonts w:ascii="Arial" w:hAnsi="Arial" w:cs="Arial"/>
                <w:sz w:val="24"/>
                <w:szCs w:val="24"/>
              </w:rPr>
            </w:pPr>
            <w:r w:rsidRPr="0020311D">
              <w:rPr>
                <w:rFonts w:ascii="Arial" w:hAnsi="Arial" w:cs="Arial"/>
                <w:sz w:val="24"/>
                <w:szCs w:val="24"/>
              </w:rPr>
              <w:t>Empreendedores articulados! Turismo segmentado!</w:t>
            </w:r>
          </w:p>
          <w:p w:rsidR="00304AB8" w:rsidRPr="0020311D" w:rsidRDefault="00EF5C74" w:rsidP="00304AB8">
            <w:pPr>
              <w:pStyle w:val="PargrafodaLista"/>
              <w:widowControl/>
              <w:numPr>
                <w:ilvl w:val="0"/>
                <w:numId w:val="21"/>
              </w:numPr>
              <w:autoSpaceDE/>
              <w:autoSpaceDN/>
              <w:spacing w:after="200" w:line="276" w:lineRule="auto"/>
              <w:contextualSpacing/>
              <w:rPr>
                <w:rFonts w:ascii="Arial" w:hAnsi="Arial" w:cs="Arial"/>
                <w:sz w:val="24"/>
                <w:szCs w:val="24"/>
              </w:rPr>
            </w:pPr>
            <w:r w:rsidRPr="0020311D">
              <w:rPr>
                <w:rFonts w:ascii="Arial" w:hAnsi="Arial" w:cs="Arial"/>
                <w:sz w:val="24"/>
                <w:szCs w:val="24"/>
              </w:rPr>
              <w:t>Que os planos não fiquem só no papel;</w:t>
            </w:r>
          </w:p>
          <w:p w:rsidR="00304AB8" w:rsidRPr="0020311D" w:rsidRDefault="00EF5C74" w:rsidP="00304AB8">
            <w:pPr>
              <w:pStyle w:val="PargrafodaLista"/>
              <w:widowControl/>
              <w:numPr>
                <w:ilvl w:val="0"/>
                <w:numId w:val="21"/>
              </w:numPr>
              <w:autoSpaceDE/>
              <w:autoSpaceDN/>
              <w:spacing w:after="200" w:line="276" w:lineRule="auto"/>
              <w:contextualSpacing/>
              <w:rPr>
                <w:rFonts w:ascii="Arial" w:hAnsi="Arial" w:cs="Arial"/>
                <w:sz w:val="24"/>
                <w:szCs w:val="24"/>
              </w:rPr>
            </w:pPr>
            <w:r w:rsidRPr="0020311D">
              <w:rPr>
                <w:rFonts w:ascii="Arial" w:hAnsi="Arial" w:cs="Arial"/>
                <w:sz w:val="24"/>
                <w:szCs w:val="24"/>
              </w:rPr>
              <w:t xml:space="preserve">Turismo como </w:t>
            </w:r>
            <w:r w:rsidRPr="0020311D">
              <w:rPr>
                <w:rFonts w:ascii="Arial" w:hAnsi="Arial" w:cs="Arial"/>
                <w:sz w:val="24"/>
                <w:szCs w:val="24"/>
              </w:rPr>
              <w:t>gerador de riqueza.</w:t>
            </w:r>
          </w:p>
          <w:p w:rsidR="00304AB8" w:rsidRPr="0020311D" w:rsidRDefault="00304AB8" w:rsidP="00304AB8">
            <w:pPr>
              <w:rPr>
                <w:rFonts w:cs="Arial"/>
              </w:rPr>
            </w:pPr>
          </w:p>
        </w:tc>
      </w:tr>
    </w:tbl>
    <w:p w:rsidR="00304AB8" w:rsidRPr="0020311D" w:rsidRDefault="00EF5C74" w:rsidP="00304AB8">
      <w:pPr>
        <w:pStyle w:val="Default"/>
        <w:tabs>
          <w:tab w:val="center" w:pos="4535"/>
        </w:tabs>
        <w:spacing w:line="360" w:lineRule="auto"/>
        <w:jc w:val="center"/>
        <w:rPr>
          <w:rFonts w:ascii="Arial" w:hAnsi="Arial" w:cs="Arial"/>
          <w:color w:val="auto"/>
        </w:rPr>
      </w:pPr>
      <w:r w:rsidRPr="0020311D">
        <w:rPr>
          <w:rFonts w:ascii="Arial" w:hAnsi="Arial" w:cs="Arial"/>
          <w:color w:val="auto"/>
        </w:rPr>
        <w:t xml:space="preserve">Fonte: Plano </w:t>
      </w:r>
      <w:r w:rsidR="005F1B44">
        <w:rPr>
          <w:rFonts w:ascii="Arial" w:hAnsi="Arial" w:cs="Arial"/>
          <w:color w:val="auto"/>
        </w:rPr>
        <w:t>Municipal</w:t>
      </w:r>
      <w:r w:rsidRPr="0020311D">
        <w:rPr>
          <w:rFonts w:ascii="Arial" w:hAnsi="Arial" w:cs="Arial"/>
          <w:color w:val="auto"/>
        </w:rPr>
        <w:t xml:space="preserve"> de Turismo (2020).</w:t>
      </w:r>
    </w:p>
    <w:p w:rsidR="00304AB8" w:rsidRDefault="00EF5C74" w:rsidP="00304AB8">
      <w:pPr>
        <w:spacing w:line="360" w:lineRule="auto"/>
        <w:ind w:firstLine="709"/>
        <w:jc w:val="both"/>
        <w:rPr>
          <w:rFonts w:cs="Arial"/>
        </w:rPr>
      </w:pPr>
      <w:r w:rsidRPr="0020311D">
        <w:rPr>
          <w:rFonts w:cs="Arial"/>
        </w:rPr>
        <w:t>Para finalizar o Encontro Temático, os participantes fizeram suas contribuições, sugestões de melhorias e ações que visam o desenvolvimento turístico do Município, das quais listadas a seguir:</w:t>
      </w:r>
      <w:bookmarkStart w:id="157" w:name="_Toc14359244"/>
    </w:p>
    <w:p w:rsidR="00304AB8" w:rsidRPr="00863EE7" w:rsidRDefault="00EF5C74" w:rsidP="00304AB8">
      <w:pPr>
        <w:pStyle w:val="figura"/>
      </w:pPr>
      <w:bookmarkStart w:id="158" w:name="_Toc65139765"/>
      <w:bookmarkStart w:id="159" w:name="_Toc70081620"/>
      <w:r>
        <w:t xml:space="preserve">Quadro </w:t>
      </w:r>
      <w:r>
        <w:fldChar w:fldCharType="begin"/>
      </w:r>
      <w:r>
        <w:instrText xml:space="preserve"> SEQ Quadro \* ARABIC </w:instrText>
      </w:r>
      <w:r>
        <w:fldChar w:fldCharType="separate"/>
      </w:r>
      <w:r>
        <w:rPr>
          <w:noProof/>
        </w:rPr>
        <w:t>20</w:t>
      </w:r>
      <w:r>
        <w:rPr>
          <w:noProof/>
        </w:rPr>
        <w:fldChar w:fldCharType="end"/>
      </w:r>
      <w:r w:rsidRPr="00863EE7">
        <w:t xml:space="preserve"> – Sugestões ET2.</w:t>
      </w:r>
      <w:bookmarkEnd w:id="157"/>
      <w:bookmarkEnd w:id="158"/>
      <w:bookmarkEnd w:id="159"/>
    </w:p>
    <w:tbl>
      <w:tblPr>
        <w:tblW w:w="8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04"/>
      </w:tblGrid>
      <w:tr w:rsidR="0086226F" w:rsidTr="00304AB8">
        <w:trPr>
          <w:trHeight w:val="850"/>
          <w:jc w:val="center"/>
        </w:trPr>
        <w:tc>
          <w:tcPr>
            <w:tcW w:w="8504" w:type="dxa"/>
            <w:shd w:val="clear" w:color="auto" w:fill="FF9900"/>
            <w:vAlign w:val="center"/>
            <w:hideMark/>
          </w:tcPr>
          <w:p w:rsidR="00304AB8" w:rsidRPr="00863EE7" w:rsidRDefault="00EF5C74" w:rsidP="00304AB8">
            <w:pPr>
              <w:spacing w:line="360" w:lineRule="auto"/>
              <w:jc w:val="center"/>
              <w:rPr>
                <w:rFonts w:cs="Arial"/>
                <w:b/>
                <w:bCs/>
                <w:color w:val="FFFFFF"/>
              </w:rPr>
            </w:pPr>
            <w:r w:rsidRPr="00863EE7">
              <w:rPr>
                <w:rFonts w:cs="Arial"/>
                <w:b/>
                <w:bCs/>
              </w:rPr>
              <w:t>Sugestões</w:t>
            </w:r>
          </w:p>
        </w:tc>
      </w:tr>
      <w:tr w:rsidR="0086226F" w:rsidTr="005F1B44">
        <w:trPr>
          <w:trHeight w:val="70"/>
          <w:jc w:val="center"/>
        </w:trPr>
        <w:tc>
          <w:tcPr>
            <w:tcW w:w="8504" w:type="dxa"/>
            <w:shd w:val="clear" w:color="auto" w:fill="auto"/>
            <w:vAlign w:val="center"/>
          </w:tcPr>
          <w:p w:rsidR="00304AB8" w:rsidRDefault="00304AB8" w:rsidP="00304AB8">
            <w:pPr>
              <w:ind w:left="720"/>
              <w:rPr>
                <w:rFonts w:cs="Arial"/>
              </w:rPr>
            </w:pPr>
          </w:p>
          <w:p w:rsidR="00304AB8" w:rsidRPr="00863EE7" w:rsidRDefault="00EF5C74" w:rsidP="00304AB8">
            <w:pPr>
              <w:widowControl/>
              <w:numPr>
                <w:ilvl w:val="0"/>
                <w:numId w:val="15"/>
              </w:numPr>
              <w:autoSpaceDE/>
              <w:autoSpaceDN/>
              <w:rPr>
                <w:rFonts w:cs="Arial"/>
              </w:rPr>
            </w:pPr>
            <w:r w:rsidRPr="00863EE7">
              <w:rPr>
                <w:rFonts w:cs="Arial"/>
              </w:rPr>
              <w:t>Fortalecimento do artesanato de modo geral;</w:t>
            </w:r>
          </w:p>
          <w:p w:rsidR="00304AB8" w:rsidRPr="00863EE7" w:rsidRDefault="00EF5C74" w:rsidP="00304AB8">
            <w:pPr>
              <w:widowControl/>
              <w:numPr>
                <w:ilvl w:val="0"/>
                <w:numId w:val="15"/>
              </w:numPr>
              <w:autoSpaceDE/>
              <w:autoSpaceDN/>
              <w:rPr>
                <w:rFonts w:cs="Arial"/>
              </w:rPr>
            </w:pPr>
            <w:r w:rsidRPr="00863EE7">
              <w:rPr>
                <w:rFonts w:cs="Arial"/>
              </w:rPr>
              <w:t>Revitalização Parque Ecológico;</w:t>
            </w:r>
          </w:p>
          <w:p w:rsidR="00304AB8" w:rsidRPr="00863EE7" w:rsidRDefault="00EF5C74" w:rsidP="00304AB8">
            <w:pPr>
              <w:widowControl/>
              <w:numPr>
                <w:ilvl w:val="0"/>
                <w:numId w:val="15"/>
              </w:numPr>
              <w:autoSpaceDE/>
              <w:autoSpaceDN/>
              <w:rPr>
                <w:rFonts w:cs="Arial"/>
              </w:rPr>
            </w:pPr>
            <w:r w:rsidRPr="00863EE7">
              <w:rPr>
                <w:rFonts w:cs="Arial"/>
              </w:rPr>
              <w:t>Apoio aos festejos tradicionais (Festival do Caminhoneiro e Quermesses);</w:t>
            </w:r>
          </w:p>
          <w:p w:rsidR="00304AB8" w:rsidRPr="00863EE7" w:rsidRDefault="00EF5C74" w:rsidP="00304AB8">
            <w:pPr>
              <w:widowControl/>
              <w:numPr>
                <w:ilvl w:val="0"/>
                <w:numId w:val="15"/>
              </w:numPr>
              <w:autoSpaceDE/>
              <w:autoSpaceDN/>
              <w:rPr>
                <w:rFonts w:cs="Arial"/>
              </w:rPr>
            </w:pPr>
            <w:r w:rsidRPr="00863EE7">
              <w:rPr>
                <w:rFonts w:cs="Arial"/>
              </w:rPr>
              <w:t>Turismo religioso (Beato Galvão)</w:t>
            </w:r>
            <w:r>
              <w:rPr>
                <w:rFonts w:cs="Arial"/>
              </w:rPr>
              <w:t>;</w:t>
            </w:r>
          </w:p>
          <w:p w:rsidR="00304AB8" w:rsidRPr="00863EE7" w:rsidRDefault="00EF5C74" w:rsidP="00304AB8">
            <w:pPr>
              <w:widowControl/>
              <w:numPr>
                <w:ilvl w:val="0"/>
                <w:numId w:val="15"/>
              </w:numPr>
              <w:autoSpaceDE/>
              <w:autoSpaceDN/>
              <w:rPr>
                <w:rFonts w:cs="Arial"/>
              </w:rPr>
            </w:pPr>
            <w:r w:rsidRPr="00863EE7">
              <w:rPr>
                <w:rFonts w:cs="Arial"/>
              </w:rPr>
              <w:t>Foco nos</w:t>
            </w:r>
            <w:r w:rsidRPr="00863EE7">
              <w:rPr>
                <w:rFonts w:cs="Arial"/>
              </w:rPr>
              <w:t xml:space="preserve"> tipos de turismo para os quais Bebedouro é vocacionada (fortalecer o que já tem e buscar novos segmentos que sejam promissores);</w:t>
            </w:r>
          </w:p>
          <w:p w:rsidR="00304AB8" w:rsidRPr="00863EE7" w:rsidRDefault="00EF5C74" w:rsidP="00304AB8">
            <w:pPr>
              <w:widowControl/>
              <w:numPr>
                <w:ilvl w:val="0"/>
                <w:numId w:val="15"/>
              </w:numPr>
              <w:autoSpaceDE/>
              <w:autoSpaceDN/>
              <w:rPr>
                <w:rFonts w:cs="Arial"/>
              </w:rPr>
            </w:pPr>
            <w:r w:rsidRPr="00863EE7">
              <w:rPr>
                <w:rFonts w:cs="Arial"/>
              </w:rPr>
              <w:t>Estação cultura como espaço de animação cultural e turismo;</w:t>
            </w:r>
          </w:p>
          <w:p w:rsidR="00304AB8" w:rsidRPr="00863EE7" w:rsidRDefault="00EF5C74" w:rsidP="00304AB8">
            <w:pPr>
              <w:widowControl/>
              <w:numPr>
                <w:ilvl w:val="0"/>
                <w:numId w:val="15"/>
              </w:numPr>
              <w:autoSpaceDE/>
              <w:autoSpaceDN/>
              <w:rPr>
                <w:rFonts w:cs="Arial"/>
              </w:rPr>
            </w:pPr>
            <w:r w:rsidRPr="00863EE7">
              <w:rPr>
                <w:rFonts w:cs="Arial"/>
              </w:rPr>
              <w:t>Sensibilização do empresariado e da comunidade para as oportunidad</w:t>
            </w:r>
            <w:r w:rsidRPr="00863EE7">
              <w:rPr>
                <w:rFonts w:cs="Arial"/>
              </w:rPr>
              <w:t>es econômicas (fonte de renda) no turismo;</w:t>
            </w:r>
          </w:p>
          <w:p w:rsidR="00304AB8" w:rsidRPr="00863EE7" w:rsidRDefault="00EF5C74" w:rsidP="00304AB8">
            <w:pPr>
              <w:widowControl/>
              <w:numPr>
                <w:ilvl w:val="0"/>
                <w:numId w:val="15"/>
              </w:numPr>
              <w:autoSpaceDE/>
              <w:autoSpaceDN/>
              <w:rPr>
                <w:rFonts w:cs="Arial"/>
              </w:rPr>
            </w:pPr>
            <w:r w:rsidRPr="00863EE7">
              <w:rPr>
                <w:rFonts w:cs="Arial"/>
              </w:rPr>
              <w:t>Estabelecer prioridades e metas, em especial estruturas de acolhimento/atrativos;</w:t>
            </w:r>
          </w:p>
          <w:p w:rsidR="00304AB8" w:rsidRPr="00863EE7" w:rsidRDefault="00EF5C74" w:rsidP="00304AB8">
            <w:pPr>
              <w:widowControl/>
              <w:numPr>
                <w:ilvl w:val="0"/>
                <w:numId w:val="15"/>
              </w:numPr>
              <w:autoSpaceDE/>
              <w:autoSpaceDN/>
              <w:rPr>
                <w:rFonts w:cs="Arial"/>
              </w:rPr>
            </w:pPr>
            <w:r w:rsidRPr="00863EE7">
              <w:rPr>
                <w:rFonts w:cs="Arial"/>
              </w:rPr>
              <w:t>Estruturas multiuso (local fixo para eventos)</w:t>
            </w:r>
            <w:r>
              <w:rPr>
                <w:rFonts w:cs="Arial"/>
              </w:rPr>
              <w:t>;</w:t>
            </w:r>
          </w:p>
          <w:p w:rsidR="00304AB8" w:rsidRPr="00863EE7" w:rsidRDefault="00EF5C74" w:rsidP="00304AB8">
            <w:pPr>
              <w:widowControl/>
              <w:numPr>
                <w:ilvl w:val="0"/>
                <w:numId w:val="15"/>
              </w:numPr>
              <w:autoSpaceDE/>
              <w:autoSpaceDN/>
              <w:rPr>
                <w:rFonts w:cs="Arial"/>
              </w:rPr>
            </w:pPr>
            <w:r w:rsidRPr="00863EE7">
              <w:rPr>
                <w:rFonts w:cs="Arial"/>
              </w:rPr>
              <w:t>Desenvolver estratégias de articulação de forças vivas, organizações e empreendedore</w:t>
            </w:r>
            <w:r w:rsidRPr="00863EE7">
              <w:rPr>
                <w:rFonts w:cs="Arial"/>
              </w:rPr>
              <w:t>s para trabalho conjunto em função do turismo;</w:t>
            </w:r>
          </w:p>
          <w:p w:rsidR="00304AB8" w:rsidRPr="00863EE7" w:rsidRDefault="00EF5C74" w:rsidP="00304AB8">
            <w:pPr>
              <w:widowControl/>
              <w:numPr>
                <w:ilvl w:val="0"/>
                <w:numId w:val="15"/>
              </w:numPr>
              <w:autoSpaceDE/>
              <w:autoSpaceDN/>
              <w:rPr>
                <w:rFonts w:cs="Arial"/>
              </w:rPr>
            </w:pPr>
            <w:r w:rsidRPr="00863EE7">
              <w:rPr>
                <w:rFonts w:cs="Arial"/>
              </w:rPr>
              <w:t>Parcerias em eventos mediante contrapartida de parceiros;</w:t>
            </w:r>
          </w:p>
          <w:p w:rsidR="00304AB8" w:rsidRPr="00863EE7" w:rsidRDefault="00EF5C74" w:rsidP="00304AB8">
            <w:pPr>
              <w:widowControl/>
              <w:numPr>
                <w:ilvl w:val="0"/>
                <w:numId w:val="15"/>
              </w:numPr>
              <w:autoSpaceDE/>
              <w:autoSpaceDN/>
              <w:rPr>
                <w:rFonts w:cs="Arial"/>
              </w:rPr>
            </w:pPr>
            <w:r w:rsidRPr="00863EE7">
              <w:rPr>
                <w:rFonts w:cs="Arial"/>
              </w:rPr>
              <w:t>Programação de eventos (planejamento estratégico);</w:t>
            </w:r>
          </w:p>
          <w:p w:rsidR="00304AB8" w:rsidRPr="00863EE7" w:rsidRDefault="00EF5C74" w:rsidP="00304AB8">
            <w:pPr>
              <w:widowControl/>
              <w:numPr>
                <w:ilvl w:val="0"/>
                <w:numId w:val="15"/>
              </w:numPr>
              <w:autoSpaceDE/>
              <w:autoSpaceDN/>
              <w:rPr>
                <w:rFonts w:cs="Arial"/>
              </w:rPr>
            </w:pPr>
            <w:r w:rsidRPr="00863EE7">
              <w:rPr>
                <w:rFonts w:cs="Arial"/>
              </w:rPr>
              <w:t>Antiguidades serem apresentadas em espaço único</w:t>
            </w:r>
          </w:p>
          <w:p w:rsidR="00304AB8" w:rsidRPr="00863EE7" w:rsidRDefault="00EF5C74" w:rsidP="00304AB8">
            <w:pPr>
              <w:widowControl/>
              <w:numPr>
                <w:ilvl w:val="0"/>
                <w:numId w:val="15"/>
              </w:numPr>
              <w:autoSpaceDE/>
              <w:autoSpaceDN/>
              <w:rPr>
                <w:rFonts w:cs="Arial"/>
              </w:rPr>
            </w:pPr>
            <w:r w:rsidRPr="00863EE7">
              <w:rPr>
                <w:rFonts w:cs="Arial"/>
              </w:rPr>
              <w:t xml:space="preserve">Definir espaços turísticos para apresentação das </w:t>
            </w:r>
            <w:r w:rsidRPr="00863EE7">
              <w:rPr>
                <w:rFonts w:cs="Arial"/>
              </w:rPr>
              <w:t>antiguidades do municípios e segmentos relacionados ao turismo;</w:t>
            </w:r>
          </w:p>
          <w:p w:rsidR="00304AB8" w:rsidRPr="00863EE7" w:rsidRDefault="00EF5C74" w:rsidP="00304AB8">
            <w:pPr>
              <w:widowControl/>
              <w:numPr>
                <w:ilvl w:val="0"/>
                <w:numId w:val="15"/>
              </w:numPr>
              <w:autoSpaceDE/>
              <w:autoSpaceDN/>
              <w:rPr>
                <w:rFonts w:cs="Arial"/>
              </w:rPr>
            </w:pPr>
            <w:r w:rsidRPr="00863EE7">
              <w:rPr>
                <w:rFonts w:cs="Arial"/>
              </w:rPr>
              <w:t>Buscar fomento na iniciativa privada (financiamento privado projetos)</w:t>
            </w:r>
          </w:p>
          <w:p w:rsidR="00304AB8" w:rsidRPr="00863EE7" w:rsidRDefault="00EF5C74" w:rsidP="00304AB8">
            <w:pPr>
              <w:widowControl/>
              <w:numPr>
                <w:ilvl w:val="0"/>
                <w:numId w:val="15"/>
              </w:numPr>
              <w:autoSpaceDE/>
              <w:autoSpaceDN/>
              <w:rPr>
                <w:rFonts w:cs="Arial"/>
              </w:rPr>
            </w:pPr>
            <w:r w:rsidRPr="00863EE7">
              <w:rPr>
                <w:rFonts w:cs="Arial"/>
              </w:rPr>
              <w:t>Incentivar utilização ProAc e Lei de Incentivo à Cultura para projetos culturais que colaborem também com o turismo</w:t>
            </w:r>
            <w:r>
              <w:rPr>
                <w:rFonts w:cs="Arial"/>
              </w:rPr>
              <w:t>;</w:t>
            </w:r>
          </w:p>
          <w:p w:rsidR="00304AB8" w:rsidRPr="00863EE7" w:rsidRDefault="00EF5C74" w:rsidP="00304AB8">
            <w:pPr>
              <w:widowControl/>
              <w:numPr>
                <w:ilvl w:val="0"/>
                <w:numId w:val="15"/>
              </w:numPr>
              <w:autoSpaceDE/>
              <w:autoSpaceDN/>
              <w:rPr>
                <w:rFonts w:cs="Arial"/>
              </w:rPr>
            </w:pPr>
            <w:r w:rsidRPr="00863EE7">
              <w:rPr>
                <w:rFonts w:cs="Arial"/>
              </w:rPr>
              <w:t>Retra</w:t>
            </w:r>
            <w:r w:rsidRPr="00863EE7">
              <w:rPr>
                <w:rFonts w:cs="Arial"/>
              </w:rPr>
              <w:t>tar a história da Cutrale (viabilizar parcerias para museu Cutrale).</w:t>
            </w:r>
          </w:p>
          <w:p w:rsidR="00304AB8" w:rsidRPr="00863EE7" w:rsidRDefault="00EF5C74" w:rsidP="00304AB8">
            <w:pPr>
              <w:widowControl/>
              <w:numPr>
                <w:ilvl w:val="0"/>
                <w:numId w:val="15"/>
              </w:numPr>
              <w:autoSpaceDE/>
              <w:autoSpaceDN/>
              <w:rPr>
                <w:rFonts w:cs="Arial"/>
              </w:rPr>
            </w:pPr>
            <w:r w:rsidRPr="00863EE7">
              <w:rPr>
                <w:rFonts w:cs="Arial"/>
              </w:rPr>
              <w:t>Avaliar a possibilidade do retorno dos carros críticos (carnaval)</w:t>
            </w:r>
            <w:r>
              <w:rPr>
                <w:rFonts w:cs="Arial"/>
              </w:rPr>
              <w:t>.</w:t>
            </w:r>
          </w:p>
          <w:p w:rsidR="00304AB8" w:rsidRPr="00863EE7" w:rsidRDefault="00304AB8" w:rsidP="00304AB8">
            <w:pPr>
              <w:ind w:left="720"/>
              <w:rPr>
                <w:rFonts w:cs="Arial"/>
              </w:rPr>
            </w:pPr>
          </w:p>
          <w:p w:rsidR="00304AB8" w:rsidRPr="00863EE7" w:rsidRDefault="00304AB8" w:rsidP="00304AB8">
            <w:pPr>
              <w:ind w:left="437"/>
              <w:rPr>
                <w:rFonts w:cs="Arial"/>
              </w:rPr>
            </w:pPr>
          </w:p>
        </w:tc>
      </w:tr>
    </w:tbl>
    <w:p w:rsidR="00304AB8" w:rsidRPr="0020311D" w:rsidRDefault="00EF5C74" w:rsidP="00304AB8">
      <w:pPr>
        <w:pStyle w:val="Default"/>
        <w:tabs>
          <w:tab w:val="center" w:pos="4535"/>
        </w:tabs>
        <w:spacing w:line="360" w:lineRule="auto"/>
        <w:jc w:val="center"/>
        <w:rPr>
          <w:rFonts w:ascii="Arial" w:hAnsi="Arial" w:cs="Arial"/>
          <w:color w:val="auto"/>
        </w:rPr>
      </w:pPr>
      <w:r w:rsidRPr="0020311D">
        <w:rPr>
          <w:rFonts w:ascii="Arial" w:hAnsi="Arial" w:cs="Arial"/>
          <w:color w:val="auto"/>
        </w:rPr>
        <w:t xml:space="preserve">Fonte: Plano </w:t>
      </w:r>
      <w:r w:rsidR="004B40F0">
        <w:rPr>
          <w:rFonts w:ascii="Arial" w:hAnsi="Arial" w:cs="Arial"/>
          <w:color w:val="auto"/>
        </w:rPr>
        <w:t>Municipal</w:t>
      </w:r>
      <w:r w:rsidRPr="0020311D">
        <w:rPr>
          <w:rFonts w:ascii="Arial" w:hAnsi="Arial" w:cs="Arial"/>
          <w:color w:val="auto"/>
        </w:rPr>
        <w:t xml:space="preserve"> de Turismo (2020).</w:t>
      </w:r>
    </w:p>
    <w:p w:rsidR="00304AB8" w:rsidRPr="00460F69" w:rsidRDefault="00304AB8" w:rsidP="00304AB8">
      <w:pPr>
        <w:pStyle w:val="Default"/>
        <w:tabs>
          <w:tab w:val="center" w:pos="4535"/>
        </w:tabs>
        <w:spacing w:line="360" w:lineRule="auto"/>
        <w:jc w:val="center"/>
        <w:rPr>
          <w:rFonts w:ascii="Arial" w:hAnsi="Arial" w:cs="Arial"/>
          <w:color w:val="auto"/>
          <w:highlight w:val="yellow"/>
        </w:rPr>
      </w:pPr>
    </w:p>
    <w:p w:rsidR="00304AB8" w:rsidRPr="0020311D" w:rsidRDefault="00EF5C74" w:rsidP="00304AB8">
      <w:pPr>
        <w:spacing w:line="360" w:lineRule="auto"/>
        <w:ind w:firstLine="708"/>
        <w:jc w:val="both"/>
        <w:rPr>
          <w:rFonts w:cs="Arial"/>
        </w:rPr>
      </w:pPr>
      <w:r w:rsidRPr="0020311D">
        <w:rPr>
          <w:rFonts w:cs="Arial"/>
        </w:rPr>
        <w:t xml:space="preserve">No próximo item será apresentado o Encontro Temático de número 03, realizado com </w:t>
      </w:r>
      <w:r>
        <w:rPr>
          <w:rFonts w:cs="Arial"/>
        </w:rPr>
        <w:t>Empreendedores em Turismo e demais interessados</w:t>
      </w:r>
      <w:r w:rsidRPr="0020311D">
        <w:rPr>
          <w:rFonts w:cs="Arial"/>
        </w:rPr>
        <w:t>.</w:t>
      </w:r>
    </w:p>
    <w:p w:rsidR="00304AB8" w:rsidRPr="00460F69" w:rsidRDefault="00304AB8" w:rsidP="00304AB8">
      <w:pPr>
        <w:spacing w:line="360" w:lineRule="auto"/>
        <w:jc w:val="both"/>
        <w:rPr>
          <w:rFonts w:cs="Arial"/>
          <w:highlight w:val="yellow"/>
        </w:rPr>
      </w:pPr>
    </w:p>
    <w:p w:rsidR="00304AB8" w:rsidRPr="00294A1F" w:rsidRDefault="00EF5C74" w:rsidP="00304AB8">
      <w:pPr>
        <w:spacing w:line="360" w:lineRule="auto"/>
        <w:jc w:val="both"/>
        <w:rPr>
          <w:rFonts w:eastAsiaTheme="minorHAnsi" w:cs="Arial"/>
          <w:b/>
        </w:rPr>
      </w:pPr>
      <w:r w:rsidRPr="00294A1F">
        <w:rPr>
          <w:rFonts w:eastAsiaTheme="minorHAnsi" w:cs="Arial"/>
          <w:b/>
        </w:rPr>
        <w:t xml:space="preserve">ET3 – Empreendedores do Turismo em Bebedouro </w:t>
      </w:r>
    </w:p>
    <w:p w:rsidR="00304AB8" w:rsidRPr="00294A1F" w:rsidRDefault="00304AB8" w:rsidP="00304AB8">
      <w:pPr>
        <w:spacing w:line="360" w:lineRule="auto"/>
        <w:jc w:val="both"/>
        <w:rPr>
          <w:rFonts w:cs="Arial"/>
        </w:rPr>
      </w:pPr>
    </w:p>
    <w:p w:rsidR="00304AB8" w:rsidRPr="00294A1F" w:rsidRDefault="00EF5C74" w:rsidP="00304AB8">
      <w:pPr>
        <w:spacing w:line="360" w:lineRule="auto"/>
        <w:ind w:firstLine="708"/>
        <w:jc w:val="both"/>
        <w:rPr>
          <w:rFonts w:cs="Arial"/>
        </w:rPr>
      </w:pPr>
      <w:r w:rsidRPr="00294A1F">
        <w:rPr>
          <w:rFonts w:cs="Arial"/>
        </w:rPr>
        <w:t xml:space="preserve">No encontro temático aberto aos empreendedores da cadeia produtiva do turismo </w:t>
      </w:r>
      <w:r w:rsidRPr="00294A1F">
        <w:rPr>
          <w:rFonts w:cs="Arial"/>
        </w:rPr>
        <w:t>em Bebedouro é de se registrar</w:t>
      </w:r>
      <w:r>
        <w:rPr>
          <w:rFonts w:cs="Arial"/>
        </w:rPr>
        <w:t>, além da participação de artesãos, representantes de atrativos turísticos, alimentação e hospedagem, houve</w:t>
      </w:r>
      <w:r w:rsidRPr="00294A1F">
        <w:rPr>
          <w:rFonts w:cs="Arial"/>
        </w:rPr>
        <w:t xml:space="preserve"> uma participação muito significativa dos membros da governança do PDL – Programa de Desenvolvimento Local, parceria da</w:t>
      </w:r>
      <w:r w:rsidRPr="00294A1F">
        <w:rPr>
          <w:rFonts w:cs="Arial"/>
        </w:rPr>
        <w:t xml:space="preserve"> FIPE, SEBR</w:t>
      </w:r>
      <w:r>
        <w:rPr>
          <w:rFonts w:cs="Arial"/>
        </w:rPr>
        <w:t>A</w:t>
      </w:r>
      <w:r w:rsidRPr="00294A1F">
        <w:rPr>
          <w:rFonts w:cs="Arial"/>
        </w:rPr>
        <w:t>E-SP, Prefeitura Municipal, organizações e forças vivas de Bebedouro. Foram apontados os pontos fortes e fracos, assim como oportunidades e ameaças, do turismo em Bebedouro, sobre os quais listamos a seguir:</w:t>
      </w:r>
    </w:p>
    <w:p w:rsidR="00304AB8" w:rsidRPr="00294A1F" w:rsidRDefault="00304AB8" w:rsidP="00304AB8">
      <w:pPr>
        <w:spacing w:line="360" w:lineRule="auto"/>
        <w:jc w:val="both"/>
        <w:rPr>
          <w:rFonts w:cs="Arial"/>
        </w:rPr>
      </w:pPr>
    </w:p>
    <w:p w:rsidR="00304AB8" w:rsidRPr="00294A1F" w:rsidRDefault="00EF5C74" w:rsidP="00304AB8">
      <w:pPr>
        <w:pStyle w:val="figura"/>
      </w:pPr>
      <w:bookmarkStart w:id="160" w:name="_Toc14359245"/>
      <w:bookmarkStart w:id="161" w:name="_Toc65139766"/>
      <w:bookmarkStart w:id="162" w:name="_Toc70081621"/>
      <w:r>
        <w:t xml:space="preserve">Quadro </w:t>
      </w:r>
      <w:r>
        <w:fldChar w:fldCharType="begin"/>
      </w:r>
      <w:r>
        <w:instrText xml:space="preserve"> SEQ Quadro \* ARABIC </w:instrText>
      </w:r>
      <w:r>
        <w:fldChar w:fldCharType="separate"/>
      </w:r>
      <w:r>
        <w:rPr>
          <w:noProof/>
        </w:rPr>
        <w:t>21</w:t>
      </w:r>
      <w:r>
        <w:rPr>
          <w:noProof/>
        </w:rPr>
        <w:fldChar w:fldCharType="end"/>
      </w:r>
      <w:r w:rsidRPr="00294A1F">
        <w:t xml:space="preserve"> </w:t>
      </w:r>
      <w:r w:rsidRPr="00294A1F">
        <w:t>– Pontos Fortes e Fracos ET3.</w:t>
      </w:r>
      <w:bookmarkEnd w:id="160"/>
      <w:bookmarkEnd w:id="161"/>
      <w:bookmarkEnd w:id="162"/>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94"/>
        <w:gridCol w:w="4111"/>
      </w:tblGrid>
      <w:tr w:rsidR="0086226F" w:rsidTr="00304AB8">
        <w:trPr>
          <w:trHeight w:val="850"/>
          <w:jc w:val="center"/>
        </w:trPr>
        <w:tc>
          <w:tcPr>
            <w:tcW w:w="4394" w:type="dxa"/>
            <w:shd w:val="clear" w:color="auto" w:fill="FF9900"/>
            <w:vAlign w:val="center"/>
            <w:hideMark/>
          </w:tcPr>
          <w:p w:rsidR="00304AB8" w:rsidRPr="00294A1F" w:rsidRDefault="00EF5C74" w:rsidP="00304AB8">
            <w:pPr>
              <w:jc w:val="center"/>
              <w:rPr>
                <w:rFonts w:cs="Arial"/>
                <w:b/>
                <w:bCs/>
              </w:rPr>
            </w:pPr>
            <w:r w:rsidRPr="00294A1F">
              <w:rPr>
                <w:rFonts w:cs="Arial"/>
                <w:b/>
                <w:bCs/>
              </w:rPr>
              <w:t>Pontos Fortes</w:t>
            </w:r>
          </w:p>
        </w:tc>
        <w:tc>
          <w:tcPr>
            <w:tcW w:w="4111" w:type="dxa"/>
            <w:shd w:val="clear" w:color="auto" w:fill="FF9900"/>
            <w:vAlign w:val="center"/>
            <w:hideMark/>
          </w:tcPr>
          <w:p w:rsidR="00304AB8" w:rsidRPr="00294A1F" w:rsidRDefault="00EF5C74" w:rsidP="00304AB8">
            <w:pPr>
              <w:jc w:val="center"/>
              <w:rPr>
                <w:rFonts w:cs="Arial"/>
                <w:b/>
                <w:bCs/>
              </w:rPr>
            </w:pPr>
            <w:r w:rsidRPr="00294A1F">
              <w:rPr>
                <w:rFonts w:cs="Arial"/>
                <w:b/>
                <w:bCs/>
              </w:rPr>
              <w:t>Pontos Fracos</w:t>
            </w:r>
          </w:p>
        </w:tc>
      </w:tr>
      <w:tr w:rsidR="0086226F" w:rsidTr="00304AB8">
        <w:trPr>
          <w:trHeight w:val="850"/>
          <w:jc w:val="center"/>
        </w:trPr>
        <w:tc>
          <w:tcPr>
            <w:tcW w:w="4394" w:type="dxa"/>
            <w:shd w:val="clear" w:color="auto" w:fill="auto"/>
            <w:vAlign w:val="center"/>
          </w:tcPr>
          <w:p w:rsidR="00304AB8" w:rsidRPr="00E87AD7" w:rsidRDefault="00EF5C74" w:rsidP="00304AB8">
            <w:pPr>
              <w:pStyle w:val="NormalWeb"/>
              <w:spacing w:before="0" w:beforeAutospacing="0" w:after="0" w:afterAutospacing="0"/>
              <w:rPr>
                <w:rFonts w:cs="Arial"/>
              </w:rPr>
            </w:pPr>
            <w:r w:rsidRPr="00E87AD7">
              <w:rPr>
                <w:rFonts w:cs="Arial"/>
                <w:bCs/>
                <w:kern w:val="24"/>
              </w:rPr>
              <w:t>Comércio</w:t>
            </w:r>
            <w:r>
              <w:rPr>
                <w:rFonts w:cs="Arial"/>
                <w:bCs/>
                <w:kern w:val="24"/>
              </w:rPr>
              <w:t xml:space="preserve"> e </w:t>
            </w:r>
            <w:r w:rsidRPr="00E87AD7">
              <w:rPr>
                <w:rFonts w:cs="Arial"/>
                <w:kern w:val="24"/>
              </w:rPr>
              <w:t>Turismo de negócios</w:t>
            </w:r>
          </w:p>
        </w:tc>
        <w:tc>
          <w:tcPr>
            <w:tcW w:w="4111" w:type="dxa"/>
            <w:shd w:val="clear" w:color="auto" w:fill="auto"/>
            <w:vAlign w:val="center"/>
          </w:tcPr>
          <w:p w:rsidR="00304AB8" w:rsidRPr="00E87AD7" w:rsidRDefault="00EF5C74" w:rsidP="00304AB8">
            <w:pPr>
              <w:pStyle w:val="NormalWeb"/>
              <w:spacing w:before="0" w:beforeAutospacing="0" w:after="0" w:afterAutospacing="0"/>
              <w:rPr>
                <w:rFonts w:cs="Arial"/>
              </w:rPr>
            </w:pPr>
            <w:r w:rsidRPr="00E87AD7">
              <w:rPr>
                <w:rFonts w:cs="Arial"/>
                <w:bCs/>
                <w:kern w:val="24"/>
              </w:rPr>
              <w:t>Estruturas de acolhimento em empreendimentos público/privados</w:t>
            </w:r>
          </w:p>
        </w:tc>
      </w:tr>
      <w:tr w:rsidR="0086226F" w:rsidTr="00304AB8">
        <w:trPr>
          <w:trHeight w:val="850"/>
          <w:jc w:val="center"/>
        </w:trPr>
        <w:tc>
          <w:tcPr>
            <w:tcW w:w="4394" w:type="dxa"/>
            <w:shd w:val="clear" w:color="auto" w:fill="auto"/>
            <w:vAlign w:val="center"/>
          </w:tcPr>
          <w:p w:rsidR="00304AB8" w:rsidRPr="00E87AD7" w:rsidRDefault="00EF5C74" w:rsidP="00304AB8">
            <w:pPr>
              <w:pStyle w:val="NormalWeb"/>
              <w:spacing w:before="0" w:beforeAutospacing="0" w:after="0" w:afterAutospacing="0"/>
              <w:rPr>
                <w:rFonts w:cs="Arial"/>
              </w:rPr>
            </w:pPr>
            <w:r w:rsidRPr="00E87AD7">
              <w:rPr>
                <w:rFonts w:cs="Arial"/>
                <w:kern w:val="24"/>
              </w:rPr>
              <w:t>Escolas</w:t>
            </w:r>
          </w:p>
        </w:tc>
        <w:tc>
          <w:tcPr>
            <w:tcW w:w="4111" w:type="dxa"/>
            <w:shd w:val="clear" w:color="auto" w:fill="auto"/>
            <w:vAlign w:val="center"/>
          </w:tcPr>
          <w:p w:rsidR="00304AB8" w:rsidRPr="00E87AD7" w:rsidRDefault="00EF5C74" w:rsidP="00304AB8">
            <w:pPr>
              <w:pStyle w:val="NormalWeb"/>
              <w:spacing w:before="0" w:beforeAutospacing="0" w:after="0" w:afterAutospacing="0"/>
              <w:rPr>
                <w:rFonts w:cs="Arial"/>
              </w:rPr>
            </w:pPr>
            <w:r w:rsidRPr="00E87AD7">
              <w:rPr>
                <w:rFonts w:cs="Arial"/>
                <w:kern w:val="24"/>
              </w:rPr>
              <w:t>Divulgação de atrativos e eventos turísticos</w:t>
            </w:r>
          </w:p>
        </w:tc>
      </w:tr>
      <w:tr w:rsidR="0086226F" w:rsidTr="00304AB8">
        <w:trPr>
          <w:trHeight w:val="850"/>
          <w:jc w:val="center"/>
        </w:trPr>
        <w:tc>
          <w:tcPr>
            <w:tcW w:w="4394" w:type="dxa"/>
            <w:shd w:val="clear" w:color="auto" w:fill="auto"/>
            <w:vAlign w:val="center"/>
          </w:tcPr>
          <w:p w:rsidR="00304AB8" w:rsidRPr="00E87AD7" w:rsidRDefault="00EF5C74" w:rsidP="00304AB8">
            <w:pPr>
              <w:pStyle w:val="NormalWeb"/>
              <w:spacing w:before="0" w:beforeAutospacing="0" w:after="0" w:afterAutospacing="0"/>
              <w:rPr>
                <w:rFonts w:cs="Arial"/>
              </w:rPr>
            </w:pPr>
            <w:r w:rsidRPr="00E87AD7">
              <w:rPr>
                <w:rFonts w:cs="Arial"/>
                <w:kern w:val="24"/>
              </w:rPr>
              <w:t>Planadores (voo a vela)</w:t>
            </w:r>
          </w:p>
        </w:tc>
        <w:tc>
          <w:tcPr>
            <w:tcW w:w="4111" w:type="dxa"/>
            <w:shd w:val="clear" w:color="auto" w:fill="auto"/>
            <w:vAlign w:val="center"/>
          </w:tcPr>
          <w:p w:rsidR="00304AB8" w:rsidRPr="00E87AD7" w:rsidRDefault="00EF5C74" w:rsidP="00304AB8">
            <w:pPr>
              <w:pStyle w:val="NormalWeb"/>
              <w:spacing w:before="0" w:beforeAutospacing="0" w:after="0" w:afterAutospacing="0"/>
              <w:rPr>
                <w:rFonts w:cs="Arial"/>
              </w:rPr>
            </w:pPr>
            <w:r w:rsidRPr="00E87AD7">
              <w:rPr>
                <w:rFonts w:cs="Arial"/>
                <w:kern w:val="24"/>
              </w:rPr>
              <w:t>Necessidade de integração</w:t>
            </w:r>
          </w:p>
        </w:tc>
      </w:tr>
      <w:tr w:rsidR="0086226F" w:rsidTr="00304AB8">
        <w:trPr>
          <w:trHeight w:val="850"/>
          <w:jc w:val="center"/>
        </w:trPr>
        <w:tc>
          <w:tcPr>
            <w:tcW w:w="4394" w:type="dxa"/>
            <w:shd w:val="clear" w:color="auto" w:fill="auto"/>
            <w:vAlign w:val="center"/>
          </w:tcPr>
          <w:p w:rsidR="00304AB8" w:rsidRPr="00E87AD7" w:rsidRDefault="00EF5C74" w:rsidP="00304AB8">
            <w:pPr>
              <w:pStyle w:val="NormalWeb"/>
              <w:spacing w:before="0" w:beforeAutospacing="0" w:after="0" w:afterAutospacing="0"/>
              <w:rPr>
                <w:rFonts w:cs="Arial"/>
              </w:rPr>
            </w:pPr>
            <w:r w:rsidRPr="00E87AD7">
              <w:rPr>
                <w:rFonts w:cs="Arial"/>
                <w:kern w:val="24"/>
              </w:rPr>
              <w:t>Museu do Automóvel</w:t>
            </w:r>
          </w:p>
        </w:tc>
        <w:tc>
          <w:tcPr>
            <w:tcW w:w="4111" w:type="dxa"/>
            <w:shd w:val="clear" w:color="auto" w:fill="auto"/>
            <w:vAlign w:val="center"/>
          </w:tcPr>
          <w:p w:rsidR="00304AB8" w:rsidRPr="00E87AD7" w:rsidRDefault="00EF5C74" w:rsidP="00304AB8">
            <w:pPr>
              <w:pStyle w:val="NormalWeb"/>
              <w:spacing w:before="0" w:beforeAutospacing="0" w:after="0" w:afterAutospacing="0"/>
              <w:rPr>
                <w:rFonts w:cs="Arial"/>
              </w:rPr>
            </w:pPr>
            <w:r w:rsidRPr="00E87AD7">
              <w:rPr>
                <w:rFonts w:cs="Arial"/>
                <w:kern w:val="24"/>
              </w:rPr>
              <w:t>Pontos de acolhimento (rotas de turismo rural)</w:t>
            </w:r>
          </w:p>
        </w:tc>
      </w:tr>
      <w:tr w:rsidR="0086226F" w:rsidTr="00304AB8">
        <w:trPr>
          <w:trHeight w:val="850"/>
          <w:jc w:val="center"/>
        </w:trPr>
        <w:tc>
          <w:tcPr>
            <w:tcW w:w="4394" w:type="dxa"/>
            <w:shd w:val="clear" w:color="auto" w:fill="auto"/>
            <w:vAlign w:val="center"/>
          </w:tcPr>
          <w:p w:rsidR="00304AB8" w:rsidRPr="00E87AD7" w:rsidRDefault="00EF5C74" w:rsidP="00304AB8">
            <w:pPr>
              <w:pStyle w:val="NormalWeb"/>
              <w:spacing w:before="0" w:beforeAutospacing="0" w:after="0" w:afterAutospacing="0"/>
              <w:rPr>
                <w:rFonts w:cs="Arial"/>
              </w:rPr>
            </w:pPr>
            <w:r w:rsidRPr="00E87AD7">
              <w:rPr>
                <w:rFonts w:cs="Arial"/>
                <w:kern w:val="24"/>
              </w:rPr>
              <w:t>Lago Artificial</w:t>
            </w:r>
          </w:p>
        </w:tc>
        <w:tc>
          <w:tcPr>
            <w:tcW w:w="4111" w:type="dxa"/>
            <w:shd w:val="clear" w:color="auto" w:fill="auto"/>
            <w:vAlign w:val="center"/>
          </w:tcPr>
          <w:p w:rsidR="00304AB8" w:rsidRPr="00E87AD7" w:rsidRDefault="00EF5C74" w:rsidP="00304AB8">
            <w:pPr>
              <w:pStyle w:val="NormalWeb"/>
              <w:spacing w:before="0" w:beforeAutospacing="0" w:after="0" w:afterAutospacing="0"/>
              <w:rPr>
                <w:rFonts w:cs="Arial"/>
              </w:rPr>
            </w:pPr>
            <w:r w:rsidRPr="00E87AD7">
              <w:rPr>
                <w:rFonts w:cs="Arial"/>
                <w:kern w:val="24"/>
              </w:rPr>
              <w:t>População em geral não acredita no turismo</w:t>
            </w:r>
          </w:p>
        </w:tc>
      </w:tr>
      <w:tr w:rsidR="0086226F" w:rsidTr="00304AB8">
        <w:trPr>
          <w:trHeight w:val="850"/>
          <w:jc w:val="center"/>
        </w:trPr>
        <w:tc>
          <w:tcPr>
            <w:tcW w:w="4394" w:type="dxa"/>
            <w:shd w:val="clear" w:color="auto" w:fill="auto"/>
            <w:vAlign w:val="center"/>
          </w:tcPr>
          <w:p w:rsidR="00304AB8" w:rsidRPr="00E87AD7" w:rsidRDefault="00EF5C74" w:rsidP="00304AB8">
            <w:pPr>
              <w:pStyle w:val="NormalWeb"/>
              <w:spacing w:before="0" w:beforeAutospacing="0" w:after="0" w:afterAutospacing="0"/>
              <w:rPr>
                <w:rFonts w:cs="Arial"/>
              </w:rPr>
            </w:pPr>
            <w:r w:rsidRPr="00E87AD7">
              <w:rPr>
                <w:rFonts w:cs="Arial"/>
                <w:kern w:val="24"/>
              </w:rPr>
              <w:t>Produção artesanato</w:t>
            </w:r>
          </w:p>
          <w:p w:rsidR="00304AB8" w:rsidRPr="00E87AD7" w:rsidRDefault="00EF5C74" w:rsidP="00304AB8">
            <w:pPr>
              <w:tabs>
                <w:tab w:val="left" w:pos="1247"/>
              </w:tabs>
              <w:rPr>
                <w:rFonts w:cs="Arial"/>
              </w:rPr>
            </w:pPr>
            <w:r w:rsidRPr="00E87AD7">
              <w:rPr>
                <w:rFonts w:cs="Arial"/>
              </w:rPr>
              <w:tab/>
            </w:r>
          </w:p>
        </w:tc>
        <w:tc>
          <w:tcPr>
            <w:tcW w:w="4111" w:type="dxa"/>
            <w:shd w:val="clear" w:color="auto" w:fill="auto"/>
            <w:vAlign w:val="center"/>
          </w:tcPr>
          <w:p w:rsidR="00304AB8" w:rsidRPr="00E87AD7" w:rsidRDefault="00EF5C74" w:rsidP="00304AB8">
            <w:pPr>
              <w:pStyle w:val="NormalWeb"/>
              <w:spacing w:before="0" w:beforeAutospacing="0" w:after="0" w:afterAutospacing="0"/>
              <w:rPr>
                <w:rFonts w:cs="Arial"/>
              </w:rPr>
            </w:pPr>
            <w:r w:rsidRPr="00E87AD7">
              <w:rPr>
                <w:rFonts w:cs="Arial"/>
                <w:kern w:val="24"/>
              </w:rPr>
              <w:t>Pouca participação de parte da iniciativa privada</w:t>
            </w:r>
          </w:p>
        </w:tc>
      </w:tr>
      <w:tr w:rsidR="0086226F" w:rsidTr="00304AB8">
        <w:trPr>
          <w:trHeight w:val="850"/>
          <w:jc w:val="center"/>
        </w:trPr>
        <w:tc>
          <w:tcPr>
            <w:tcW w:w="4394" w:type="dxa"/>
            <w:shd w:val="clear" w:color="auto" w:fill="auto"/>
            <w:vAlign w:val="center"/>
          </w:tcPr>
          <w:p w:rsidR="00304AB8" w:rsidRPr="00E87AD7" w:rsidRDefault="00EF5C74" w:rsidP="00304AB8">
            <w:pPr>
              <w:pStyle w:val="NormalWeb"/>
              <w:spacing w:before="0" w:beforeAutospacing="0" w:after="0" w:afterAutospacing="0"/>
              <w:rPr>
                <w:rFonts w:cs="Arial"/>
              </w:rPr>
            </w:pPr>
            <w:r w:rsidRPr="00E87AD7">
              <w:rPr>
                <w:rFonts w:cs="Arial"/>
                <w:bCs/>
                <w:kern w:val="24"/>
              </w:rPr>
              <w:t>Kart (kartódromo)</w:t>
            </w:r>
          </w:p>
        </w:tc>
        <w:tc>
          <w:tcPr>
            <w:tcW w:w="4111" w:type="dxa"/>
            <w:shd w:val="clear" w:color="auto" w:fill="auto"/>
            <w:vAlign w:val="center"/>
          </w:tcPr>
          <w:p w:rsidR="00304AB8" w:rsidRPr="00E87AD7" w:rsidRDefault="00EF5C74" w:rsidP="00304AB8">
            <w:pPr>
              <w:pStyle w:val="NormalWeb"/>
              <w:spacing w:before="0" w:beforeAutospacing="0" w:after="0" w:afterAutospacing="0"/>
              <w:rPr>
                <w:rFonts w:cs="Arial"/>
              </w:rPr>
            </w:pPr>
            <w:r w:rsidRPr="00E87AD7">
              <w:rPr>
                <w:rFonts w:cs="Arial"/>
                <w:kern w:val="24"/>
              </w:rPr>
              <w:t xml:space="preserve">Desentendimentos de grupos </w:t>
            </w:r>
            <w:r w:rsidRPr="00E87AD7">
              <w:rPr>
                <w:rFonts w:cs="Arial"/>
                <w:kern w:val="24"/>
              </w:rPr>
              <w:t>organizados (sociedade civil)</w:t>
            </w:r>
          </w:p>
        </w:tc>
      </w:tr>
      <w:tr w:rsidR="0086226F" w:rsidTr="00304AB8">
        <w:trPr>
          <w:trHeight w:val="850"/>
          <w:jc w:val="center"/>
        </w:trPr>
        <w:tc>
          <w:tcPr>
            <w:tcW w:w="4394" w:type="dxa"/>
            <w:shd w:val="clear" w:color="auto" w:fill="auto"/>
            <w:vAlign w:val="center"/>
          </w:tcPr>
          <w:p w:rsidR="00304AB8" w:rsidRPr="00E87AD7" w:rsidRDefault="00EF5C74" w:rsidP="00304AB8">
            <w:pPr>
              <w:pStyle w:val="NormalWeb"/>
              <w:spacing w:before="0" w:beforeAutospacing="0" w:after="0" w:afterAutospacing="0"/>
              <w:rPr>
                <w:rFonts w:cs="Arial"/>
              </w:rPr>
            </w:pPr>
            <w:r w:rsidRPr="00E87AD7">
              <w:rPr>
                <w:rFonts w:cs="Arial"/>
                <w:kern w:val="24"/>
              </w:rPr>
              <w:t>Governança PDL – FIPE/SEBRAE-SP</w:t>
            </w:r>
          </w:p>
        </w:tc>
        <w:tc>
          <w:tcPr>
            <w:tcW w:w="4111" w:type="dxa"/>
            <w:shd w:val="clear" w:color="auto" w:fill="auto"/>
            <w:vAlign w:val="center"/>
          </w:tcPr>
          <w:p w:rsidR="00304AB8" w:rsidRPr="00E87AD7" w:rsidRDefault="00304AB8" w:rsidP="00304AB8">
            <w:pPr>
              <w:pStyle w:val="NormalWeb"/>
              <w:spacing w:before="0" w:beforeAutospacing="0" w:after="0" w:afterAutospacing="0"/>
              <w:rPr>
                <w:rFonts w:cs="Arial"/>
                <w:highlight w:val="yellow"/>
              </w:rPr>
            </w:pPr>
          </w:p>
        </w:tc>
      </w:tr>
      <w:tr w:rsidR="0086226F" w:rsidTr="00304AB8">
        <w:trPr>
          <w:trHeight w:val="850"/>
          <w:jc w:val="center"/>
        </w:trPr>
        <w:tc>
          <w:tcPr>
            <w:tcW w:w="4394" w:type="dxa"/>
            <w:shd w:val="clear" w:color="auto" w:fill="auto"/>
            <w:vAlign w:val="center"/>
          </w:tcPr>
          <w:p w:rsidR="00304AB8" w:rsidRPr="00E87AD7" w:rsidRDefault="00EF5C74" w:rsidP="00304AB8">
            <w:pPr>
              <w:pStyle w:val="NormalWeb"/>
              <w:spacing w:before="0" w:beforeAutospacing="0" w:after="0" w:afterAutospacing="0"/>
              <w:rPr>
                <w:rFonts w:cs="Arial"/>
              </w:rPr>
            </w:pPr>
            <w:r w:rsidRPr="00E87AD7">
              <w:rPr>
                <w:rFonts w:cs="Arial"/>
                <w:kern w:val="24"/>
              </w:rPr>
              <w:lastRenderedPageBreak/>
              <w:t>Cicloturismo</w:t>
            </w:r>
          </w:p>
        </w:tc>
        <w:tc>
          <w:tcPr>
            <w:tcW w:w="4111" w:type="dxa"/>
            <w:shd w:val="clear" w:color="auto" w:fill="auto"/>
            <w:vAlign w:val="center"/>
          </w:tcPr>
          <w:p w:rsidR="00304AB8" w:rsidRPr="00E87AD7" w:rsidRDefault="00304AB8" w:rsidP="00304AB8">
            <w:pPr>
              <w:rPr>
                <w:rFonts w:cs="Arial"/>
                <w:highlight w:val="yellow"/>
              </w:rPr>
            </w:pPr>
          </w:p>
        </w:tc>
      </w:tr>
      <w:tr w:rsidR="0086226F" w:rsidTr="00304AB8">
        <w:trPr>
          <w:trHeight w:val="850"/>
          <w:jc w:val="center"/>
        </w:trPr>
        <w:tc>
          <w:tcPr>
            <w:tcW w:w="4394" w:type="dxa"/>
            <w:shd w:val="clear" w:color="auto" w:fill="auto"/>
            <w:vAlign w:val="center"/>
          </w:tcPr>
          <w:p w:rsidR="00304AB8" w:rsidRPr="00E87AD7" w:rsidRDefault="00EF5C74" w:rsidP="00304AB8">
            <w:pPr>
              <w:pStyle w:val="NormalWeb"/>
              <w:spacing w:before="0" w:beforeAutospacing="0" w:after="0" w:afterAutospacing="0"/>
              <w:rPr>
                <w:rFonts w:cs="Arial"/>
              </w:rPr>
            </w:pPr>
            <w:r w:rsidRPr="00E87AD7">
              <w:rPr>
                <w:rFonts w:cs="Arial"/>
                <w:kern w:val="24"/>
              </w:rPr>
              <w:t>Horto</w:t>
            </w:r>
          </w:p>
        </w:tc>
        <w:tc>
          <w:tcPr>
            <w:tcW w:w="4111" w:type="dxa"/>
            <w:shd w:val="clear" w:color="auto" w:fill="auto"/>
            <w:vAlign w:val="center"/>
          </w:tcPr>
          <w:p w:rsidR="00304AB8" w:rsidRPr="00E87AD7" w:rsidRDefault="00304AB8" w:rsidP="00304AB8">
            <w:pPr>
              <w:rPr>
                <w:rFonts w:cs="Arial"/>
                <w:highlight w:val="yellow"/>
              </w:rPr>
            </w:pPr>
          </w:p>
        </w:tc>
      </w:tr>
      <w:tr w:rsidR="0086226F" w:rsidTr="00304AB8">
        <w:trPr>
          <w:trHeight w:val="850"/>
          <w:jc w:val="center"/>
        </w:trPr>
        <w:tc>
          <w:tcPr>
            <w:tcW w:w="4394" w:type="dxa"/>
            <w:shd w:val="clear" w:color="auto" w:fill="auto"/>
            <w:vAlign w:val="center"/>
          </w:tcPr>
          <w:p w:rsidR="00304AB8" w:rsidRPr="00E87AD7" w:rsidRDefault="00EF5C74" w:rsidP="00304AB8">
            <w:pPr>
              <w:pStyle w:val="NormalWeb"/>
              <w:spacing w:before="0" w:beforeAutospacing="0" w:after="0" w:afterAutospacing="0"/>
              <w:rPr>
                <w:rFonts w:cs="Arial"/>
              </w:rPr>
            </w:pPr>
            <w:r w:rsidRPr="00E87AD7">
              <w:rPr>
                <w:rFonts w:cs="Arial"/>
                <w:kern w:val="24"/>
              </w:rPr>
              <w:t>Potencial turístico rural</w:t>
            </w:r>
          </w:p>
        </w:tc>
        <w:tc>
          <w:tcPr>
            <w:tcW w:w="4111" w:type="dxa"/>
            <w:shd w:val="clear" w:color="auto" w:fill="auto"/>
            <w:vAlign w:val="center"/>
          </w:tcPr>
          <w:p w:rsidR="00304AB8" w:rsidRPr="00E87AD7" w:rsidRDefault="00304AB8" w:rsidP="00304AB8">
            <w:pPr>
              <w:rPr>
                <w:rFonts w:cs="Arial"/>
                <w:highlight w:val="yellow"/>
              </w:rPr>
            </w:pPr>
          </w:p>
        </w:tc>
      </w:tr>
      <w:tr w:rsidR="0086226F" w:rsidTr="00304AB8">
        <w:trPr>
          <w:trHeight w:val="850"/>
          <w:jc w:val="center"/>
        </w:trPr>
        <w:tc>
          <w:tcPr>
            <w:tcW w:w="4394" w:type="dxa"/>
            <w:shd w:val="clear" w:color="auto" w:fill="auto"/>
            <w:vAlign w:val="center"/>
          </w:tcPr>
          <w:p w:rsidR="00304AB8" w:rsidRPr="00E87AD7" w:rsidRDefault="00EF5C74" w:rsidP="00304AB8">
            <w:pPr>
              <w:pStyle w:val="NormalWeb"/>
              <w:spacing w:before="0" w:beforeAutospacing="0" w:after="0" w:afterAutospacing="0"/>
              <w:rPr>
                <w:rFonts w:cs="Arial"/>
              </w:rPr>
            </w:pPr>
            <w:r w:rsidRPr="00E87AD7">
              <w:rPr>
                <w:rFonts w:cs="Arial"/>
                <w:kern w:val="24"/>
              </w:rPr>
              <w:t>Spa</w:t>
            </w:r>
          </w:p>
        </w:tc>
        <w:tc>
          <w:tcPr>
            <w:tcW w:w="4111" w:type="dxa"/>
            <w:shd w:val="clear" w:color="auto" w:fill="auto"/>
            <w:vAlign w:val="center"/>
          </w:tcPr>
          <w:p w:rsidR="00304AB8" w:rsidRPr="00E87AD7" w:rsidRDefault="00304AB8" w:rsidP="00304AB8">
            <w:pPr>
              <w:rPr>
                <w:rFonts w:cs="Arial"/>
                <w:highlight w:val="yellow"/>
              </w:rPr>
            </w:pPr>
          </w:p>
        </w:tc>
      </w:tr>
      <w:tr w:rsidR="0086226F" w:rsidTr="00304AB8">
        <w:trPr>
          <w:trHeight w:val="850"/>
          <w:jc w:val="center"/>
        </w:trPr>
        <w:tc>
          <w:tcPr>
            <w:tcW w:w="4394" w:type="dxa"/>
            <w:shd w:val="clear" w:color="auto" w:fill="auto"/>
            <w:vAlign w:val="center"/>
          </w:tcPr>
          <w:p w:rsidR="00304AB8" w:rsidRPr="00E87AD7" w:rsidRDefault="00EF5C74" w:rsidP="00304AB8">
            <w:pPr>
              <w:pStyle w:val="NormalWeb"/>
              <w:spacing w:before="0" w:beforeAutospacing="0" w:after="0" w:afterAutospacing="0"/>
              <w:rPr>
                <w:rFonts w:cs="Arial"/>
              </w:rPr>
            </w:pPr>
            <w:r w:rsidRPr="00E87AD7">
              <w:rPr>
                <w:rFonts w:cs="Arial"/>
                <w:kern w:val="24"/>
              </w:rPr>
              <w:t>Selo de atendimento e artesanato local (PDL)</w:t>
            </w:r>
          </w:p>
        </w:tc>
        <w:tc>
          <w:tcPr>
            <w:tcW w:w="4111" w:type="dxa"/>
            <w:shd w:val="clear" w:color="auto" w:fill="auto"/>
            <w:vAlign w:val="center"/>
          </w:tcPr>
          <w:p w:rsidR="00304AB8" w:rsidRPr="00E87AD7" w:rsidRDefault="00304AB8" w:rsidP="00304AB8">
            <w:pPr>
              <w:rPr>
                <w:rFonts w:cs="Arial"/>
                <w:highlight w:val="yellow"/>
              </w:rPr>
            </w:pPr>
          </w:p>
        </w:tc>
      </w:tr>
      <w:tr w:rsidR="0086226F" w:rsidTr="00304AB8">
        <w:trPr>
          <w:trHeight w:val="850"/>
          <w:jc w:val="center"/>
        </w:trPr>
        <w:tc>
          <w:tcPr>
            <w:tcW w:w="4394" w:type="dxa"/>
            <w:shd w:val="clear" w:color="auto" w:fill="auto"/>
            <w:vAlign w:val="center"/>
          </w:tcPr>
          <w:p w:rsidR="00304AB8" w:rsidRPr="00E87AD7" w:rsidRDefault="00EF5C74" w:rsidP="00304AB8">
            <w:pPr>
              <w:pStyle w:val="NormalWeb"/>
              <w:spacing w:before="0" w:beforeAutospacing="0" w:after="0" w:afterAutospacing="0"/>
              <w:rPr>
                <w:rFonts w:cs="Arial"/>
              </w:rPr>
            </w:pPr>
            <w:r w:rsidRPr="00E87AD7">
              <w:rPr>
                <w:rFonts w:cs="Arial"/>
                <w:kern w:val="24"/>
              </w:rPr>
              <w:t>Projeto Chiara</w:t>
            </w:r>
          </w:p>
        </w:tc>
        <w:tc>
          <w:tcPr>
            <w:tcW w:w="4111" w:type="dxa"/>
            <w:shd w:val="clear" w:color="auto" w:fill="auto"/>
            <w:vAlign w:val="center"/>
          </w:tcPr>
          <w:p w:rsidR="00304AB8" w:rsidRPr="00E87AD7" w:rsidRDefault="00304AB8" w:rsidP="00304AB8">
            <w:pPr>
              <w:rPr>
                <w:rFonts w:cs="Arial"/>
                <w:highlight w:val="yellow"/>
              </w:rPr>
            </w:pPr>
          </w:p>
        </w:tc>
      </w:tr>
      <w:tr w:rsidR="0086226F" w:rsidTr="00304AB8">
        <w:trPr>
          <w:trHeight w:val="850"/>
          <w:jc w:val="center"/>
        </w:trPr>
        <w:tc>
          <w:tcPr>
            <w:tcW w:w="4394" w:type="dxa"/>
            <w:shd w:val="clear" w:color="auto" w:fill="auto"/>
            <w:vAlign w:val="center"/>
          </w:tcPr>
          <w:p w:rsidR="00304AB8" w:rsidRPr="00E87AD7" w:rsidRDefault="00EF5C74" w:rsidP="00304AB8">
            <w:pPr>
              <w:pStyle w:val="NormalWeb"/>
              <w:spacing w:before="0" w:beforeAutospacing="0" w:after="0" w:afterAutospacing="0"/>
              <w:rPr>
                <w:rFonts w:cs="Arial"/>
              </w:rPr>
            </w:pPr>
            <w:r w:rsidRPr="00E87AD7">
              <w:rPr>
                <w:rFonts w:cs="Arial"/>
                <w:bCs/>
                <w:kern w:val="24"/>
              </w:rPr>
              <w:t>RT Águas Sertanejas</w:t>
            </w:r>
          </w:p>
        </w:tc>
        <w:tc>
          <w:tcPr>
            <w:tcW w:w="4111" w:type="dxa"/>
            <w:shd w:val="clear" w:color="auto" w:fill="auto"/>
            <w:vAlign w:val="center"/>
          </w:tcPr>
          <w:p w:rsidR="00304AB8" w:rsidRPr="00E87AD7" w:rsidRDefault="00304AB8" w:rsidP="00304AB8">
            <w:pPr>
              <w:rPr>
                <w:rFonts w:cs="Arial"/>
                <w:highlight w:val="yellow"/>
              </w:rPr>
            </w:pPr>
          </w:p>
        </w:tc>
      </w:tr>
      <w:tr w:rsidR="0086226F" w:rsidTr="00304AB8">
        <w:trPr>
          <w:trHeight w:val="850"/>
          <w:jc w:val="center"/>
        </w:trPr>
        <w:tc>
          <w:tcPr>
            <w:tcW w:w="4394" w:type="dxa"/>
            <w:shd w:val="clear" w:color="auto" w:fill="auto"/>
            <w:vAlign w:val="center"/>
          </w:tcPr>
          <w:p w:rsidR="00304AB8" w:rsidRPr="00E87AD7" w:rsidRDefault="00EF5C74" w:rsidP="00304AB8">
            <w:pPr>
              <w:pStyle w:val="NormalWeb"/>
              <w:spacing w:before="0" w:beforeAutospacing="0" w:after="0" w:afterAutospacing="0"/>
              <w:rPr>
                <w:rFonts w:cs="Arial"/>
              </w:rPr>
            </w:pPr>
            <w:r w:rsidRPr="00E87AD7">
              <w:rPr>
                <w:rFonts w:cs="Arial"/>
                <w:kern w:val="24"/>
              </w:rPr>
              <w:t>Possuir faculdade municipal de qualidade</w:t>
            </w:r>
          </w:p>
        </w:tc>
        <w:tc>
          <w:tcPr>
            <w:tcW w:w="4111" w:type="dxa"/>
            <w:shd w:val="clear" w:color="auto" w:fill="auto"/>
            <w:vAlign w:val="center"/>
          </w:tcPr>
          <w:p w:rsidR="00304AB8" w:rsidRPr="00E87AD7" w:rsidRDefault="00304AB8" w:rsidP="00304AB8">
            <w:pPr>
              <w:rPr>
                <w:rFonts w:cs="Arial"/>
                <w:highlight w:val="yellow"/>
              </w:rPr>
            </w:pPr>
          </w:p>
        </w:tc>
      </w:tr>
    </w:tbl>
    <w:p w:rsidR="00304AB8" w:rsidRDefault="00EF5C74" w:rsidP="00304AB8">
      <w:pPr>
        <w:pStyle w:val="Default"/>
        <w:tabs>
          <w:tab w:val="center" w:pos="4535"/>
        </w:tabs>
        <w:spacing w:line="360" w:lineRule="auto"/>
        <w:jc w:val="center"/>
        <w:rPr>
          <w:rFonts w:ascii="Arial" w:hAnsi="Arial" w:cs="Arial"/>
          <w:color w:val="auto"/>
        </w:rPr>
      </w:pPr>
      <w:r w:rsidRPr="00294A1F">
        <w:rPr>
          <w:rFonts w:ascii="Arial" w:hAnsi="Arial" w:cs="Arial"/>
          <w:color w:val="auto"/>
        </w:rPr>
        <w:t xml:space="preserve">Fonte: Plano </w:t>
      </w:r>
      <w:r w:rsidR="005F1B44">
        <w:rPr>
          <w:rFonts w:ascii="Arial" w:hAnsi="Arial" w:cs="Arial"/>
          <w:color w:val="auto"/>
        </w:rPr>
        <w:t>Municipal</w:t>
      </w:r>
      <w:r w:rsidRPr="00294A1F">
        <w:rPr>
          <w:rFonts w:ascii="Arial" w:hAnsi="Arial" w:cs="Arial"/>
          <w:color w:val="auto"/>
        </w:rPr>
        <w:t xml:space="preserve"> de Turismo (2020).</w:t>
      </w:r>
      <w:r>
        <w:rPr>
          <w:rFonts w:ascii="Arial" w:hAnsi="Arial" w:cs="Arial"/>
          <w:color w:val="auto"/>
        </w:rPr>
        <w:br w:type="page"/>
      </w:r>
    </w:p>
    <w:p w:rsidR="00304AB8" w:rsidRPr="00294A1F" w:rsidRDefault="00EF5C74" w:rsidP="00304AB8">
      <w:pPr>
        <w:pStyle w:val="figura"/>
      </w:pPr>
      <w:bookmarkStart w:id="163" w:name="_Toc14359246"/>
      <w:bookmarkStart w:id="164" w:name="_Toc65139767"/>
      <w:bookmarkStart w:id="165" w:name="_Toc70081622"/>
      <w:r>
        <w:lastRenderedPageBreak/>
        <w:t xml:space="preserve">Quadro </w:t>
      </w:r>
      <w:r>
        <w:fldChar w:fldCharType="begin"/>
      </w:r>
      <w:r>
        <w:instrText xml:space="preserve"> SEQ Quadro \* ARABIC </w:instrText>
      </w:r>
      <w:r>
        <w:fldChar w:fldCharType="separate"/>
      </w:r>
      <w:r>
        <w:rPr>
          <w:noProof/>
        </w:rPr>
        <w:t>22</w:t>
      </w:r>
      <w:r>
        <w:rPr>
          <w:noProof/>
        </w:rPr>
        <w:fldChar w:fldCharType="end"/>
      </w:r>
      <w:r w:rsidRPr="00294A1F">
        <w:t xml:space="preserve"> – Oportunidades e Ameaças ET3.</w:t>
      </w:r>
      <w:bookmarkEnd w:id="163"/>
      <w:bookmarkEnd w:id="164"/>
      <w:bookmarkEnd w:id="165"/>
    </w:p>
    <w:tbl>
      <w:tblPr>
        <w:tblpPr w:leftFromText="141" w:rightFromText="141" w:vertAnchor="text" w:horzAnchor="margin" w:tblpY="58"/>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51"/>
        <w:gridCol w:w="4233"/>
      </w:tblGrid>
      <w:tr w:rsidR="0086226F" w:rsidTr="00304AB8">
        <w:trPr>
          <w:trHeight w:val="850"/>
        </w:trPr>
        <w:tc>
          <w:tcPr>
            <w:tcW w:w="4551" w:type="dxa"/>
            <w:shd w:val="clear" w:color="auto" w:fill="FF9900"/>
            <w:vAlign w:val="center"/>
            <w:hideMark/>
          </w:tcPr>
          <w:p w:rsidR="00304AB8" w:rsidRPr="00294A1F" w:rsidRDefault="00EF5C74" w:rsidP="00304AB8">
            <w:pPr>
              <w:spacing w:line="360" w:lineRule="auto"/>
              <w:jc w:val="center"/>
              <w:rPr>
                <w:rFonts w:cs="Arial"/>
                <w:b/>
                <w:bCs/>
              </w:rPr>
            </w:pPr>
            <w:r w:rsidRPr="00294A1F">
              <w:rPr>
                <w:rFonts w:cs="Arial"/>
                <w:b/>
                <w:bCs/>
              </w:rPr>
              <w:t>Oportunidades</w:t>
            </w:r>
          </w:p>
        </w:tc>
        <w:tc>
          <w:tcPr>
            <w:tcW w:w="4233" w:type="dxa"/>
            <w:shd w:val="clear" w:color="auto" w:fill="FF9900"/>
            <w:vAlign w:val="center"/>
            <w:hideMark/>
          </w:tcPr>
          <w:p w:rsidR="00304AB8" w:rsidRPr="00294A1F" w:rsidRDefault="00EF5C74" w:rsidP="00304AB8">
            <w:pPr>
              <w:spacing w:line="360" w:lineRule="auto"/>
              <w:jc w:val="center"/>
              <w:rPr>
                <w:rFonts w:cs="Arial"/>
                <w:b/>
                <w:bCs/>
              </w:rPr>
            </w:pPr>
            <w:r w:rsidRPr="00294A1F">
              <w:rPr>
                <w:rFonts w:cs="Arial"/>
                <w:b/>
                <w:bCs/>
              </w:rPr>
              <w:t>Ameaças</w:t>
            </w:r>
          </w:p>
        </w:tc>
      </w:tr>
      <w:tr w:rsidR="0086226F" w:rsidTr="00304AB8">
        <w:trPr>
          <w:trHeight w:val="794"/>
        </w:trPr>
        <w:tc>
          <w:tcPr>
            <w:tcW w:w="4551" w:type="dxa"/>
            <w:shd w:val="clear" w:color="auto" w:fill="auto"/>
            <w:vAlign w:val="center"/>
          </w:tcPr>
          <w:p w:rsidR="00304AB8" w:rsidRPr="00294A1F" w:rsidRDefault="00EF5C74" w:rsidP="00304AB8">
            <w:pPr>
              <w:pStyle w:val="NormalWeb"/>
              <w:spacing w:before="0" w:beforeAutospacing="0" w:after="0" w:afterAutospacing="0"/>
              <w:rPr>
                <w:rFonts w:cs="Arial"/>
              </w:rPr>
            </w:pPr>
            <w:r w:rsidRPr="00294A1F">
              <w:rPr>
                <w:rFonts w:cs="Arial"/>
                <w:kern w:val="24"/>
              </w:rPr>
              <w:t>Turismo de saúde</w:t>
            </w:r>
            <w:r w:rsidRPr="00294A1F">
              <w:rPr>
                <w:rFonts w:cs="Arial"/>
                <w:bCs/>
                <w:kern w:val="24"/>
              </w:rPr>
              <w:t xml:space="preserve"> </w:t>
            </w:r>
            <w:r>
              <w:rPr>
                <w:rFonts w:cs="Arial"/>
                <w:bCs/>
                <w:kern w:val="24"/>
              </w:rPr>
              <w:t xml:space="preserve">e </w:t>
            </w:r>
            <w:r w:rsidRPr="00294A1F">
              <w:rPr>
                <w:rFonts w:cs="Arial"/>
                <w:bCs/>
                <w:kern w:val="24"/>
              </w:rPr>
              <w:t>Nichos de turismo (a partir de segmentação)</w:t>
            </w:r>
          </w:p>
        </w:tc>
        <w:tc>
          <w:tcPr>
            <w:tcW w:w="4233" w:type="dxa"/>
            <w:shd w:val="clear" w:color="auto" w:fill="auto"/>
            <w:vAlign w:val="center"/>
          </w:tcPr>
          <w:p w:rsidR="00304AB8" w:rsidRPr="00294A1F" w:rsidRDefault="00EF5C74" w:rsidP="00304AB8">
            <w:pPr>
              <w:pStyle w:val="NormalWeb"/>
              <w:spacing w:before="0" w:beforeAutospacing="0" w:after="0" w:afterAutospacing="0"/>
              <w:rPr>
                <w:rFonts w:cs="Arial"/>
              </w:rPr>
            </w:pPr>
            <w:r w:rsidRPr="00294A1F">
              <w:rPr>
                <w:rFonts w:cs="Arial"/>
                <w:bCs/>
                <w:kern w:val="24"/>
              </w:rPr>
              <w:t>Pandemia COVID-19</w:t>
            </w:r>
          </w:p>
        </w:tc>
      </w:tr>
      <w:tr w:rsidR="0086226F" w:rsidTr="00304AB8">
        <w:trPr>
          <w:trHeight w:val="794"/>
        </w:trPr>
        <w:tc>
          <w:tcPr>
            <w:tcW w:w="4551" w:type="dxa"/>
            <w:shd w:val="clear" w:color="auto" w:fill="auto"/>
            <w:vAlign w:val="center"/>
          </w:tcPr>
          <w:p w:rsidR="00304AB8" w:rsidRPr="00294A1F" w:rsidRDefault="00EF5C74" w:rsidP="00304AB8">
            <w:pPr>
              <w:pStyle w:val="NormalWeb"/>
              <w:spacing w:before="0" w:beforeAutospacing="0" w:after="0" w:afterAutospacing="0"/>
              <w:rPr>
                <w:rFonts w:cs="Arial"/>
              </w:rPr>
            </w:pPr>
            <w:r w:rsidRPr="00294A1F">
              <w:rPr>
                <w:rFonts w:cs="Arial"/>
                <w:kern w:val="24"/>
              </w:rPr>
              <w:t>PDL – FIPE/SEBRAE-SP</w:t>
            </w:r>
          </w:p>
        </w:tc>
        <w:tc>
          <w:tcPr>
            <w:tcW w:w="4233" w:type="dxa"/>
            <w:shd w:val="clear" w:color="auto" w:fill="auto"/>
            <w:vAlign w:val="center"/>
          </w:tcPr>
          <w:p w:rsidR="00304AB8" w:rsidRPr="00294A1F" w:rsidRDefault="00EF5C74" w:rsidP="00304AB8">
            <w:pPr>
              <w:pStyle w:val="NormalWeb"/>
              <w:spacing w:before="0" w:beforeAutospacing="0" w:after="0" w:afterAutospacing="0"/>
              <w:rPr>
                <w:rFonts w:cs="Arial"/>
              </w:rPr>
            </w:pPr>
            <w:r w:rsidRPr="00294A1F">
              <w:rPr>
                <w:rFonts w:cs="Arial"/>
                <w:kern w:val="24"/>
              </w:rPr>
              <w:t xml:space="preserve">Municípios mais </w:t>
            </w:r>
            <w:r w:rsidRPr="00294A1F">
              <w:rPr>
                <w:rFonts w:cs="Arial"/>
                <w:kern w:val="24"/>
              </w:rPr>
              <w:t>preparados para receber turistas</w:t>
            </w:r>
          </w:p>
        </w:tc>
      </w:tr>
      <w:tr w:rsidR="0086226F" w:rsidTr="00304AB8">
        <w:trPr>
          <w:trHeight w:val="794"/>
        </w:trPr>
        <w:tc>
          <w:tcPr>
            <w:tcW w:w="4551" w:type="dxa"/>
            <w:shd w:val="clear" w:color="auto" w:fill="auto"/>
            <w:vAlign w:val="center"/>
          </w:tcPr>
          <w:p w:rsidR="00304AB8" w:rsidRPr="00294A1F" w:rsidRDefault="00EF5C74" w:rsidP="00304AB8">
            <w:pPr>
              <w:pStyle w:val="NormalWeb"/>
              <w:spacing w:before="0" w:beforeAutospacing="0" w:after="0" w:afterAutospacing="0"/>
              <w:rPr>
                <w:rFonts w:cs="Arial"/>
              </w:rPr>
            </w:pPr>
            <w:r w:rsidRPr="00294A1F">
              <w:rPr>
                <w:rFonts w:cs="Arial"/>
                <w:kern w:val="24"/>
              </w:rPr>
              <w:t>Caminho da Fé (ramal)</w:t>
            </w:r>
          </w:p>
        </w:tc>
        <w:tc>
          <w:tcPr>
            <w:tcW w:w="4233" w:type="dxa"/>
            <w:shd w:val="clear" w:color="auto" w:fill="auto"/>
            <w:vAlign w:val="center"/>
          </w:tcPr>
          <w:p w:rsidR="00304AB8" w:rsidRPr="00294A1F" w:rsidRDefault="00304AB8" w:rsidP="00304AB8">
            <w:pPr>
              <w:rPr>
                <w:rFonts w:cs="Arial"/>
                <w:color w:val="000000"/>
                <w:highlight w:val="yellow"/>
              </w:rPr>
            </w:pPr>
          </w:p>
        </w:tc>
      </w:tr>
      <w:tr w:rsidR="0086226F" w:rsidTr="00304AB8">
        <w:trPr>
          <w:trHeight w:val="964"/>
        </w:trPr>
        <w:tc>
          <w:tcPr>
            <w:tcW w:w="4551" w:type="dxa"/>
            <w:shd w:val="clear" w:color="auto" w:fill="auto"/>
            <w:vAlign w:val="center"/>
          </w:tcPr>
          <w:p w:rsidR="00304AB8" w:rsidRPr="00294A1F" w:rsidRDefault="00EF5C74" w:rsidP="00304AB8">
            <w:pPr>
              <w:pStyle w:val="NormalWeb"/>
              <w:spacing w:before="0" w:beforeAutospacing="0" w:after="0" w:afterAutospacing="0"/>
              <w:rPr>
                <w:rFonts w:cs="Arial"/>
              </w:rPr>
            </w:pPr>
            <w:r w:rsidRPr="00294A1F">
              <w:rPr>
                <w:rFonts w:cs="Arial"/>
                <w:kern w:val="24"/>
              </w:rPr>
              <w:t>Legislações de Incentivo (PROAC e Lei de Incentivo à Cultura)</w:t>
            </w:r>
            <w:r>
              <w:rPr>
                <w:rFonts w:cs="Arial"/>
                <w:kern w:val="24"/>
              </w:rPr>
              <w:t xml:space="preserve"> e</w:t>
            </w:r>
            <w:r w:rsidRPr="00294A1F">
              <w:rPr>
                <w:rFonts w:cs="Arial"/>
                <w:kern w:val="24"/>
              </w:rPr>
              <w:t xml:space="preserve"> </w:t>
            </w:r>
            <w:r>
              <w:rPr>
                <w:rFonts w:cs="Arial"/>
                <w:kern w:val="24"/>
              </w:rPr>
              <w:t>Projetos financiados</w:t>
            </w:r>
          </w:p>
        </w:tc>
        <w:tc>
          <w:tcPr>
            <w:tcW w:w="4233" w:type="dxa"/>
            <w:shd w:val="clear" w:color="auto" w:fill="auto"/>
            <w:vAlign w:val="center"/>
          </w:tcPr>
          <w:p w:rsidR="00304AB8" w:rsidRPr="00294A1F" w:rsidRDefault="00304AB8" w:rsidP="00304AB8">
            <w:pPr>
              <w:rPr>
                <w:rFonts w:cs="Arial"/>
                <w:color w:val="000000"/>
                <w:highlight w:val="yellow"/>
              </w:rPr>
            </w:pPr>
          </w:p>
        </w:tc>
      </w:tr>
      <w:tr w:rsidR="0086226F" w:rsidTr="00304AB8">
        <w:trPr>
          <w:trHeight w:val="794"/>
        </w:trPr>
        <w:tc>
          <w:tcPr>
            <w:tcW w:w="4551" w:type="dxa"/>
            <w:shd w:val="clear" w:color="auto" w:fill="auto"/>
            <w:vAlign w:val="center"/>
          </w:tcPr>
          <w:p w:rsidR="00304AB8" w:rsidRPr="00294A1F" w:rsidRDefault="00EF5C74" w:rsidP="00304AB8">
            <w:pPr>
              <w:pStyle w:val="NormalWeb"/>
              <w:spacing w:before="0" w:beforeAutospacing="0" w:after="0" w:afterAutospacing="0"/>
              <w:rPr>
                <w:rFonts w:cs="Arial"/>
              </w:rPr>
            </w:pPr>
            <w:r w:rsidRPr="00294A1F">
              <w:rPr>
                <w:rFonts w:cs="Arial"/>
                <w:kern w:val="24"/>
              </w:rPr>
              <w:t>Parceria IMESB curso de agronomia</w:t>
            </w:r>
          </w:p>
        </w:tc>
        <w:tc>
          <w:tcPr>
            <w:tcW w:w="4233" w:type="dxa"/>
            <w:shd w:val="clear" w:color="auto" w:fill="auto"/>
            <w:vAlign w:val="center"/>
          </w:tcPr>
          <w:p w:rsidR="00304AB8" w:rsidRPr="00294A1F" w:rsidRDefault="00304AB8" w:rsidP="00304AB8">
            <w:pPr>
              <w:rPr>
                <w:rFonts w:cs="Arial"/>
                <w:color w:val="000000"/>
                <w:highlight w:val="yellow"/>
              </w:rPr>
            </w:pPr>
          </w:p>
        </w:tc>
      </w:tr>
      <w:tr w:rsidR="0086226F" w:rsidTr="00304AB8">
        <w:trPr>
          <w:trHeight w:val="794"/>
        </w:trPr>
        <w:tc>
          <w:tcPr>
            <w:tcW w:w="4551" w:type="dxa"/>
            <w:shd w:val="clear" w:color="auto" w:fill="auto"/>
            <w:vAlign w:val="center"/>
          </w:tcPr>
          <w:p w:rsidR="00304AB8" w:rsidRPr="00294A1F" w:rsidRDefault="00EF5C74" w:rsidP="00304AB8">
            <w:pPr>
              <w:pStyle w:val="NormalWeb"/>
              <w:spacing w:before="0" w:beforeAutospacing="0" w:after="0" w:afterAutospacing="0"/>
              <w:rPr>
                <w:rFonts w:cs="Arial"/>
              </w:rPr>
            </w:pPr>
            <w:r w:rsidRPr="00294A1F">
              <w:rPr>
                <w:rFonts w:cs="Arial"/>
                <w:kern w:val="24"/>
              </w:rPr>
              <w:t xml:space="preserve">Aproveitar soluções de problemas do turismo instituições de ensino </w:t>
            </w:r>
            <w:r w:rsidRPr="00294A1F">
              <w:rPr>
                <w:rFonts w:cs="Arial"/>
                <w:kern w:val="24"/>
              </w:rPr>
              <w:t>(parcerias)</w:t>
            </w:r>
          </w:p>
        </w:tc>
        <w:tc>
          <w:tcPr>
            <w:tcW w:w="4233" w:type="dxa"/>
            <w:shd w:val="clear" w:color="auto" w:fill="auto"/>
            <w:vAlign w:val="center"/>
          </w:tcPr>
          <w:p w:rsidR="00304AB8" w:rsidRPr="00294A1F" w:rsidRDefault="00304AB8" w:rsidP="00304AB8">
            <w:pPr>
              <w:rPr>
                <w:rFonts w:cs="Arial"/>
                <w:color w:val="000000"/>
                <w:highlight w:val="yellow"/>
              </w:rPr>
            </w:pPr>
          </w:p>
        </w:tc>
      </w:tr>
    </w:tbl>
    <w:p w:rsidR="00304AB8" w:rsidRPr="00294A1F" w:rsidRDefault="00EF5C74" w:rsidP="005F1B44">
      <w:pPr>
        <w:pStyle w:val="Default"/>
        <w:tabs>
          <w:tab w:val="center" w:pos="4535"/>
        </w:tabs>
        <w:spacing w:line="360" w:lineRule="auto"/>
        <w:ind w:left="708"/>
        <w:jc w:val="center"/>
        <w:rPr>
          <w:rFonts w:ascii="Arial" w:hAnsi="Arial" w:cs="Arial"/>
          <w:color w:val="auto"/>
        </w:rPr>
      </w:pPr>
      <w:r w:rsidRPr="00294A1F">
        <w:rPr>
          <w:rFonts w:ascii="Arial" w:hAnsi="Arial" w:cs="Arial"/>
          <w:color w:val="auto"/>
        </w:rPr>
        <w:t xml:space="preserve">Fonte: Plano </w:t>
      </w:r>
      <w:r w:rsidR="005F1B44">
        <w:rPr>
          <w:rFonts w:ascii="Arial" w:hAnsi="Arial" w:cs="Arial"/>
          <w:color w:val="auto"/>
        </w:rPr>
        <w:t>Municipal</w:t>
      </w:r>
      <w:r w:rsidRPr="00294A1F">
        <w:rPr>
          <w:rFonts w:ascii="Arial" w:hAnsi="Arial" w:cs="Arial"/>
          <w:color w:val="auto"/>
        </w:rPr>
        <w:t xml:space="preserve"> de Turismo (2020).</w:t>
      </w:r>
    </w:p>
    <w:p w:rsidR="00304AB8" w:rsidRPr="00460F69" w:rsidRDefault="00304AB8" w:rsidP="00304AB8">
      <w:pPr>
        <w:pStyle w:val="Default"/>
        <w:tabs>
          <w:tab w:val="center" w:pos="4535"/>
        </w:tabs>
        <w:spacing w:line="360" w:lineRule="auto"/>
        <w:jc w:val="center"/>
        <w:rPr>
          <w:rFonts w:ascii="Arial" w:hAnsi="Arial" w:cs="Arial"/>
          <w:color w:val="auto"/>
          <w:highlight w:val="yellow"/>
        </w:rPr>
      </w:pPr>
    </w:p>
    <w:p w:rsidR="00304AB8" w:rsidRPr="000A6053" w:rsidRDefault="00EF5C74" w:rsidP="00304AB8">
      <w:pPr>
        <w:spacing w:line="360" w:lineRule="auto"/>
        <w:ind w:firstLine="708"/>
        <w:jc w:val="both"/>
        <w:rPr>
          <w:rFonts w:cs="Arial"/>
        </w:rPr>
      </w:pPr>
      <w:r w:rsidRPr="000A6053">
        <w:rPr>
          <w:rFonts w:cs="Arial"/>
        </w:rPr>
        <w:t>Após o levantamento acima os participantes foram convidados a opinar sobre como encontra-se o desenvolvimento da atividade turística no município.</w:t>
      </w:r>
    </w:p>
    <w:p w:rsidR="00304AB8" w:rsidRPr="000A6053" w:rsidRDefault="00304AB8" w:rsidP="00304AB8">
      <w:pPr>
        <w:spacing w:line="360" w:lineRule="auto"/>
        <w:jc w:val="center"/>
        <w:rPr>
          <w:rFonts w:cs="Arial"/>
        </w:rPr>
      </w:pPr>
    </w:p>
    <w:p w:rsidR="00304AB8" w:rsidRPr="000A6053" w:rsidRDefault="00EF5C74" w:rsidP="00304AB8">
      <w:pPr>
        <w:pStyle w:val="figura"/>
      </w:pPr>
      <w:bookmarkStart w:id="166" w:name="_Toc14359247"/>
      <w:bookmarkStart w:id="167" w:name="_Toc65139768"/>
      <w:bookmarkStart w:id="168" w:name="_Toc70081623"/>
      <w:r>
        <w:t xml:space="preserve">Quadro </w:t>
      </w:r>
      <w:r>
        <w:fldChar w:fldCharType="begin"/>
      </w:r>
      <w:r>
        <w:instrText xml:space="preserve"> SEQ Quadro \* ARABIC </w:instrText>
      </w:r>
      <w:r>
        <w:fldChar w:fldCharType="separate"/>
      </w:r>
      <w:r>
        <w:rPr>
          <w:noProof/>
        </w:rPr>
        <w:t>23</w:t>
      </w:r>
      <w:r>
        <w:rPr>
          <w:noProof/>
        </w:rPr>
        <w:fldChar w:fldCharType="end"/>
      </w:r>
      <w:r w:rsidRPr="000A6053">
        <w:t xml:space="preserve"> – ET3: Como está o Turismo hoje em Bebedouro?</w:t>
      </w:r>
      <w:bookmarkEnd w:id="166"/>
      <w:bookmarkEnd w:id="167"/>
      <w:bookmarkEnd w:id="168"/>
    </w:p>
    <w:tbl>
      <w:tblPr>
        <w:tblW w:w="8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04"/>
      </w:tblGrid>
      <w:tr w:rsidR="0086226F" w:rsidTr="00304AB8">
        <w:trPr>
          <w:trHeight w:val="850"/>
          <w:jc w:val="center"/>
        </w:trPr>
        <w:tc>
          <w:tcPr>
            <w:tcW w:w="8504" w:type="dxa"/>
            <w:shd w:val="clear" w:color="auto" w:fill="FF9900"/>
            <w:vAlign w:val="center"/>
            <w:hideMark/>
          </w:tcPr>
          <w:p w:rsidR="00304AB8" w:rsidRPr="000A6053" w:rsidRDefault="00EF5C74" w:rsidP="00304AB8">
            <w:pPr>
              <w:spacing w:line="360" w:lineRule="auto"/>
              <w:jc w:val="center"/>
              <w:rPr>
                <w:rFonts w:cs="Arial"/>
                <w:b/>
                <w:bCs/>
                <w:color w:val="FFFFFF"/>
              </w:rPr>
            </w:pPr>
            <w:r w:rsidRPr="000A6053">
              <w:rPr>
                <w:rFonts w:cs="Arial"/>
                <w:b/>
                <w:bCs/>
              </w:rPr>
              <w:t>Como está o Turismo hoje em Bebedouro?</w:t>
            </w:r>
          </w:p>
        </w:tc>
      </w:tr>
      <w:tr w:rsidR="0086226F" w:rsidTr="00304AB8">
        <w:trPr>
          <w:trHeight w:val="737"/>
          <w:jc w:val="center"/>
        </w:trPr>
        <w:tc>
          <w:tcPr>
            <w:tcW w:w="8504" w:type="dxa"/>
            <w:shd w:val="clear" w:color="auto" w:fill="auto"/>
            <w:vAlign w:val="bottom"/>
          </w:tcPr>
          <w:p w:rsidR="00304AB8" w:rsidRDefault="00304AB8" w:rsidP="00304AB8">
            <w:pPr>
              <w:pStyle w:val="NormalWeb"/>
              <w:spacing w:before="0" w:beforeAutospacing="0" w:after="0" w:afterAutospacing="0"/>
              <w:rPr>
                <w:rFonts w:cs="Arial"/>
              </w:rPr>
            </w:pPr>
          </w:p>
          <w:p w:rsidR="00304AB8" w:rsidRPr="000A6053" w:rsidRDefault="00EF5C74" w:rsidP="00304AB8">
            <w:pPr>
              <w:pStyle w:val="NormalWeb"/>
              <w:spacing w:before="0" w:beforeAutospacing="0" w:after="0" w:afterAutospacing="0"/>
              <w:rPr>
                <w:rFonts w:cs="Arial"/>
              </w:rPr>
            </w:pPr>
            <w:r>
              <w:rPr>
                <w:rFonts w:cs="Arial"/>
              </w:rPr>
              <w:t xml:space="preserve"> - </w:t>
            </w:r>
            <w:r w:rsidRPr="000A6053">
              <w:rPr>
                <w:rFonts w:cs="Arial"/>
              </w:rPr>
              <w:t>Acontece, mas ainda carece de articulação dos atores/empreendimentos;</w:t>
            </w:r>
          </w:p>
          <w:p w:rsidR="00304AB8" w:rsidRPr="000A6053" w:rsidRDefault="00EF5C74" w:rsidP="00304AB8">
            <w:pPr>
              <w:pStyle w:val="NormalWeb"/>
              <w:spacing w:before="0" w:beforeAutospacing="0" w:after="0" w:afterAutospacing="0"/>
              <w:rPr>
                <w:rFonts w:cs="Arial"/>
              </w:rPr>
            </w:pPr>
            <w:r>
              <w:rPr>
                <w:rFonts w:cs="Arial"/>
              </w:rPr>
              <w:t xml:space="preserve"> - </w:t>
            </w:r>
            <w:r w:rsidRPr="000A6053">
              <w:rPr>
                <w:rFonts w:cs="Arial"/>
              </w:rPr>
              <w:t>Precisa de divulgação;</w:t>
            </w:r>
          </w:p>
          <w:p w:rsidR="00304AB8" w:rsidRPr="000A6053" w:rsidRDefault="00EF5C74" w:rsidP="00304AB8">
            <w:pPr>
              <w:pStyle w:val="NormalWeb"/>
              <w:spacing w:before="0" w:beforeAutospacing="0" w:after="0" w:afterAutospacing="0"/>
              <w:rPr>
                <w:rFonts w:cs="Arial"/>
              </w:rPr>
            </w:pPr>
            <w:r>
              <w:rPr>
                <w:rFonts w:cs="Arial"/>
              </w:rPr>
              <w:t xml:space="preserve"> - </w:t>
            </w:r>
            <w:r w:rsidRPr="000A6053">
              <w:rPr>
                <w:rFonts w:cs="Arial"/>
              </w:rPr>
              <w:t>Cada um dentro da sua “bol</w:t>
            </w:r>
            <w:r>
              <w:rPr>
                <w:rFonts w:cs="Arial"/>
              </w:rPr>
              <w:t>ha”.</w:t>
            </w:r>
          </w:p>
          <w:p w:rsidR="00304AB8" w:rsidRPr="000A6053" w:rsidRDefault="00304AB8" w:rsidP="00304AB8">
            <w:pPr>
              <w:pStyle w:val="NormalWeb"/>
              <w:spacing w:after="0"/>
              <w:rPr>
                <w:rFonts w:cs="Arial"/>
              </w:rPr>
            </w:pPr>
          </w:p>
        </w:tc>
      </w:tr>
    </w:tbl>
    <w:p w:rsidR="00304AB8" w:rsidRPr="000A6053" w:rsidRDefault="00EF5C74" w:rsidP="00304AB8">
      <w:pPr>
        <w:pStyle w:val="Default"/>
        <w:tabs>
          <w:tab w:val="center" w:pos="4535"/>
        </w:tabs>
        <w:spacing w:line="360" w:lineRule="auto"/>
        <w:jc w:val="center"/>
        <w:rPr>
          <w:rFonts w:ascii="Arial" w:hAnsi="Arial" w:cs="Arial"/>
          <w:color w:val="auto"/>
        </w:rPr>
      </w:pPr>
      <w:r w:rsidRPr="000A6053">
        <w:rPr>
          <w:rFonts w:ascii="Arial" w:hAnsi="Arial" w:cs="Arial"/>
          <w:color w:val="auto"/>
        </w:rPr>
        <w:t xml:space="preserve">Fonte: Plano </w:t>
      </w:r>
      <w:r w:rsidR="005F1B44">
        <w:rPr>
          <w:rFonts w:ascii="Arial" w:hAnsi="Arial" w:cs="Arial"/>
          <w:color w:val="auto"/>
        </w:rPr>
        <w:t>Municipal</w:t>
      </w:r>
      <w:r w:rsidRPr="000A6053">
        <w:rPr>
          <w:rFonts w:ascii="Arial" w:hAnsi="Arial" w:cs="Arial"/>
          <w:color w:val="auto"/>
        </w:rPr>
        <w:t xml:space="preserve"> de Turismo (2020).</w:t>
      </w:r>
    </w:p>
    <w:p w:rsidR="00304AB8" w:rsidRDefault="00304AB8" w:rsidP="00304AB8">
      <w:pPr>
        <w:spacing w:line="360" w:lineRule="auto"/>
        <w:ind w:firstLine="709"/>
        <w:jc w:val="both"/>
        <w:rPr>
          <w:rFonts w:cs="Arial"/>
          <w:highlight w:val="yellow"/>
        </w:rPr>
      </w:pPr>
    </w:p>
    <w:p w:rsidR="00304AB8" w:rsidRPr="000A6053" w:rsidRDefault="00EF5C74" w:rsidP="00304AB8">
      <w:pPr>
        <w:spacing w:line="360" w:lineRule="auto"/>
        <w:ind w:firstLine="709"/>
        <w:jc w:val="both"/>
        <w:rPr>
          <w:rFonts w:cs="Arial"/>
        </w:rPr>
      </w:pPr>
      <w:r w:rsidRPr="000A6053">
        <w:rPr>
          <w:rFonts w:cs="Arial"/>
        </w:rPr>
        <w:t>Na sequência do Encontro Temático foi realizado um exercício de visão de futuro. O moderador perguntou como os mesmos visualizam o turismo receptivo no município considerando-se em um horizonte de tempo de 10 anos. No quadro subsequent</w:t>
      </w:r>
      <w:r w:rsidRPr="000A6053">
        <w:rPr>
          <w:rFonts w:cs="Arial"/>
        </w:rPr>
        <w:t>e serão apresentadas as contribuições oferecidas pelos participantes:</w:t>
      </w:r>
    </w:p>
    <w:p w:rsidR="00304AB8" w:rsidRPr="000A6053" w:rsidRDefault="00EF5C74" w:rsidP="00304AB8">
      <w:pPr>
        <w:pStyle w:val="figura"/>
      </w:pPr>
      <w:bookmarkStart w:id="169" w:name="_Toc14359248"/>
      <w:bookmarkStart w:id="170" w:name="_Toc65139769"/>
      <w:bookmarkStart w:id="171" w:name="_Toc70081624"/>
      <w:r>
        <w:lastRenderedPageBreak/>
        <w:t xml:space="preserve">Quadro </w:t>
      </w:r>
      <w:r>
        <w:fldChar w:fldCharType="begin"/>
      </w:r>
      <w:r>
        <w:instrText xml:space="preserve"> SEQ Quadro \* ARABIC </w:instrText>
      </w:r>
      <w:r>
        <w:fldChar w:fldCharType="separate"/>
      </w:r>
      <w:r>
        <w:rPr>
          <w:noProof/>
        </w:rPr>
        <w:t>24</w:t>
      </w:r>
      <w:r>
        <w:rPr>
          <w:noProof/>
        </w:rPr>
        <w:fldChar w:fldCharType="end"/>
      </w:r>
      <w:r w:rsidRPr="000A6053">
        <w:t xml:space="preserve"> – ET3: como que eu vejo o Turismo em Bebedouro daqui a 10 anos?</w:t>
      </w:r>
      <w:bookmarkEnd w:id="169"/>
      <w:bookmarkEnd w:id="170"/>
      <w:bookmarkEnd w:id="171"/>
    </w:p>
    <w:tbl>
      <w:tblPr>
        <w:tblW w:w="8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04"/>
      </w:tblGrid>
      <w:tr w:rsidR="0086226F" w:rsidTr="00304AB8">
        <w:trPr>
          <w:trHeight w:val="850"/>
          <w:jc w:val="center"/>
        </w:trPr>
        <w:tc>
          <w:tcPr>
            <w:tcW w:w="8504" w:type="dxa"/>
            <w:shd w:val="clear" w:color="auto" w:fill="FF9900"/>
            <w:vAlign w:val="center"/>
            <w:hideMark/>
          </w:tcPr>
          <w:p w:rsidR="00304AB8" w:rsidRPr="0051312F" w:rsidRDefault="00EF5C74" w:rsidP="00304AB8">
            <w:pPr>
              <w:spacing w:line="360" w:lineRule="auto"/>
              <w:jc w:val="center"/>
              <w:rPr>
                <w:rFonts w:cs="Arial"/>
                <w:b/>
                <w:bCs/>
                <w:color w:val="FFFFFF"/>
              </w:rPr>
            </w:pPr>
            <w:r w:rsidRPr="0051312F">
              <w:rPr>
                <w:rFonts w:cs="Arial"/>
                <w:b/>
                <w:bCs/>
              </w:rPr>
              <w:t>Como que eu vejo o Turismo em Bebedouro daqui a 10 anos?</w:t>
            </w:r>
          </w:p>
        </w:tc>
      </w:tr>
      <w:tr w:rsidR="0086226F" w:rsidTr="00304AB8">
        <w:trPr>
          <w:trHeight w:val="850"/>
          <w:jc w:val="center"/>
        </w:trPr>
        <w:tc>
          <w:tcPr>
            <w:tcW w:w="8504" w:type="dxa"/>
            <w:shd w:val="clear" w:color="auto" w:fill="auto"/>
            <w:vAlign w:val="center"/>
          </w:tcPr>
          <w:p w:rsidR="00304AB8" w:rsidRDefault="00304AB8" w:rsidP="00304AB8">
            <w:pPr>
              <w:pStyle w:val="NormalWeb"/>
              <w:spacing w:before="0" w:beforeAutospacing="0" w:after="0" w:afterAutospacing="0"/>
              <w:ind w:left="720"/>
              <w:rPr>
                <w:rFonts w:cs="Arial"/>
              </w:rPr>
            </w:pPr>
          </w:p>
          <w:p w:rsidR="00304AB8" w:rsidRPr="0051312F" w:rsidRDefault="00EF5C74" w:rsidP="00304AB8">
            <w:pPr>
              <w:pStyle w:val="NormalWeb"/>
              <w:numPr>
                <w:ilvl w:val="0"/>
                <w:numId w:val="22"/>
              </w:numPr>
              <w:spacing w:before="0" w:beforeAutospacing="0" w:after="0" w:afterAutospacing="0"/>
              <w:rPr>
                <w:rFonts w:cs="Arial"/>
              </w:rPr>
            </w:pPr>
            <w:r w:rsidRPr="0051312F">
              <w:rPr>
                <w:rFonts w:cs="Arial"/>
              </w:rPr>
              <w:t xml:space="preserve">Bebedouro: a cidade do </w:t>
            </w:r>
            <w:r w:rsidRPr="0051312F">
              <w:rPr>
                <w:rFonts w:cs="Arial"/>
              </w:rPr>
              <w:t>turismo da região!!</w:t>
            </w:r>
          </w:p>
          <w:p w:rsidR="00304AB8" w:rsidRPr="0051312F" w:rsidRDefault="00EF5C74" w:rsidP="00304AB8">
            <w:pPr>
              <w:pStyle w:val="NormalWeb"/>
              <w:numPr>
                <w:ilvl w:val="0"/>
                <w:numId w:val="22"/>
              </w:numPr>
              <w:spacing w:before="0" w:beforeAutospacing="0" w:after="0" w:afterAutospacing="0"/>
              <w:rPr>
                <w:rFonts w:cs="Arial"/>
              </w:rPr>
            </w:pPr>
            <w:r w:rsidRPr="0051312F">
              <w:rPr>
                <w:rFonts w:cs="Arial"/>
              </w:rPr>
              <w:t>Bebedouro valorizando tudo o que já há no turismo!</w:t>
            </w:r>
          </w:p>
          <w:p w:rsidR="00304AB8" w:rsidRPr="0051312F" w:rsidRDefault="00EF5C74" w:rsidP="00304AB8">
            <w:pPr>
              <w:pStyle w:val="NormalWeb"/>
              <w:numPr>
                <w:ilvl w:val="0"/>
                <w:numId w:val="22"/>
              </w:numPr>
              <w:spacing w:before="0" w:beforeAutospacing="0" w:after="0" w:afterAutospacing="0"/>
              <w:rPr>
                <w:rFonts w:cs="Arial"/>
              </w:rPr>
            </w:pPr>
            <w:r w:rsidRPr="0051312F">
              <w:rPr>
                <w:rFonts w:cs="Arial"/>
              </w:rPr>
              <w:t>Trem turístico de Bebedouro é uma realidade!</w:t>
            </w:r>
          </w:p>
          <w:p w:rsidR="00304AB8" w:rsidRDefault="00EF5C74" w:rsidP="00304AB8">
            <w:pPr>
              <w:pStyle w:val="NormalWeb"/>
              <w:numPr>
                <w:ilvl w:val="0"/>
                <w:numId w:val="22"/>
              </w:numPr>
              <w:spacing w:before="0" w:beforeAutospacing="0" w:after="0" w:afterAutospacing="0"/>
              <w:rPr>
                <w:rFonts w:cs="Arial"/>
              </w:rPr>
            </w:pPr>
            <w:r w:rsidRPr="0051312F">
              <w:rPr>
                <w:rFonts w:cs="Arial"/>
              </w:rPr>
              <w:t>Bebedouro: cidade dos cervejeiros caseiros!</w:t>
            </w:r>
          </w:p>
          <w:p w:rsidR="00304AB8" w:rsidRPr="000A6053" w:rsidRDefault="00304AB8" w:rsidP="00304AB8">
            <w:pPr>
              <w:pStyle w:val="NormalWeb"/>
              <w:spacing w:before="0" w:beforeAutospacing="0" w:after="0" w:afterAutospacing="0"/>
              <w:ind w:left="360"/>
              <w:rPr>
                <w:rFonts w:cs="Arial"/>
              </w:rPr>
            </w:pPr>
          </w:p>
        </w:tc>
      </w:tr>
    </w:tbl>
    <w:p w:rsidR="00304AB8" w:rsidRPr="000A6053" w:rsidRDefault="00EF5C74" w:rsidP="00304AB8">
      <w:pPr>
        <w:pStyle w:val="Default"/>
        <w:tabs>
          <w:tab w:val="center" w:pos="4535"/>
        </w:tabs>
        <w:spacing w:line="360" w:lineRule="auto"/>
        <w:jc w:val="center"/>
        <w:rPr>
          <w:rFonts w:ascii="Arial" w:hAnsi="Arial" w:cs="Arial"/>
          <w:color w:val="auto"/>
        </w:rPr>
      </w:pPr>
      <w:r w:rsidRPr="000A6053">
        <w:rPr>
          <w:rFonts w:ascii="Arial" w:hAnsi="Arial" w:cs="Arial"/>
          <w:color w:val="auto"/>
        </w:rPr>
        <w:t xml:space="preserve">Fonte: Plano </w:t>
      </w:r>
      <w:r w:rsidR="005F1B44">
        <w:rPr>
          <w:rFonts w:ascii="Arial" w:hAnsi="Arial" w:cs="Arial"/>
          <w:color w:val="auto"/>
        </w:rPr>
        <w:t>Municipal</w:t>
      </w:r>
      <w:r w:rsidRPr="000A6053">
        <w:rPr>
          <w:rFonts w:ascii="Arial" w:hAnsi="Arial" w:cs="Arial"/>
          <w:color w:val="auto"/>
        </w:rPr>
        <w:t xml:space="preserve"> de Turismo (2020).</w:t>
      </w:r>
    </w:p>
    <w:p w:rsidR="00304AB8" w:rsidRPr="00460F69" w:rsidRDefault="00304AB8" w:rsidP="00304AB8">
      <w:pPr>
        <w:pStyle w:val="Default"/>
        <w:tabs>
          <w:tab w:val="center" w:pos="4535"/>
        </w:tabs>
        <w:spacing w:line="360" w:lineRule="auto"/>
        <w:jc w:val="center"/>
        <w:rPr>
          <w:rFonts w:ascii="Arial" w:hAnsi="Arial" w:cs="Arial"/>
          <w:color w:val="auto"/>
          <w:highlight w:val="yellow"/>
        </w:rPr>
      </w:pPr>
    </w:p>
    <w:p w:rsidR="00304AB8" w:rsidRPr="000A6053" w:rsidRDefault="00EF5C74" w:rsidP="00304AB8">
      <w:pPr>
        <w:spacing w:line="360" w:lineRule="auto"/>
        <w:ind w:firstLine="709"/>
        <w:jc w:val="both"/>
        <w:rPr>
          <w:rFonts w:cs="Arial"/>
        </w:rPr>
      </w:pPr>
      <w:r w:rsidRPr="000A6053">
        <w:rPr>
          <w:rFonts w:cs="Arial"/>
        </w:rPr>
        <w:t xml:space="preserve">Para finalizar o Encontro Temático, os </w:t>
      </w:r>
      <w:r w:rsidRPr="000A6053">
        <w:rPr>
          <w:rFonts w:cs="Arial"/>
        </w:rPr>
        <w:t>participantes fizeram suas contribuições, sugestões de melhorias e ações que visam o desenvolvimento turístico do Município, das quais listadas a seguir:</w:t>
      </w:r>
    </w:p>
    <w:p w:rsidR="00304AB8" w:rsidRPr="000A6053" w:rsidRDefault="00304AB8" w:rsidP="00304AB8">
      <w:pPr>
        <w:spacing w:line="360" w:lineRule="auto"/>
        <w:jc w:val="center"/>
        <w:rPr>
          <w:rFonts w:cs="Arial"/>
        </w:rPr>
      </w:pPr>
    </w:p>
    <w:p w:rsidR="00304AB8" w:rsidRPr="000A6053" w:rsidRDefault="00EF5C74" w:rsidP="00304AB8">
      <w:pPr>
        <w:pStyle w:val="figura"/>
      </w:pPr>
      <w:bookmarkStart w:id="172" w:name="_Toc14359249"/>
      <w:bookmarkStart w:id="173" w:name="_Toc65139770"/>
      <w:bookmarkStart w:id="174" w:name="_Toc70081625"/>
      <w:r>
        <w:t xml:space="preserve">Quadro </w:t>
      </w:r>
      <w:r>
        <w:fldChar w:fldCharType="begin"/>
      </w:r>
      <w:r>
        <w:instrText xml:space="preserve"> SEQ Quadro \* ARABIC </w:instrText>
      </w:r>
      <w:r>
        <w:fldChar w:fldCharType="separate"/>
      </w:r>
      <w:r>
        <w:rPr>
          <w:noProof/>
        </w:rPr>
        <w:t>25</w:t>
      </w:r>
      <w:r>
        <w:rPr>
          <w:noProof/>
        </w:rPr>
        <w:fldChar w:fldCharType="end"/>
      </w:r>
      <w:r w:rsidRPr="000A6053">
        <w:t xml:space="preserve"> – Sugestões ET3.</w:t>
      </w:r>
      <w:bookmarkEnd w:id="172"/>
      <w:bookmarkEnd w:id="173"/>
      <w:bookmarkEnd w:id="174"/>
    </w:p>
    <w:tbl>
      <w:tblPr>
        <w:tblW w:w="8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04"/>
      </w:tblGrid>
      <w:tr w:rsidR="0086226F" w:rsidTr="00304AB8">
        <w:trPr>
          <w:trHeight w:val="850"/>
          <w:jc w:val="center"/>
        </w:trPr>
        <w:tc>
          <w:tcPr>
            <w:tcW w:w="8504" w:type="dxa"/>
            <w:shd w:val="clear" w:color="auto" w:fill="FF9900"/>
            <w:vAlign w:val="center"/>
            <w:hideMark/>
          </w:tcPr>
          <w:p w:rsidR="00304AB8" w:rsidRPr="00A54B71" w:rsidRDefault="00EF5C74" w:rsidP="00304AB8">
            <w:pPr>
              <w:spacing w:line="360" w:lineRule="auto"/>
              <w:jc w:val="center"/>
              <w:rPr>
                <w:rFonts w:cs="Arial"/>
                <w:b/>
                <w:bCs/>
              </w:rPr>
            </w:pPr>
            <w:r w:rsidRPr="00A54B71">
              <w:rPr>
                <w:rFonts w:cs="Arial"/>
                <w:b/>
                <w:bCs/>
              </w:rPr>
              <w:t>Sugestões</w:t>
            </w:r>
          </w:p>
        </w:tc>
      </w:tr>
      <w:tr w:rsidR="0086226F" w:rsidTr="00304AB8">
        <w:trPr>
          <w:trHeight w:val="567"/>
          <w:jc w:val="center"/>
        </w:trPr>
        <w:tc>
          <w:tcPr>
            <w:tcW w:w="8504" w:type="dxa"/>
            <w:shd w:val="clear" w:color="auto" w:fill="auto"/>
            <w:vAlign w:val="center"/>
          </w:tcPr>
          <w:p w:rsidR="00304AB8" w:rsidRDefault="00304AB8" w:rsidP="00304AB8">
            <w:pPr>
              <w:pStyle w:val="PargrafodaLista"/>
              <w:rPr>
                <w:rFonts w:ascii="Arial" w:hAnsi="Arial" w:cs="Arial"/>
                <w:sz w:val="24"/>
                <w:szCs w:val="24"/>
              </w:rPr>
            </w:pPr>
          </w:p>
          <w:p w:rsidR="00304AB8" w:rsidRPr="000A6053" w:rsidRDefault="00EF5C74" w:rsidP="00304AB8">
            <w:pPr>
              <w:pStyle w:val="PargrafodaLista"/>
              <w:widowControl/>
              <w:numPr>
                <w:ilvl w:val="0"/>
                <w:numId w:val="16"/>
              </w:numPr>
              <w:autoSpaceDE/>
              <w:autoSpaceDN/>
              <w:spacing w:after="200" w:line="276" w:lineRule="auto"/>
              <w:contextualSpacing/>
              <w:rPr>
                <w:rFonts w:ascii="Arial" w:hAnsi="Arial" w:cs="Arial"/>
                <w:sz w:val="24"/>
                <w:szCs w:val="24"/>
              </w:rPr>
            </w:pPr>
            <w:r w:rsidRPr="000A6053">
              <w:rPr>
                <w:rFonts w:ascii="Arial" w:hAnsi="Arial" w:cs="Arial"/>
                <w:sz w:val="24"/>
                <w:szCs w:val="24"/>
              </w:rPr>
              <w:t xml:space="preserve">Oficializar datas eventos </w:t>
            </w:r>
            <w:r w:rsidRPr="000A6053">
              <w:rPr>
                <w:rFonts w:ascii="Arial" w:hAnsi="Arial" w:cs="Arial"/>
                <w:sz w:val="24"/>
                <w:szCs w:val="24"/>
              </w:rPr>
              <w:t>(calendário);</w:t>
            </w:r>
          </w:p>
          <w:p w:rsidR="00304AB8" w:rsidRPr="000A6053" w:rsidRDefault="00EF5C74" w:rsidP="00304AB8">
            <w:pPr>
              <w:pStyle w:val="PargrafodaLista"/>
              <w:widowControl/>
              <w:numPr>
                <w:ilvl w:val="0"/>
                <w:numId w:val="16"/>
              </w:numPr>
              <w:autoSpaceDE/>
              <w:autoSpaceDN/>
              <w:spacing w:after="200" w:line="276" w:lineRule="auto"/>
              <w:contextualSpacing/>
              <w:rPr>
                <w:rFonts w:ascii="Arial" w:hAnsi="Arial" w:cs="Arial"/>
                <w:sz w:val="24"/>
                <w:szCs w:val="24"/>
              </w:rPr>
            </w:pPr>
            <w:r w:rsidRPr="000A6053">
              <w:rPr>
                <w:rFonts w:ascii="Arial" w:hAnsi="Arial" w:cs="Arial"/>
                <w:sz w:val="24"/>
                <w:szCs w:val="24"/>
              </w:rPr>
              <w:t>Criação de um Calendário Turístico Oficial e diferenciar eventos locais dos eventos turísticos;</w:t>
            </w:r>
          </w:p>
          <w:p w:rsidR="00304AB8" w:rsidRPr="000A6053" w:rsidRDefault="00EF5C74" w:rsidP="00304AB8">
            <w:pPr>
              <w:pStyle w:val="PargrafodaLista"/>
              <w:widowControl/>
              <w:numPr>
                <w:ilvl w:val="0"/>
                <w:numId w:val="16"/>
              </w:numPr>
              <w:autoSpaceDE/>
              <w:autoSpaceDN/>
              <w:spacing w:after="200" w:line="276" w:lineRule="auto"/>
              <w:contextualSpacing/>
              <w:rPr>
                <w:rFonts w:ascii="Arial" w:hAnsi="Arial" w:cs="Arial"/>
                <w:sz w:val="24"/>
                <w:szCs w:val="24"/>
              </w:rPr>
            </w:pPr>
            <w:r w:rsidRPr="000A6053">
              <w:rPr>
                <w:rFonts w:ascii="Arial" w:hAnsi="Arial" w:cs="Arial"/>
                <w:sz w:val="24"/>
                <w:szCs w:val="24"/>
              </w:rPr>
              <w:t>Trabalho para aprimorar estruturas de acolhimento em empreendimentos público/privados;</w:t>
            </w:r>
          </w:p>
          <w:p w:rsidR="00304AB8" w:rsidRPr="000A6053" w:rsidRDefault="00EF5C74" w:rsidP="00304AB8">
            <w:pPr>
              <w:pStyle w:val="PargrafodaLista"/>
              <w:widowControl/>
              <w:numPr>
                <w:ilvl w:val="0"/>
                <w:numId w:val="16"/>
              </w:numPr>
              <w:autoSpaceDE/>
              <w:autoSpaceDN/>
              <w:spacing w:after="200" w:line="276" w:lineRule="auto"/>
              <w:contextualSpacing/>
              <w:rPr>
                <w:rFonts w:ascii="Arial" w:hAnsi="Arial" w:cs="Arial"/>
                <w:sz w:val="24"/>
                <w:szCs w:val="24"/>
              </w:rPr>
            </w:pPr>
            <w:r w:rsidRPr="000A6053">
              <w:rPr>
                <w:rFonts w:ascii="Arial" w:hAnsi="Arial" w:cs="Arial"/>
                <w:sz w:val="24"/>
                <w:szCs w:val="24"/>
              </w:rPr>
              <w:t>Fortalecimento governança PDL com participação da iniciativ</w:t>
            </w:r>
            <w:r w:rsidRPr="000A6053">
              <w:rPr>
                <w:rFonts w:ascii="Arial" w:hAnsi="Arial" w:cs="Arial"/>
                <w:sz w:val="24"/>
                <w:szCs w:val="24"/>
              </w:rPr>
              <w:t>a privada e COMTUR;</w:t>
            </w:r>
          </w:p>
          <w:p w:rsidR="00304AB8" w:rsidRPr="000A6053" w:rsidRDefault="00EF5C74" w:rsidP="00304AB8">
            <w:pPr>
              <w:pStyle w:val="PargrafodaLista"/>
              <w:widowControl/>
              <w:numPr>
                <w:ilvl w:val="0"/>
                <w:numId w:val="16"/>
              </w:numPr>
              <w:autoSpaceDE/>
              <w:autoSpaceDN/>
              <w:spacing w:after="200" w:line="276" w:lineRule="auto"/>
              <w:contextualSpacing/>
              <w:rPr>
                <w:rFonts w:ascii="Arial" w:hAnsi="Arial" w:cs="Arial"/>
                <w:sz w:val="24"/>
                <w:szCs w:val="24"/>
              </w:rPr>
            </w:pPr>
            <w:r w:rsidRPr="000A6053">
              <w:rPr>
                <w:rFonts w:ascii="Arial" w:hAnsi="Arial" w:cs="Arial"/>
                <w:sz w:val="24"/>
                <w:szCs w:val="24"/>
              </w:rPr>
              <w:t>Articulação e organização dos atores locais (empreendimentos, organizações e pessoas);</w:t>
            </w:r>
          </w:p>
          <w:p w:rsidR="00304AB8" w:rsidRPr="000A6053" w:rsidRDefault="00EF5C74" w:rsidP="00304AB8">
            <w:pPr>
              <w:pStyle w:val="PargrafodaLista"/>
              <w:widowControl/>
              <w:numPr>
                <w:ilvl w:val="0"/>
                <w:numId w:val="16"/>
              </w:numPr>
              <w:autoSpaceDE/>
              <w:autoSpaceDN/>
              <w:spacing w:after="200" w:line="276" w:lineRule="auto"/>
              <w:contextualSpacing/>
              <w:rPr>
                <w:rFonts w:ascii="Arial" w:hAnsi="Arial" w:cs="Arial"/>
                <w:sz w:val="24"/>
                <w:szCs w:val="24"/>
              </w:rPr>
            </w:pPr>
            <w:r w:rsidRPr="000A6053">
              <w:rPr>
                <w:rFonts w:ascii="Arial" w:hAnsi="Arial" w:cs="Arial"/>
                <w:sz w:val="24"/>
                <w:szCs w:val="24"/>
              </w:rPr>
              <w:t>Roteirização turística (caminhadas e cicloturismo);</w:t>
            </w:r>
          </w:p>
          <w:p w:rsidR="00304AB8" w:rsidRPr="000A6053" w:rsidRDefault="00EF5C74" w:rsidP="00304AB8">
            <w:pPr>
              <w:pStyle w:val="PargrafodaLista"/>
              <w:widowControl/>
              <w:numPr>
                <w:ilvl w:val="0"/>
                <w:numId w:val="16"/>
              </w:numPr>
              <w:autoSpaceDE/>
              <w:autoSpaceDN/>
              <w:spacing w:after="200" w:line="276" w:lineRule="auto"/>
              <w:contextualSpacing/>
              <w:rPr>
                <w:rFonts w:ascii="Arial" w:hAnsi="Arial" w:cs="Arial"/>
                <w:sz w:val="24"/>
                <w:szCs w:val="24"/>
              </w:rPr>
            </w:pPr>
            <w:r w:rsidRPr="000A6053">
              <w:rPr>
                <w:rFonts w:ascii="Arial" w:hAnsi="Arial" w:cs="Arial"/>
                <w:sz w:val="24"/>
                <w:szCs w:val="24"/>
              </w:rPr>
              <w:t>Projetos financiados à empresa;</w:t>
            </w:r>
          </w:p>
          <w:p w:rsidR="00304AB8" w:rsidRPr="000A6053" w:rsidRDefault="00EF5C74" w:rsidP="00304AB8">
            <w:pPr>
              <w:pStyle w:val="PargrafodaLista"/>
              <w:widowControl/>
              <w:numPr>
                <w:ilvl w:val="0"/>
                <w:numId w:val="16"/>
              </w:numPr>
              <w:autoSpaceDE/>
              <w:autoSpaceDN/>
              <w:spacing w:after="200" w:line="276" w:lineRule="auto"/>
              <w:contextualSpacing/>
              <w:rPr>
                <w:rFonts w:ascii="Arial" w:hAnsi="Arial" w:cs="Arial"/>
                <w:sz w:val="24"/>
                <w:szCs w:val="24"/>
              </w:rPr>
            </w:pPr>
            <w:r w:rsidRPr="000A6053">
              <w:rPr>
                <w:rFonts w:ascii="Arial" w:hAnsi="Arial" w:cs="Arial"/>
                <w:sz w:val="24"/>
                <w:szCs w:val="24"/>
              </w:rPr>
              <w:t>Incentivar certificações</w:t>
            </w:r>
          </w:p>
          <w:p w:rsidR="00304AB8" w:rsidRPr="000A6053" w:rsidRDefault="00EF5C74" w:rsidP="00304AB8">
            <w:pPr>
              <w:pStyle w:val="PargrafodaLista"/>
              <w:widowControl/>
              <w:numPr>
                <w:ilvl w:val="0"/>
                <w:numId w:val="17"/>
              </w:numPr>
              <w:autoSpaceDE/>
              <w:autoSpaceDN/>
              <w:spacing w:after="200" w:line="276" w:lineRule="auto"/>
              <w:contextualSpacing/>
              <w:rPr>
                <w:rFonts w:ascii="Arial" w:hAnsi="Arial" w:cs="Arial"/>
                <w:sz w:val="24"/>
                <w:szCs w:val="24"/>
              </w:rPr>
            </w:pPr>
            <w:r w:rsidRPr="000A6053">
              <w:rPr>
                <w:rFonts w:ascii="Arial" w:hAnsi="Arial" w:cs="Arial"/>
                <w:sz w:val="24"/>
                <w:szCs w:val="24"/>
              </w:rPr>
              <w:t>Capacitações para os empreendedores e pa</w:t>
            </w:r>
            <w:r w:rsidRPr="000A6053">
              <w:rPr>
                <w:rFonts w:ascii="Arial" w:hAnsi="Arial" w:cs="Arial"/>
                <w:sz w:val="24"/>
                <w:szCs w:val="24"/>
              </w:rPr>
              <w:t>ra os operacionais (empreendimentos turísticos)</w:t>
            </w:r>
          </w:p>
          <w:p w:rsidR="00304AB8" w:rsidRPr="000A6053" w:rsidRDefault="00EF5C74" w:rsidP="00304AB8">
            <w:pPr>
              <w:pStyle w:val="PargrafodaLista"/>
              <w:widowControl/>
              <w:numPr>
                <w:ilvl w:val="0"/>
                <w:numId w:val="17"/>
              </w:numPr>
              <w:autoSpaceDE/>
              <w:autoSpaceDN/>
              <w:spacing w:after="200" w:line="276" w:lineRule="auto"/>
              <w:contextualSpacing/>
              <w:rPr>
                <w:rFonts w:ascii="Arial" w:hAnsi="Arial" w:cs="Arial"/>
                <w:sz w:val="24"/>
                <w:szCs w:val="24"/>
              </w:rPr>
            </w:pPr>
            <w:r w:rsidRPr="000A6053">
              <w:rPr>
                <w:rFonts w:ascii="Arial" w:hAnsi="Arial" w:cs="Arial"/>
                <w:sz w:val="24"/>
                <w:szCs w:val="24"/>
              </w:rPr>
              <w:t>Roteirização Águas Sertanejas;</w:t>
            </w:r>
          </w:p>
          <w:p w:rsidR="00304AB8" w:rsidRPr="000A6053" w:rsidRDefault="00EF5C74" w:rsidP="00304AB8">
            <w:pPr>
              <w:pStyle w:val="PargrafodaLista"/>
              <w:widowControl/>
              <w:numPr>
                <w:ilvl w:val="0"/>
                <w:numId w:val="17"/>
              </w:numPr>
              <w:autoSpaceDE/>
              <w:autoSpaceDN/>
              <w:spacing w:after="200" w:line="276" w:lineRule="auto"/>
              <w:contextualSpacing/>
              <w:rPr>
                <w:rFonts w:ascii="Arial" w:hAnsi="Arial" w:cs="Arial"/>
                <w:sz w:val="24"/>
                <w:szCs w:val="24"/>
              </w:rPr>
            </w:pPr>
            <w:r w:rsidRPr="000A6053">
              <w:rPr>
                <w:rFonts w:ascii="Arial" w:hAnsi="Arial" w:cs="Arial"/>
                <w:sz w:val="24"/>
                <w:szCs w:val="24"/>
              </w:rPr>
              <w:t>Rede de divulgação de eventos com participação da hotelaria;</w:t>
            </w:r>
          </w:p>
          <w:p w:rsidR="00304AB8" w:rsidRPr="000A6053" w:rsidRDefault="00EF5C74" w:rsidP="00304AB8">
            <w:pPr>
              <w:pStyle w:val="PargrafodaLista"/>
              <w:widowControl/>
              <w:numPr>
                <w:ilvl w:val="0"/>
                <w:numId w:val="17"/>
              </w:numPr>
              <w:autoSpaceDE/>
              <w:autoSpaceDN/>
              <w:spacing w:after="200" w:line="276" w:lineRule="auto"/>
              <w:contextualSpacing/>
              <w:rPr>
                <w:rFonts w:ascii="Arial" w:hAnsi="Arial" w:cs="Arial"/>
                <w:sz w:val="24"/>
                <w:szCs w:val="24"/>
              </w:rPr>
            </w:pPr>
            <w:r w:rsidRPr="000A6053">
              <w:rPr>
                <w:rFonts w:ascii="Arial" w:hAnsi="Arial" w:cs="Arial"/>
                <w:sz w:val="24"/>
                <w:szCs w:val="24"/>
              </w:rPr>
              <w:t>Display para folderes locais em hotéis;</w:t>
            </w:r>
          </w:p>
          <w:p w:rsidR="00304AB8" w:rsidRPr="000A6053" w:rsidRDefault="00EF5C74" w:rsidP="00304AB8">
            <w:pPr>
              <w:pStyle w:val="PargrafodaLista"/>
              <w:widowControl/>
              <w:numPr>
                <w:ilvl w:val="0"/>
                <w:numId w:val="17"/>
              </w:numPr>
              <w:autoSpaceDE/>
              <w:autoSpaceDN/>
              <w:spacing w:after="200" w:line="276" w:lineRule="auto"/>
              <w:contextualSpacing/>
              <w:rPr>
                <w:rFonts w:ascii="Arial" w:hAnsi="Arial" w:cs="Arial"/>
                <w:sz w:val="24"/>
                <w:szCs w:val="24"/>
              </w:rPr>
            </w:pPr>
            <w:r w:rsidRPr="000A6053">
              <w:rPr>
                <w:rFonts w:ascii="Arial" w:hAnsi="Arial" w:cs="Arial"/>
                <w:sz w:val="24"/>
                <w:szCs w:val="24"/>
              </w:rPr>
              <w:t xml:space="preserve">PIT – </w:t>
            </w:r>
            <w:r>
              <w:rPr>
                <w:rFonts w:ascii="Arial" w:hAnsi="Arial" w:cs="Arial"/>
                <w:sz w:val="24"/>
                <w:szCs w:val="24"/>
              </w:rPr>
              <w:t>Posto de Informações Turísticas.</w:t>
            </w:r>
          </w:p>
          <w:p w:rsidR="00304AB8" w:rsidRPr="00A54B71" w:rsidRDefault="00304AB8" w:rsidP="00304AB8">
            <w:pPr>
              <w:pStyle w:val="PargrafodaLista"/>
              <w:rPr>
                <w:rFonts w:ascii="Arial" w:hAnsi="Arial" w:cs="Arial"/>
                <w:sz w:val="24"/>
                <w:szCs w:val="24"/>
              </w:rPr>
            </w:pPr>
          </w:p>
        </w:tc>
      </w:tr>
    </w:tbl>
    <w:p w:rsidR="00304AB8" w:rsidRPr="000A6053" w:rsidRDefault="00EF5C74" w:rsidP="00304AB8">
      <w:pPr>
        <w:pStyle w:val="Default"/>
        <w:tabs>
          <w:tab w:val="center" w:pos="4535"/>
        </w:tabs>
        <w:spacing w:line="360" w:lineRule="auto"/>
        <w:jc w:val="center"/>
        <w:rPr>
          <w:rFonts w:ascii="Arial" w:hAnsi="Arial" w:cs="Arial"/>
          <w:color w:val="auto"/>
        </w:rPr>
      </w:pPr>
      <w:r w:rsidRPr="000A6053">
        <w:rPr>
          <w:rFonts w:ascii="Arial" w:hAnsi="Arial" w:cs="Arial"/>
          <w:color w:val="auto"/>
        </w:rPr>
        <w:t xml:space="preserve">Fonte: Plano </w:t>
      </w:r>
      <w:r w:rsidR="005F1B44">
        <w:rPr>
          <w:rFonts w:ascii="Arial" w:hAnsi="Arial" w:cs="Arial"/>
          <w:color w:val="auto"/>
        </w:rPr>
        <w:t>Municipal</w:t>
      </w:r>
      <w:r w:rsidRPr="000A6053">
        <w:rPr>
          <w:rFonts w:ascii="Arial" w:hAnsi="Arial" w:cs="Arial"/>
          <w:color w:val="auto"/>
        </w:rPr>
        <w:t xml:space="preserve"> de Turismo (2020).</w:t>
      </w:r>
    </w:p>
    <w:p w:rsidR="00304AB8" w:rsidRPr="000A6053" w:rsidRDefault="00304AB8" w:rsidP="00304AB8">
      <w:pPr>
        <w:pStyle w:val="Default"/>
        <w:tabs>
          <w:tab w:val="center" w:pos="4535"/>
        </w:tabs>
        <w:spacing w:line="360" w:lineRule="auto"/>
        <w:jc w:val="center"/>
        <w:rPr>
          <w:rFonts w:ascii="Arial" w:hAnsi="Arial" w:cs="Arial"/>
          <w:color w:val="auto"/>
        </w:rPr>
      </w:pPr>
    </w:p>
    <w:p w:rsidR="00304AB8" w:rsidRPr="000A6053" w:rsidRDefault="00EF5C74" w:rsidP="00304AB8">
      <w:pPr>
        <w:spacing w:line="360" w:lineRule="auto"/>
        <w:ind w:firstLine="708"/>
        <w:jc w:val="both"/>
        <w:rPr>
          <w:rFonts w:cs="Arial"/>
        </w:rPr>
      </w:pPr>
      <w:r w:rsidRPr="000A6053">
        <w:rPr>
          <w:rFonts w:cs="Arial"/>
        </w:rPr>
        <w:lastRenderedPageBreak/>
        <w:t xml:space="preserve">No próximo item será apresentado o Encontro Temático de número 04, realizado especificamente com representantes do Conselho Municipal </w:t>
      </w:r>
      <w:r>
        <w:rPr>
          <w:rFonts w:cs="Arial"/>
        </w:rPr>
        <w:t xml:space="preserve">de Turismo </w:t>
      </w:r>
      <w:r w:rsidRPr="000A6053">
        <w:rPr>
          <w:rFonts w:cs="Arial"/>
        </w:rPr>
        <w:t>de Bebedouro.</w:t>
      </w:r>
    </w:p>
    <w:p w:rsidR="00304AB8" w:rsidRPr="00460F69" w:rsidRDefault="00304AB8" w:rsidP="00304AB8">
      <w:pPr>
        <w:spacing w:line="360" w:lineRule="auto"/>
        <w:rPr>
          <w:rFonts w:cs="Arial"/>
          <w:highlight w:val="yellow"/>
        </w:rPr>
      </w:pPr>
    </w:p>
    <w:p w:rsidR="00304AB8" w:rsidRPr="009D2A86" w:rsidRDefault="00EF5C74" w:rsidP="00304AB8">
      <w:pPr>
        <w:spacing w:line="360" w:lineRule="auto"/>
        <w:rPr>
          <w:rFonts w:eastAsiaTheme="minorHAnsi" w:cs="Arial"/>
          <w:b/>
          <w:color w:val="000000" w:themeColor="text1"/>
        </w:rPr>
      </w:pPr>
      <w:r w:rsidRPr="009D2A86">
        <w:rPr>
          <w:rFonts w:eastAsiaTheme="minorHAnsi" w:cs="Arial"/>
          <w:b/>
          <w:color w:val="000000" w:themeColor="text1"/>
        </w:rPr>
        <w:t>ET4 – COMTUR</w:t>
      </w:r>
      <w:r>
        <w:rPr>
          <w:rFonts w:eastAsiaTheme="minorHAnsi" w:cs="Arial"/>
          <w:b/>
          <w:color w:val="000000" w:themeColor="text1"/>
        </w:rPr>
        <w:t xml:space="preserve"> – Conselho Municipal de Turismo</w:t>
      </w:r>
    </w:p>
    <w:p w:rsidR="00304AB8" w:rsidRPr="009D2A86" w:rsidRDefault="00304AB8" w:rsidP="00304AB8">
      <w:pPr>
        <w:spacing w:line="360" w:lineRule="auto"/>
        <w:rPr>
          <w:rFonts w:cs="Arial"/>
        </w:rPr>
      </w:pPr>
    </w:p>
    <w:p w:rsidR="00304AB8" w:rsidRPr="009D2A86" w:rsidRDefault="00EF5C74" w:rsidP="00304AB8">
      <w:pPr>
        <w:spacing w:line="360" w:lineRule="auto"/>
        <w:ind w:firstLine="708"/>
        <w:jc w:val="both"/>
        <w:rPr>
          <w:rFonts w:cs="Arial"/>
        </w:rPr>
      </w:pPr>
      <w:r w:rsidRPr="009D2A86">
        <w:rPr>
          <w:rFonts w:cs="Arial"/>
        </w:rPr>
        <w:t>No encontro com o COMTUR</w:t>
      </w:r>
      <w:r>
        <w:rPr>
          <w:rFonts w:cs="Arial"/>
        </w:rPr>
        <w:t xml:space="preserve"> – Conselho Municipal de Turismo</w:t>
      </w:r>
      <w:r w:rsidRPr="009D2A86">
        <w:rPr>
          <w:rFonts w:cs="Arial"/>
        </w:rPr>
        <w:t xml:space="preserve"> </w:t>
      </w:r>
      <w:r>
        <w:rPr>
          <w:rFonts w:cs="Arial"/>
        </w:rPr>
        <w:t xml:space="preserve">também </w:t>
      </w:r>
      <w:r w:rsidRPr="009D2A86">
        <w:rPr>
          <w:rFonts w:cs="Arial"/>
        </w:rPr>
        <w:t>foram apontados os pontos fortes e fracos, assim como oportunidades e ameaças, do turismo em Bebedouro</w:t>
      </w:r>
      <w:r>
        <w:rPr>
          <w:rFonts w:cs="Arial"/>
        </w:rPr>
        <w:t>. L</w:t>
      </w:r>
      <w:r w:rsidRPr="009D2A86">
        <w:rPr>
          <w:rFonts w:cs="Arial"/>
        </w:rPr>
        <w:t>istamos a seguir:</w:t>
      </w:r>
    </w:p>
    <w:p w:rsidR="00304AB8" w:rsidRPr="009D2A86" w:rsidRDefault="00304AB8" w:rsidP="00304AB8">
      <w:pPr>
        <w:spacing w:line="360" w:lineRule="auto"/>
        <w:jc w:val="center"/>
        <w:rPr>
          <w:rFonts w:cs="Arial"/>
        </w:rPr>
      </w:pPr>
    </w:p>
    <w:p w:rsidR="00304AB8" w:rsidRPr="009D2A86" w:rsidRDefault="00EF5C74" w:rsidP="00304AB8">
      <w:pPr>
        <w:pStyle w:val="figura"/>
      </w:pPr>
      <w:bookmarkStart w:id="175" w:name="_Toc14359250"/>
      <w:bookmarkStart w:id="176" w:name="_Toc65139771"/>
      <w:bookmarkStart w:id="177" w:name="_Toc70081626"/>
      <w:r>
        <w:t xml:space="preserve">Quadro </w:t>
      </w:r>
      <w:r>
        <w:fldChar w:fldCharType="begin"/>
      </w:r>
      <w:r>
        <w:instrText xml:space="preserve"> SEQ Quadro \* ARABIC </w:instrText>
      </w:r>
      <w:r>
        <w:fldChar w:fldCharType="separate"/>
      </w:r>
      <w:r>
        <w:rPr>
          <w:noProof/>
        </w:rPr>
        <w:t>26</w:t>
      </w:r>
      <w:r>
        <w:rPr>
          <w:noProof/>
        </w:rPr>
        <w:fldChar w:fldCharType="end"/>
      </w:r>
      <w:r w:rsidRPr="009D2A86">
        <w:t xml:space="preserve"> – Pontos Fortes e Fracos ET4.</w:t>
      </w:r>
      <w:bookmarkEnd w:id="175"/>
      <w:bookmarkEnd w:id="176"/>
      <w:bookmarkEnd w:id="177"/>
    </w:p>
    <w:tbl>
      <w:tblPr>
        <w:tblpPr w:leftFromText="141" w:rightFromText="141" w:vertAnchor="text" w:horzAnchor="margin" w:tblpXSpec="center" w:tblpY="36"/>
        <w:tblW w:w="8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81"/>
        <w:gridCol w:w="4252"/>
      </w:tblGrid>
      <w:tr w:rsidR="0086226F" w:rsidTr="00304AB8">
        <w:trPr>
          <w:trHeight w:val="850"/>
        </w:trPr>
        <w:tc>
          <w:tcPr>
            <w:tcW w:w="4181" w:type="dxa"/>
            <w:shd w:val="clear" w:color="auto" w:fill="FF9900"/>
            <w:vAlign w:val="center"/>
            <w:hideMark/>
          </w:tcPr>
          <w:p w:rsidR="00304AB8" w:rsidRPr="000A6053" w:rsidRDefault="00EF5C74" w:rsidP="00304AB8">
            <w:pPr>
              <w:spacing w:line="360" w:lineRule="auto"/>
              <w:jc w:val="center"/>
              <w:rPr>
                <w:rFonts w:cs="Arial"/>
                <w:b/>
                <w:bCs/>
              </w:rPr>
            </w:pPr>
            <w:r w:rsidRPr="000A6053">
              <w:rPr>
                <w:rFonts w:cs="Arial"/>
                <w:b/>
                <w:bCs/>
              </w:rPr>
              <w:t>Pontos Fortes</w:t>
            </w:r>
          </w:p>
        </w:tc>
        <w:tc>
          <w:tcPr>
            <w:tcW w:w="4252" w:type="dxa"/>
            <w:shd w:val="clear" w:color="auto" w:fill="FF9900"/>
            <w:vAlign w:val="center"/>
            <w:hideMark/>
          </w:tcPr>
          <w:p w:rsidR="00304AB8" w:rsidRPr="000A6053" w:rsidRDefault="00EF5C74" w:rsidP="00304AB8">
            <w:pPr>
              <w:spacing w:line="360" w:lineRule="auto"/>
              <w:jc w:val="center"/>
              <w:rPr>
                <w:rFonts w:cs="Arial"/>
                <w:b/>
                <w:bCs/>
              </w:rPr>
            </w:pPr>
            <w:r w:rsidRPr="000A6053">
              <w:rPr>
                <w:rFonts w:cs="Arial"/>
                <w:b/>
                <w:bCs/>
              </w:rPr>
              <w:t>Pontos Fracos</w:t>
            </w:r>
          </w:p>
        </w:tc>
      </w:tr>
      <w:tr w:rsidR="0086226F" w:rsidTr="00304AB8">
        <w:trPr>
          <w:trHeight w:val="794"/>
        </w:trPr>
        <w:tc>
          <w:tcPr>
            <w:tcW w:w="4181" w:type="dxa"/>
            <w:shd w:val="clear" w:color="auto" w:fill="auto"/>
            <w:vAlign w:val="center"/>
          </w:tcPr>
          <w:p w:rsidR="00304AB8" w:rsidRPr="000A6053" w:rsidRDefault="00EF5C74" w:rsidP="00304AB8">
            <w:pPr>
              <w:pStyle w:val="NormalWeb"/>
              <w:spacing w:before="0" w:beforeAutospacing="0" w:after="0" w:afterAutospacing="0"/>
              <w:rPr>
                <w:rFonts w:cs="Arial"/>
              </w:rPr>
            </w:pPr>
            <w:r w:rsidRPr="000A6053">
              <w:rPr>
                <w:rFonts w:cs="Arial"/>
                <w:bCs/>
                <w:kern w:val="24"/>
              </w:rPr>
              <w:t>Distritos de Bebedouro (Botafogo, Andes e Turvínia)</w:t>
            </w:r>
          </w:p>
        </w:tc>
        <w:tc>
          <w:tcPr>
            <w:tcW w:w="4252" w:type="dxa"/>
            <w:shd w:val="clear" w:color="auto" w:fill="auto"/>
            <w:vAlign w:val="center"/>
          </w:tcPr>
          <w:p w:rsidR="00304AB8" w:rsidRPr="000A6053" w:rsidRDefault="00EF5C74" w:rsidP="00304AB8">
            <w:pPr>
              <w:pStyle w:val="NormalWeb"/>
              <w:spacing w:before="0" w:beforeAutospacing="0" w:after="0" w:afterAutospacing="0"/>
              <w:rPr>
                <w:rFonts w:cs="Arial"/>
              </w:rPr>
            </w:pPr>
            <w:r w:rsidRPr="000A6053">
              <w:rPr>
                <w:rFonts w:cs="Arial"/>
                <w:bCs/>
                <w:kern w:val="24"/>
              </w:rPr>
              <w:t xml:space="preserve">Participação dos empreendimentos </w:t>
            </w:r>
            <w:r w:rsidRPr="000A6053">
              <w:rPr>
                <w:rFonts w:cs="Arial"/>
                <w:bCs/>
                <w:color w:val="FFFFFF" w:themeColor="light1"/>
                <w:kern w:val="24"/>
              </w:rPr>
              <w:t>privados em roteiros</w:t>
            </w:r>
          </w:p>
        </w:tc>
      </w:tr>
      <w:tr w:rsidR="0086226F" w:rsidTr="00304AB8">
        <w:trPr>
          <w:trHeight w:val="794"/>
        </w:trPr>
        <w:tc>
          <w:tcPr>
            <w:tcW w:w="4181" w:type="dxa"/>
            <w:shd w:val="clear" w:color="auto" w:fill="auto"/>
            <w:vAlign w:val="center"/>
          </w:tcPr>
          <w:p w:rsidR="00304AB8" w:rsidRPr="000A6053" w:rsidRDefault="00EF5C74" w:rsidP="00304AB8">
            <w:pPr>
              <w:pStyle w:val="NormalWeb"/>
              <w:spacing w:before="0" w:beforeAutospacing="0" w:after="0" w:afterAutospacing="0"/>
              <w:rPr>
                <w:rFonts w:cs="Arial"/>
              </w:rPr>
            </w:pPr>
            <w:r w:rsidRPr="000A6053">
              <w:rPr>
                <w:rFonts w:cs="Arial"/>
                <w:color w:val="000000" w:themeColor="dark1"/>
                <w:kern w:val="24"/>
              </w:rPr>
              <w:t>Cicloturismo (na área rural)</w:t>
            </w:r>
          </w:p>
        </w:tc>
        <w:tc>
          <w:tcPr>
            <w:tcW w:w="4252" w:type="dxa"/>
            <w:shd w:val="clear" w:color="auto" w:fill="auto"/>
            <w:vAlign w:val="center"/>
          </w:tcPr>
          <w:p w:rsidR="00304AB8" w:rsidRPr="000A6053" w:rsidRDefault="00EF5C74" w:rsidP="00304AB8">
            <w:pPr>
              <w:pStyle w:val="NormalWeb"/>
              <w:spacing w:before="0" w:beforeAutospacing="0" w:after="0" w:afterAutospacing="0"/>
              <w:rPr>
                <w:rFonts w:cs="Arial"/>
              </w:rPr>
            </w:pPr>
            <w:r w:rsidRPr="000A6053">
              <w:rPr>
                <w:rFonts w:cs="Arial"/>
                <w:color w:val="000000" w:themeColor="dark1"/>
                <w:kern w:val="24"/>
              </w:rPr>
              <w:t>Aprimorar saúde em distritos potencialmente turísticos</w:t>
            </w:r>
          </w:p>
        </w:tc>
      </w:tr>
      <w:tr w:rsidR="0086226F" w:rsidTr="00304AB8">
        <w:trPr>
          <w:trHeight w:val="737"/>
        </w:trPr>
        <w:tc>
          <w:tcPr>
            <w:tcW w:w="4181" w:type="dxa"/>
            <w:shd w:val="clear" w:color="auto" w:fill="auto"/>
            <w:vAlign w:val="center"/>
          </w:tcPr>
          <w:p w:rsidR="00304AB8" w:rsidRPr="000A6053" w:rsidRDefault="00EF5C74" w:rsidP="00304AB8">
            <w:pPr>
              <w:pStyle w:val="NormalWeb"/>
              <w:spacing w:before="0" w:beforeAutospacing="0" w:after="0" w:afterAutospacing="0"/>
              <w:rPr>
                <w:rFonts w:cs="Arial"/>
              </w:rPr>
            </w:pPr>
            <w:r w:rsidRPr="000A6053">
              <w:rPr>
                <w:rFonts w:cs="Arial"/>
                <w:color w:val="000000" w:themeColor="dark1"/>
                <w:kern w:val="24"/>
              </w:rPr>
              <w:t>Voo a vela</w:t>
            </w:r>
          </w:p>
        </w:tc>
        <w:tc>
          <w:tcPr>
            <w:tcW w:w="4252" w:type="dxa"/>
            <w:shd w:val="clear" w:color="auto" w:fill="auto"/>
            <w:vAlign w:val="center"/>
          </w:tcPr>
          <w:p w:rsidR="00304AB8" w:rsidRPr="000A6053" w:rsidRDefault="00EF5C74" w:rsidP="00304AB8">
            <w:pPr>
              <w:pStyle w:val="NormalWeb"/>
              <w:spacing w:before="0" w:beforeAutospacing="0" w:after="0" w:afterAutospacing="0"/>
              <w:rPr>
                <w:rFonts w:cs="Arial"/>
              </w:rPr>
            </w:pPr>
            <w:r w:rsidRPr="000A6053">
              <w:rPr>
                <w:rFonts w:cs="Arial"/>
                <w:color w:val="000000" w:themeColor="dark1"/>
                <w:kern w:val="24"/>
              </w:rPr>
              <w:t>Acessibilidade (calçadas)</w:t>
            </w:r>
          </w:p>
        </w:tc>
      </w:tr>
      <w:tr w:rsidR="0086226F" w:rsidTr="00304AB8">
        <w:trPr>
          <w:trHeight w:val="737"/>
        </w:trPr>
        <w:tc>
          <w:tcPr>
            <w:tcW w:w="4181" w:type="dxa"/>
            <w:shd w:val="clear" w:color="auto" w:fill="auto"/>
            <w:vAlign w:val="center"/>
          </w:tcPr>
          <w:p w:rsidR="00304AB8" w:rsidRPr="000A6053" w:rsidRDefault="00EF5C74" w:rsidP="00304AB8">
            <w:pPr>
              <w:pStyle w:val="NormalWeb"/>
              <w:spacing w:before="0" w:beforeAutospacing="0" w:after="0" w:afterAutospacing="0"/>
              <w:rPr>
                <w:rFonts w:cs="Arial"/>
              </w:rPr>
            </w:pPr>
            <w:r w:rsidRPr="000A6053">
              <w:rPr>
                <w:rFonts w:cs="Arial"/>
                <w:color w:val="000000" w:themeColor="dark1"/>
                <w:kern w:val="24"/>
              </w:rPr>
              <w:t>Museu</w:t>
            </w:r>
          </w:p>
        </w:tc>
        <w:tc>
          <w:tcPr>
            <w:tcW w:w="4252" w:type="dxa"/>
            <w:shd w:val="clear" w:color="auto" w:fill="auto"/>
            <w:vAlign w:val="center"/>
          </w:tcPr>
          <w:p w:rsidR="00304AB8" w:rsidRPr="000A6053" w:rsidRDefault="00EF5C74" w:rsidP="00304AB8">
            <w:pPr>
              <w:pStyle w:val="NormalWeb"/>
              <w:spacing w:before="0" w:beforeAutospacing="0" w:after="0" w:afterAutospacing="0"/>
              <w:rPr>
                <w:rFonts w:cs="Arial"/>
              </w:rPr>
            </w:pPr>
            <w:r w:rsidRPr="000A6053">
              <w:rPr>
                <w:rFonts w:cs="Arial"/>
                <w:color w:val="000000" w:themeColor="dark1"/>
                <w:kern w:val="24"/>
              </w:rPr>
              <w:t>Banheiro Público</w:t>
            </w:r>
          </w:p>
        </w:tc>
      </w:tr>
      <w:tr w:rsidR="0086226F" w:rsidTr="00304AB8">
        <w:trPr>
          <w:trHeight w:val="794"/>
        </w:trPr>
        <w:tc>
          <w:tcPr>
            <w:tcW w:w="4181" w:type="dxa"/>
            <w:shd w:val="clear" w:color="auto" w:fill="auto"/>
            <w:vAlign w:val="center"/>
          </w:tcPr>
          <w:p w:rsidR="00304AB8" w:rsidRPr="000A6053" w:rsidRDefault="00EF5C74" w:rsidP="00304AB8">
            <w:pPr>
              <w:pStyle w:val="NormalWeb"/>
              <w:spacing w:before="0" w:beforeAutospacing="0" w:after="0" w:afterAutospacing="0"/>
              <w:rPr>
                <w:rFonts w:cs="Arial"/>
              </w:rPr>
            </w:pPr>
            <w:r w:rsidRPr="000A6053">
              <w:rPr>
                <w:rFonts w:cs="Arial"/>
                <w:color w:val="000000" w:themeColor="dark1"/>
                <w:kern w:val="24"/>
              </w:rPr>
              <w:t>Conjunto Arquitetônico Ferroviário</w:t>
            </w:r>
          </w:p>
        </w:tc>
        <w:tc>
          <w:tcPr>
            <w:tcW w:w="4252" w:type="dxa"/>
            <w:shd w:val="clear" w:color="auto" w:fill="auto"/>
            <w:vAlign w:val="center"/>
          </w:tcPr>
          <w:p w:rsidR="00304AB8" w:rsidRPr="000A6053" w:rsidRDefault="00EF5C74" w:rsidP="00304AB8">
            <w:pPr>
              <w:pStyle w:val="NormalWeb"/>
              <w:spacing w:before="0" w:beforeAutospacing="0" w:after="0" w:afterAutospacing="0"/>
              <w:rPr>
                <w:rFonts w:cs="Arial"/>
              </w:rPr>
            </w:pPr>
            <w:r w:rsidRPr="000A6053">
              <w:rPr>
                <w:rFonts w:cs="Arial"/>
                <w:color w:val="000000" w:themeColor="dark1"/>
                <w:kern w:val="24"/>
              </w:rPr>
              <w:t>Legislação de Defesa do Patrimônio</w:t>
            </w:r>
          </w:p>
        </w:tc>
      </w:tr>
      <w:tr w:rsidR="0086226F" w:rsidTr="00304AB8">
        <w:trPr>
          <w:trHeight w:val="794"/>
        </w:trPr>
        <w:tc>
          <w:tcPr>
            <w:tcW w:w="4181" w:type="dxa"/>
            <w:shd w:val="clear" w:color="auto" w:fill="auto"/>
            <w:vAlign w:val="center"/>
          </w:tcPr>
          <w:p w:rsidR="00304AB8" w:rsidRPr="000A6053" w:rsidRDefault="00EF5C74" w:rsidP="00304AB8">
            <w:pPr>
              <w:pStyle w:val="NormalWeb"/>
              <w:spacing w:before="0" w:beforeAutospacing="0" w:after="0" w:afterAutospacing="0"/>
              <w:rPr>
                <w:rFonts w:cs="Arial"/>
              </w:rPr>
            </w:pPr>
            <w:r w:rsidRPr="000A6053">
              <w:rPr>
                <w:rFonts w:cs="Arial"/>
                <w:color w:val="000000" w:themeColor="dark1"/>
                <w:kern w:val="24"/>
              </w:rPr>
              <w:t>Lago Artificial e Parque da Família</w:t>
            </w:r>
          </w:p>
        </w:tc>
        <w:tc>
          <w:tcPr>
            <w:tcW w:w="4252" w:type="dxa"/>
            <w:shd w:val="clear" w:color="auto" w:fill="auto"/>
            <w:vAlign w:val="center"/>
          </w:tcPr>
          <w:p w:rsidR="00304AB8" w:rsidRPr="000A6053" w:rsidRDefault="00EF5C74" w:rsidP="00304AB8">
            <w:pPr>
              <w:pStyle w:val="NormalWeb"/>
              <w:spacing w:before="0" w:beforeAutospacing="0" w:after="0" w:afterAutospacing="0"/>
              <w:rPr>
                <w:rFonts w:cs="Arial"/>
              </w:rPr>
            </w:pPr>
            <w:r w:rsidRPr="000A6053">
              <w:rPr>
                <w:rFonts w:cs="Arial"/>
                <w:color w:val="000000" w:themeColor="dark1"/>
                <w:kern w:val="24"/>
              </w:rPr>
              <w:t>Capacitação em atendimento (iniciativa privada)</w:t>
            </w:r>
          </w:p>
        </w:tc>
      </w:tr>
      <w:tr w:rsidR="0086226F" w:rsidTr="00304AB8">
        <w:trPr>
          <w:trHeight w:val="794"/>
        </w:trPr>
        <w:tc>
          <w:tcPr>
            <w:tcW w:w="4181" w:type="dxa"/>
            <w:shd w:val="clear" w:color="auto" w:fill="auto"/>
            <w:vAlign w:val="center"/>
          </w:tcPr>
          <w:p w:rsidR="00304AB8" w:rsidRPr="000A6053" w:rsidRDefault="00EF5C74" w:rsidP="00304AB8">
            <w:pPr>
              <w:pStyle w:val="NormalWeb"/>
              <w:spacing w:before="0" w:beforeAutospacing="0" w:after="0" w:afterAutospacing="0"/>
              <w:rPr>
                <w:rFonts w:cs="Arial"/>
              </w:rPr>
            </w:pPr>
            <w:r w:rsidRPr="000A6053">
              <w:rPr>
                <w:rFonts w:cs="Arial"/>
                <w:color w:val="000000" w:themeColor="dark1"/>
                <w:kern w:val="24"/>
              </w:rPr>
              <w:t>Igrejas (construções)</w:t>
            </w:r>
          </w:p>
        </w:tc>
        <w:tc>
          <w:tcPr>
            <w:tcW w:w="4252" w:type="dxa"/>
            <w:shd w:val="clear" w:color="auto" w:fill="auto"/>
            <w:vAlign w:val="center"/>
          </w:tcPr>
          <w:p w:rsidR="00304AB8" w:rsidRPr="000A6053" w:rsidRDefault="00EF5C74" w:rsidP="00304AB8">
            <w:pPr>
              <w:pStyle w:val="NormalWeb"/>
              <w:spacing w:before="0" w:beforeAutospacing="0" w:after="0" w:afterAutospacing="0"/>
              <w:rPr>
                <w:rFonts w:cs="Arial"/>
              </w:rPr>
            </w:pPr>
            <w:r w:rsidRPr="000A6053">
              <w:rPr>
                <w:rFonts w:cs="Arial"/>
                <w:color w:val="000000" w:themeColor="dark1"/>
                <w:kern w:val="24"/>
              </w:rPr>
              <w:t>Capacitação do funcionalismo público para hospitalidade</w:t>
            </w:r>
          </w:p>
        </w:tc>
      </w:tr>
      <w:tr w:rsidR="0086226F" w:rsidTr="00304AB8">
        <w:trPr>
          <w:trHeight w:val="794"/>
        </w:trPr>
        <w:tc>
          <w:tcPr>
            <w:tcW w:w="4181" w:type="dxa"/>
            <w:shd w:val="clear" w:color="auto" w:fill="auto"/>
            <w:vAlign w:val="center"/>
          </w:tcPr>
          <w:p w:rsidR="00304AB8" w:rsidRPr="000A6053" w:rsidRDefault="00EF5C74" w:rsidP="00304AB8">
            <w:pPr>
              <w:pStyle w:val="NormalWeb"/>
              <w:spacing w:before="0" w:beforeAutospacing="0" w:after="0" w:afterAutospacing="0"/>
              <w:rPr>
                <w:rFonts w:cs="Arial"/>
              </w:rPr>
            </w:pPr>
            <w:r w:rsidRPr="000A6053">
              <w:rPr>
                <w:rFonts w:cs="Arial"/>
                <w:color w:val="000000" w:themeColor="dark1"/>
                <w:kern w:val="24"/>
              </w:rPr>
              <w:t>Casario</w:t>
            </w:r>
          </w:p>
        </w:tc>
        <w:tc>
          <w:tcPr>
            <w:tcW w:w="4252" w:type="dxa"/>
            <w:shd w:val="clear" w:color="auto" w:fill="auto"/>
            <w:vAlign w:val="center"/>
          </w:tcPr>
          <w:p w:rsidR="00304AB8" w:rsidRPr="000A6053" w:rsidRDefault="00EF5C74" w:rsidP="00304AB8">
            <w:pPr>
              <w:pStyle w:val="NormalWeb"/>
              <w:spacing w:before="0" w:beforeAutospacing="0" w:after="0" w:afterAutospacing="0"/>
              <w:rPr>
                <w:rFonts w:cs="Arial"/>
              </w:rPr>
            </w:pPr>
            <w:r w:rsidRPr="000A6053">
              <w:rPr>
                <w:rFonts w:cs="Arial"/>
                <w:kern w:val="24"/>
              </w:rPr>
              <w:t xml:space="preserve">Padronização </w:t>
            </w:r>
            <w:r w:rsidRPr="000A6053">
              <w:rPr>
                <w:rFonts w:cs="Arial"/>
                <w:kern w:val="24"/>
              </w:rPr>
              <w:t>alimentação rua</w:t>
            </w:r>
          </w:p>
        </w:tc>
      </w:tr>
      <w:tr w:rsidR="0086226F" w:rsidTr="00304AB8">
        <w:trPr>
          <w:trHeight w:val="794"/>
        </w:trPr>
        <w:tc>
          <w:tcPr>
            <w:tcW w:w="4181" w:type="dxa"/>
            <w:shd w:val="clear" w:color="auto" w:fill="auto"/>
            <w:vAlign w:val="center"/>
          </w:tcPr>
          <w:p w:rsidR="00304AB8" w:rsidRPr="000A6053" w:rsidRDefault="00EF5C74" w:rsidP="00304AB8">
            <w:pPr>
              <w:pStyle w:val="NormalWeb"/>
              <w:rPr>
                <w:rFonts w:cs="Arial"/>
              </w:rPr>
            </w:pPr>
            <w:r>
              <w:rPr>
                <w:rFonts w:cs="Arial"/>
              </w:rPr>
              <w:t>Florestal Estadual</w:t>
            </w:r>
          </w:p>
        </w:tc>
        <w:tc>
          <w:tcPr>
            <w:tcW w:w="4252" w:type="dxa"/>
            <w:shd w:val="clear" w:color="auto" w:fill="auto"/>
            <w:vAlign w:val="center"/>
          </w:tcPr>
          <w:p w:rsidR="00304AB8" w:rsidRPr="000A6053" w:rsidRDefault="00EF5C74" w:rsidP="00304AB8">
            <w:pPr>
              <w:pStyle w:val="NormalWeb"/>
              <w:spacing w:before="0" w:beforeAutospacing="0" w:after="0" w:afterAutospacing="0"/>
              <w:rPr>
                <w:rFonts w:cs="Arial"/>
              </w:rPr>
            </w:pPr>
            <w:r w:rsidRPr="000A6053">
              <w:rPr>
                <w:rFonts w:cs="Arial"/>
                <w:bCs/>
                <w:kern w:val="24"/>
              </w:rPr>
              <w:t>Descontinuidade de políticas públicas</w:t>
            </w:r>
          </w:p>
        </w:tc>
      </w:tr>
      <w:tr w:rsidR="0086226F" w:rsidTr="00304AB8">
        <w:trPr>
          <w:trHeight w:val="794"/>
        </w:trPr>
        <w:tc>
          <w:tcPr>
            <w:tcW w:w="4181" w:type="dxa"/>
            <w:shd w:val="clear" w:color="auto" w:fill="auto"/>
            <w:vAlign w:val="center"/>
          </w:tcPr>
          <w:p w:rsidR="00304AB8" w:rsidRPr="000A6053" w:rsidRDefault="00304AB8" w:rsidP="00304AB8">
            <w:pPr>
              <w:pStyle w:val="NormalWeb"/>
              <w:spacing w:before="0" w:beforeAutospacing="0" w:after="0" w:afterAutospacing="0"/>
              <w:rPr>
                <w:rFonts w:cs="Arial"/>
                <w:highlight w:val="yellow"/>
              </w:rPr>
            </w:pPr>
          </w:p>
        </w:tc>
        <w:tc>
          <w:tcPr>
            <w:tcW w:w="4252" w:type="dxa"/>
            <w:shd w:val="clear" w:color="auto" w:fill="auto"/>
            <w:vAlign w:val="center"/>
          </w:tcPr>
          <w:p w:rsidR="00304AB8" w:rsidRPr="000A6053" w:rsidRDefault="00EF5C74" w:rsidP="00304AB8">
            <w:pPr>
              <w:pStyle w:val="NormalWeb"/>
              <w:spacing w:before="0" w:beforeAutospacing="0" w:after="0" w:afterAutospacing="0"/>
              <w:rPr>
                <w:rFonts w:cs="Arial"/>
              </w:rPr>
            </w:pPr>
            <w:r w:rsidRPr="000A6053">
              <w:rPr>
                <w:rFonts w:cs="Arial"/>
                <w:kern w:val="24"/>
              </w:rPr>
              <w:t>Hábito de seguir planejamentos dentro da melhor técnica</w:t>
            </w:r>
          </w:p>
        </w:tc>
      </w:tr>
    </w:tbl>
    <w:p w:rsidR="00304AB8" w:rsidRPr="002337A5" w:rsidRDefault="00EF5C74" w:rsidP="00304AB8">
      <w:pPr>
        <w:pStyle w:val="Default"/>
        <w:tabs>
          <w:tab w:val="center" w:pos="4535"/>
        </w:tabs>
        <w:spacing w:line="360" w:lineRule="auto"/>
        <w:jc w:val="center"/>
        <w:rPr>
          <w:rFonts w:ascii="Arial" w:hAnsi="Arial" w:cs="Arial"/>
          <w:color w:val="auto"/>
        </w:rPr>
      </w:pPr>
      <w:r w:rsidRPr="002337A5">
        <w:rPr>
          <w:rFonts w:ascii="Arial" w:hAnsi="Arial" w:cs="Arial"/>
          <w:color w:val="auto"/>
        </w:rPr>
        <w:t xml:space="preserve">Fonte: Plano </w:t>
      </w:r>
      <w:r w:rsidR="005F1B44">
        <w:rPr>
          <w:rFonts w:ascii="Arial" w:hAnsi="Arial" w:cs="Arial"/>
          <w:color w:val="auto"/>
        </w:rPr>
        <w:t>Municipal</w:t>
      </w:r>
      <w:r w:rsidRPr="002337A5">
        <w:rPr>
          <w:rFonts w:ascii="Arial" w:hAnsi="Arial" w:cs="Arial"/>
          <w:color w:val="auto"/>
        </w:rPr>
        <w:t xml:space="preserve"> de Turismo (2020).</w:t>
      </w:r>
    </w:p>
    <w:p w:rsidR="00304AB8" w:rsidRPr="00460F69" w:rsidRDefault="00EF5C74" w:rsidP="00304AB8">
      <w:pPr>
        <w:pStyle w:val="figura"/>
        <w:rPr>
          <w:highlight w:val="yellow"/>
        </w:rPr>
      </w:pPr>
      <w:bookmarkStart w:id="178" w:name="_Toc14359251"/>
      <w:bookmarkStart w:id="179" w:name="_Toc65139772"/>
      <w:bookmarkStart w:id="180" w:name="_Toc70081627"/>
      <w:r>
        <w:lastRenderedPageBreak/>
        <w:t xml:space="preserve">Quadro </w:t>
      </w:r>
      <w:r>
        <w:fldChar w:fldCharType="begin"/>
      </w:r>
      <w:r>
        <w:instrText xml:space="preserve"> SEQ Quadro \* ARABIC </w:instrText>
      </w:r>
      <w:r>
        <w:fldChar w:fldCharType="separate"/>
      </w:r>
      <w:r>
        <w:rPr>
          <w:noProof/>
        </w:rPr>
        <w:t>27</w:t>
      </w:r>
      <w:r>
        <w:rPr>
          <w:noProof/>
        </w:rPr>
        <w:fldChar w:fldCharType="end"/>
      </w:r>
      <w:r w:rsidRPr="002337A5">
        <w:t xml:space="preserve"> – Oportunidades e Ameaças ET4.</w:t>
      </w:r>
      <w:bookmarkEnd w:id="178"/>
      <w:bookmarkEnd w:id="179"/>
      <w:bookmarkEnd w:id="180"/>
    </w:p>
    <w:tbl>
      <w:tblPr>
        <w:tblpPr w:leftFromText="141" w:rightFromText="141" w:vertAnchor="text" w:horzAnchor="margin" w:tblpXSpec="center" w:tblpY="86"/>
        <w:tblW w:w="8433" w:type="dxa"/>
        <w:tblCellMar>
          <w:left w:w="70" w:type="dxa"/>
          <w:right w:w="70" w:type="dxa"/>
        </w:tblCellMar>
        <w:tblLook w:val="04A0" w:firstRow="1" w:lastRow="0" w:firstColumn="1" w:lastColumn="0" w:noHBand="0" w:noVBand="1"/>
      </w:tblPr>
      <w:tblGrid>
        <w:gridCol w:w="4323"/>
        <w:gridCol w:w="4110"/>
      </w:tblGrid>
      <w:tr w:rsidR="0086226F" w:rsidTr="00304AB8">
        <w:trPr>
          <w:trHeight w:val="850"/>
        </w:trPr>
        <w:tc>
          <w:tcPr>
            <w:tcW w:w="4323" w:type="dxa"/>
            <w:tcBorders>
              <w:top w:val="single" w:sz="8" w:space="0" w:color="auto"/>
              <w:left w:val="single" w:sz="8" w:space="0" w:color="auto"/>
              <w:bottom w:val="single" w:sz="4" w:space="0" w:color="auto"/>
              <w:right w:val="single" w:sz="4" w:space="0" w:color="auto"/>
            </w:tcBorders>
            <w:shd w:val="clear" w:color="auto" w:fill="FF9900"/>
            <w:vAlign w:val="center"/>
            <w:hideMark/>
          </w:tcPr>
          <w:p w:rsidR="00304AB8" w:rsidRPr="002337A5" w:rsidRDefault="00EF5C74" w:rsidP="00304AB8">
            <w:pPr>
              <w:spacing w:line="360" w:lineRule="auto"/>
              <w:jc w:val="center"/>
              <w:rPr>
                <w:rFonts w:cs="Arial"/>
                <w:b/>
                <w:bCs/>
              </w:rPr>
            </w:pPr>
            <w:r w:rsidRPr="002337A5">
              <w:rPr>
                <w:rFonts w:cs="Arial"/>
                <w:b/>
                <w:bCs/>
              </w:rPr>
              <w:t>Oportunidades</w:t>
            </w:r>
          </w:p>
        </w:tc>
        <w:tc>
          <w:tcPr>
            <w:tcW w:w="4110" w:type="dxa"/>
            <w:tcBorders>
              <w:top w:val="single" w:sz="8" w:space="0" w:color="auto"/>
              <w:left w:val="nil"/>
              <w:bottom w:val="single" w:sz="4" w:space="0" w:color="auto"/>
              <w:right w:val="single" w:sz="8" w:space="0" w:color="auto"/>
            </w:tcBorders>
            <w:shd w:val="clear" w:color="auto" w:fill="FF9900"/>
            <w:vAlign w:val="center"/>
            <w:hideMark/>
          </w:tcPr>
          <w:p w:rsidR="00304AB8" w:rsidRPr="002337A5" w:rsidRDefault="00EF5C74" w:rsidP="00304AB8">
            <w:pPr>
              <w:spacing w:line="360" w:lineRule="auto"/>
              <w:jc w:val="center"/>
              <w:rPr>
                <w:rFonts w:cs="Arial"/>
                <w:b/>
                <w:bCs/>
              </w:rPr>
            </w:pPr>
            <w:r w:rsidRPr="002337A5">
              <w:rPr>
                <w:rFonts w:cs="Arial"/>
                <w:b/>
                <w:bCs/>
              </w:rPr>
              <w:t>Ameaças</w:t>
            </w:r>
          </w:p>
        </w:tc>
      </w:tr>
      <w:tr w:rsidR="0086226F" w:rsidTr="00304AB8">
        <w:trPr>
          <w:trHeight w:val="850"/>
        </w:trPr>
        <w:tc>
          <w:tcPr>
            <w:tcW w:w="4323" w:type="dxa"/>
            <w:tcBorders>
              <w:top w:val="single" w:sz="4" w:space="0" w:color="auto"/>
              <w:left w:val="single" w:sz="4" w:space="0" w:color="auto"/>
              <w:bottom w:val="single" w:sz="4" w:space="0" w:color="auto"/>
              <w:right w:val="single" w:sz="4" w:space="0" w:color="auto"/>
            </w:tcBorders>
            <w:shd w:val="clear" w:color="auto" w:fill="auto"/>
            <w:vAlign w:val="center"/>
          </w:tcPr>
          <w:p w:rsidR="00304AB8" w:rsidRPr="002337A5" w:rsidRDefault="00EF5C74" w:rsidP="00304AB8">
            <w:pPr>
              <w:pStyle w:val="NormalWeb"/>
              <w:spacing w:before="0" w:beforeAutospacing="0" w:after="0" w:afterAutospacing="0"/>
              <w:rPr>
                <w:rFonts w:cs="Arial"/>
              </w:rPr>
            </w:pPr>
            <w:r w:rsidRPr="002337A5">
              <w:rPr>
                <w:rFonts w:cs="Arial"/>
                <w:bCs/>
                <w:kern w:val="24"/>
              </w:rPr>
              <w:t>Trem Bebedouro-Areias (futuro)</w:t>
            </w:r>
          </w:p>
        </w:tc>
        <w:tc>
          <w:tcPr>
            <w:tcW w:w="4110" w:type="dxa"/>
            <w:tcBorders>
              <w:top w:val="single" w:sz="4" w:space="0" w:color="auto"/>
              <w:left w:val="nil"/>
              <w:bottom w:val="single" w:sz="4" w:space="0" w:color="auto"/>
              <w:right w:val="single" w:sz="4" w:space="0" w:color="auto"/>
            </w:tcBorders>
            <w:shd w:val="clear" w:color="auto" w:fill="auto"/>
            <w:vAlign w:val="center"/>
          </w:tcPr>
          <w:p w:rsidR="00304AB8" w:rsidRPr="002337A5" w:rsidRDefault="00EF5C74" w:rsidP="00304AB8">
            <w:pPr>
              <w:pStyle w:val="NormalWeb"/>
              <w:spacing w:before="0" w:beforeAutospacing="0" w:after="0" w:afterAutospacing="0"/>
              <w:rPr>
                <w:rFonts w:cs="Arial"/>
              </w:rPr>
            </w:pPr>
            <w:r w:rsidRPr="002337A5">
              <w:rPr>
                <w:rFonts w:cs="Arial"/>
                <w:bCs/>
                <w:kern w:val="24"/>
              </w:rPr>
              <w:t>COVID-19</w:t>
            </w:r>
          </w:p>
        </w:tc>
      </w:tr>
      <w:tr w:rsidR="0086226F" w:rsidTr="00304AB8">
        <w:trPr>
          <w:trHeight w:val="850"/>
        </w:trPr>
        <w:tc>
          <w:tcPr>
            <w:tcW w:w="4323" w:type="dxa"/>
            <w:tcBorders>
              <w:top w:val="single" w:sz="4" w:space="0" w:color="auto"/>
              <w:left w:val="single" w:sz="4" w:space="0" w:color="auto"/>
              <w:bottom w:val="single" w:sz="4" w:space="0" w:color="auto"/>
              <w:right w:val="single" w:sz="4" w:space="0" w:color="auto"/>
            </w:tcBorders>
            <w:shd w:val="clear" w:color="auto" w:fill="auto"/>
            <w:vAlign w:val="center"/>
          </w:tcPr>
          <w:p w:rsidR="00304AB8" w:rsidRPr="002337A5" w:rsidRDefault="00EF5C74" w:rsidP="00304AB8">
            <w:pPr>
              <w:pStyle w:val="NormalWeb"/>
              <w:spacing w:before="0" w:beforeAutospacing="0" w:after="0" w:afterAutospacing="0"/>
              <w:rPr>
                <w:rFonts w:cs="Arial"/>
              </w:rPr>
            </w:pPr>
            <w:r w:rsidRPr="002337A5">
              <w:rPr>
                <w:rFonts w:cs="Arial"/>
                <w:kern w:val="24"/>
              </w:rPr>
              <w:t>Turismo para melhor idade</w:t>
            </w:r>
          </w:p>
        </w:tc>
        <w:tc>
          <w:tcPr>
            <w:tcW w:w="4110" w:type="dxa"/>
            <w:tcBorders>
              <w:top w:val="single" w:sz="4" w:space="0" w:color="auto"/>
              <w:left w:val="nil"/>
              <w:bottom w:val="single" w:sz="4" w:space="0" w:color="auto"/>
              <w:right w:val="single" w:sz="4" w:space="0" w:color="auto"/>
            </w:tcBorders>
            <w:shd w:val="clear" w:color="auto" w:fill="auto"/>
            <w:vAlign w:val="center"/>
          </w:tcPr>
          <w:p w:rsidR="00304AB8" w:rsidRPr="002337A5" w:rsidRDefault="00EF5C74" w:rsidP="00304AB8">
            <w:pPr>
              <w:pStyle w:val="NormalWeb"/>
              <w:spacing w:before="0" w:beforeAutospacing="0" w:after="0" w:afterAutospacing="0"/>
              <w:rPr>
                <w:rFonts w:cs="Arial"/>
              </w:rPr>
            </w:pPr>
            <w:r w:rsidRPr="002337A5">
              <w:rPr>
                <w:rFonts w:cs="Arial"/>
                <w:kern w:val="24"/>
              </w:rPr>
              <w:t>Descontinuidade de políticas públicas</w:t>
            </w:r>
          </w:p>
        </w:tc>
      </w:tr>
      <w:tr w:rsidR="0086226F" w:rsidTr="00304AB8">
        <w:trPr>
          <w:trHeight w:val="850"/>
        </w:trPr>
        <w:tc>
          <w:tcPr>
            <w:tcW w:w="4323" w:type="dxa"/>
            <w:tcBorders>
              <w:top w:val="single" w:sz="4" w:space="0" w:color="auto"/>
              <w:left w:val="single" w:sz="4" w:space="0" w:color="auto"/>
              <w:bottom w:val="single" w:sz="4" w:space="0" w:color="auto"/>
              <w:right w:val="single" w:sz="4" w:space="0" w:color="auto"/>
            </w:tcBorders>
            <w:shd w:val="clear" w:color="auto" w:fill="auto"/>
            <w:vAlign w:val="center"/>
          </w:tcPr>
          <w:p w:rsidR="00304AB8" w:rsidRPr="002337A5" w:rsidRDefault="00EF5C74" w:rsidP="00304AB8">
            <w:pPr>
              <w:pStyle w:val="NormalWeb"/>
              <w:spacing w:before="0" w:beforeAutospacing="0" w:after="0" w:afterAutospacing="0"/>
              <w:rPr>
                <w:rFonts w:cs="Arial"/>
              </w:rPr>
            </w:pPr>
            <w:r w:rsidRPr="002337A5">
              <w:rPr>
                <w:rFonts w:cs="Arial"/>
                <w:kern w:val="24"/>
              </w:rPr>
              <w:t>Abertura total Hospital Estadual</w:t>
            </w:r>
          </w:p>
        </w:tc>
        <w:tc>
          <w:tcPr>
            <w:tcW w:w="4110" w:type="dxa"/>
            <w:tcBorders>
              <w:top w:val="single" w:sz="4" w:space="0" w:color="auto"/>
              <w:left w:val="nil"/>
              <w:bottom w:val="single" w:sz="4" w:space="0" w:color="auto"/>
              <w:right w:val="single" w:sz="4" w:space="0" w:color="auto"/>
            </w:tcBorders>
            <w:shd w:val="clear" w:color="auto" w:fill="auto"/>
            <w:vAlign w:val="center"/>
          </w:tcPr>
          <w:p w:rsidR="00304AB8" w:rsidRPr="002337A5" w:rsidRDefault="00304AB8" w:rsidP="00304AB8">
            <w:pPr>
              <w:rPr>
                <w:rFonts w:cs="Arial"/>
                <w:highlight w:val="yellow"/>
              </w:rPr>
            </w:pPr>
          </w:p>
        </w:tc>
      </w:tr>
    </w:tbl>
    <w:p w:rsidR="00304AB8" w:rsidRPr="002337A5" w:rsidRDefault="00EF5C74" w:rsidP="00304AB8">
      <w:pPr>
        <w:pStyle w:val="Default"/>
        <w:tabs>
          <w:tab w:val="center" w:pos="4535"/>
        </w:tabs>
        <w:spacing w:line="360" w:lineRule="auto"/>
        <w:jc w:val="center"/>
        <w:rPr>
          <w:rFonts w:ascii="Arial" w:hAnsi="Arial" w:cs="Arial"/>
          <w:color w:val="auto"/>
        </w:rPr>
      </w:pPr>
      <w:r w:rsidRPr="002337A5">
        <w:rPr>
          <w:rFonts w:ascii="Arial" w:hAnsi="Arial" w:cs="Arial"/>
          <w:color w:val="auto"/>
        </w:rPr>
        <w:t xml:space="preserve">Fonte: Plano </w:t>
      </w:r>
      <w:r w:rsidR="005F1B44">
        <w:rPr>
          <w:rFonts w:ascii="Arial" w:hAnsi="Arial" w:cs="Arial"/>
          <w:color w:val="auto"/>
        </w:rPr>
        <w:t>Municipal</w:t>
      </w:r>
      <w:r w:rsidRPr="002337A5">
        <w:rPr>
          <w:rFonts w:ascii="Arial" w:hAnsi="Arial" w:cs="Arial"/>
          <w:color w:val="auto"/>
        </w:rPr>
        <w:t xml:space="preserve"> de Turismo (2020).</w:t>
      </w:r>
    </w:p>
    <w:p w:rsidR="00304AB8" w:rsidRPr="00460F69" w:rsidRDefault="00304AB8" w:rsidP="00304AB8">
      <w:pPr>
        <w:pStyle w:val="Default"/>
        <w:tabs>
          <w:tab w:val="center" w:pos="4535"/>
        </w:tabs>
        <w:spacing w:line="360" w:lineRule="auto"/>
        <w:jc w:val="center"/>
        <w:rPr>
          <w:rFonts w:ascii="Arial" w:hAnsi="Arial" w:cs="Arial"/>
          <w:color w:val="auto"/>
          <w:highlight w:val="yellow"/>
        </w:rPr>
      </w:pPr>
    </w:p>
    <w:p w:rsidR="00304AB8" w:rsidRPr="002337A5" w:rsidRDefault="00EF5C74" w:rsidP="00304AB8">
      <w:pPr>
        <w:spacing w:line="360" w:lineRule="auto"/>
        <w:ind w:firstLine="708"/>
        <w:jc w:val="both"/>
        <w:rPr>
          <w:rFonts w:cs="Arial"/>
        </w:rPr>
      </w:pPr>
      <w:r w:rsidRPr="002337A5">
        <w:rPr>
          <w:rFonts w:cs="Arial"/>
        </w:rPr>
        <w:t xml:space="preserve">Após o levantamento de informações coletados acima, os </w:t>
      </w:r>
      <w:r w:rsidRPr="002337A5">
        <w:rPr>
          <w:rFonts w:cs="Arial"/>
        </w:rPr>
        <w:t>participantes do Encontro Temático foram convidados a opinar sobre como encontra-se o desenvolvimento da atividade turística receptiva no município de Bebedouro atualmente.</w:t>
      </w:r>
    </w:p>
    <w:p w:rsidR="00304AB8" w:rsidRPr="00460F69" w:rsidRDefault="00304AB8" w:rsidP="00304AB8">
      <w:pPr>
        <w:spacing w:line="360" w:lineRule="auto"/>
        <w:jc w:val="center"/>
        <w:rPr>
          <w:rFonts w:cs="Arial"/>
          <w:highlight w:val="yellow"/>
        </w:rPr>
      </w:pPr>
    </w:p>
    <w:p w:rsidR="00304AB8" w:rsidRPr="002337A5" w:rsidRDefault="00EF5C74" w:rsidP="00304AB8">
      <w:pPr>
        <w:pStyle w:val="Legenda"/>
        <w:keepNext/>
        <w:jc w:val="center"/>
        <w:rPr>
          <w:rFonts w:cs="Arial"/>
        </w:rPr>
      </w:pPr>
      <w:bookmarkStart w:id="181" w:name="_Toc14359252"/>
      <w:bookmarkStart w:id="182" w:name="_Toc65139773"/>
      <w:bookmarkStart w:id="183" w:name="_Toc70081628"/>
      <w:r>
        <w:t xml:space="preserve">Quadro </w:t>
      </w:r>
      <w:r>
        <w:fldChar w:fldCharType="begin"/>
      </w:r>
      <w:r>
        <w:instrText xml:space="preserve"> SEQ Quadro \* ARABIC </w:instrText>
      </w:r>
      <w:r>
        <w:fldChar w:fldCharType="separate"/>
      </w:r>
      <w:r>
        <w:rPr>
          <w:noProof/>
        </w:rPr>
        <w:t>28</w:t>
      </w:r>
      <w:r>
        <w:rPr>
          <w:noProof/>
        </w:rPr>
        <w:fldChar w:fldCharType="end"/>
      </w:r>
      <w:r w:rsidRPr="002337A5">
        <w:rPr>
          <w:rFonts w:cs="Arial"/>
        </w:rPr>
        <w:t xml:space="preserve"> – ET4: c</w:t>
      </w:r>
      <w:r w:rsidRPr="002337A5">
        <w:rPr>
          <w:rFonts w:cs="Arial"/>
          <w:bCs/>
        </w:rPr>
        <w:t>omo está o Turismo hoje em Bebedouro?</w:t>
      </w:r>
      <w:bookmarkEnd w:id="181"/>
      <w:bookmarkEnd w:id="182"/>
      <w:bookmarkEnd w:id="183"/>
    </w:p>
    <w:tbl>
      <w:tblPr>
        <w:tblW w:w="8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04"/>
      </w:tblGrid>
      <w:tr w:rsidR="0086226F" w:rsidTr="00304AB8">
        <w:trPr>
          <w:trHeight w:val="850"/>
          <w:jc w:val="center"/>
        </w:trPr>
        <w:tc>
          <w:tcPr>
            <w:tcW w:w="8504" w:type="dxa"/>
            <w:shd w:val="clear" w:color="auto" w:fill="FF9900"/>
            <w:vAlign w:val="center"/>
            <w:hideMark/>
          </w:tcPr>
          <w:p w:rsidR="00304AB8" w:rsidRPr="002337A5" w:rsidRDefault="00EF5C74" w:rsidP="00304AB8">
            <w:pPr>
              <w:spacing w:line="360" w:lineRule="auto"/>
              <w:jc w:val="center"/>
              <w:rPr>
                <w:rFonts w:cs="Arial"/>
                <w:b/>
                <w:bCs/>
                <w:color w:val="FFFFFF"/>
              </w:rPr>
            </w:pPr>
            <w:r w:rsidRPr="002337A5">
              <w:rPr>
                <w:rFonts w:cs="Arial"/>
                <w:b/>
                <w:bCs/>
              </w:rPr>
              <w:t>Como está o Turismo hoje em Bebedouro?</w:t>
            </w:r>
          </w:p>
        </w:tc>
      </w:tr>
      <w:tr w:rsidR="0086226F" w:rsidTr="00304AB8">
        <w:trPr>
          <w:trHeight w:val="737"/>
          <w:jc w:val="center"/>
        </w:trPr>
        <w:tc>
          <w:tcPr>
            <w:tcW w:w="8504" w:type="dxa"/>
            <w:shd w:val="clear" w:color="auto" w:fill="auto"/>
            <w:vAlign w:val="center"/>
          </w:tcPr>
          <w:p w:rsidR="00304AB8" w:rsidRPr="002337A5" w:rsidRDefault="00304AB8" w:rsidP="00304AB8">
            <w:pPr>
              <w:spacing w:line="360" w:lineRule="auto"/>
              <w:rPr>
                <w:rFonts w:cs="Arial"/>
                <w:color w:val="000000"/>
              </w:rPr>
            </w:pPr>
          </w:p>
          <w:p w:rsidR="00304AB8" w:rsidRPr="002337A5" w:rsidRDefault="00EF5C74" w:rsidP="00304AB8">
            <w:pPr>
              <w:pStyle w:val="PargrafodaLista"/>
              <w:widowControl/>
              <w:numPr>
                <w:ilvl w:val="0"/>
                <w:numId w:val="23"/>
              </w:numPr>
              <w:autoSpaceDE/>
              <w:autoSpaceDN/>
              <w:spacing w:after="200" w:line="360" w:lineRule="auto"/>
              <w:contextualSpacing/>
              <w:rPr>
                <w:rFonts w:ascii="Arial" w:hAnsi="Arial" w:cs="Arial"/>
                <w:color w:val="000000"/>
                <w:sz w:val="24"/>
                <w:szCs w:val="24"/>
              </w:rPr>
            </w:pPr>
            <w:r w:rsidRPr="002337A5">
              <w:rPr>
                <w:rFonts w:ascii="Arial" w:hAnsi="Arial" w:cs="Arial"/>
                <w:color w:val="000000"/>
                <w:sz w:val="24"/>
                <w:szCs w:val="24"/>
              </w:rPr>
              <w:t>Incipiente;</w:t>
            </w:r>
          </w:p>
          <w:p w:rsidR="00304AB8" w:rsidRPr="00866D1C" w:rsidRDefault="00EF5C74" w:rsidP="00304AB8">
            <w:pPr>
              <w:pStyle w:val="PargrafodaLista"/>
              <w:widowControl/>
              <w:numPr>
                <w:ilvl w:val="0"/>
                <w:numId w:val="23"/>
              </w:numPr>
              <w:autoSpaceDE/>
              <w:autoSpaceDN/>
              <w:spacing w:after="200" w:line="360" w:lineRule="auto"/>
              <w:contextualSpacing/>
              <w:rPr>
                <w:rFonts w:ascii="Arial" w:hAnsi="Arial" w:cs="Arial"/>
                <w:color w:val="000000"/>
                <w:sz w:val="24"/>
                <w:szCs w:val="24"/>
              </w:rPr>
            </w:pPr>
            <w:r w:rsidRPr="002337A5">
              <w:rPr>
                <w:rFonts w:ascii="Arial" w:hAnsi="Arial" w:cs="Arial"/>
                <w:color w:val="000000"/>
                <w:sz w:val="24"/>
                <w:szCs w:val="24"/>
              </w:rPr>
              <w:t>Turismo de compras, negócios e estudos (instituições de ensino).</w:t>
            </w:r>
          </w:p>
        </w:tc>
      </w:tr>
    </w:tbl>
    <w:p w:rsidR="00304AB8" w:rsidRPr="002337A5" w:rsidRDefault="00EF5C74" w:rsidP="00304AB8">
      <w:pPr>
        <w:pStyle w:val="Default"/>
        <w:tabs>
          <w:tab w:val="center" w:pos="4535"/>
        </w:tabs>
        <w:spacing w:line="360" w:lineRule="auto"/>
        <w:jc w:val="center"/>
        <w:rPr>
          <w:rFonts w:ascii="Arial" w:hAnsi="Arial" w:cs="Arial"/>
          <w:color w:val="auto"/>
        </w:rPr>
      </w:pPr>
      <w:r w:rsidRPr="002337A5">
        <w:rPr>
          <w:rFonts w:ascii="Arial" w:hAnsi="Arial" w:cs="Arial"/>
          <w:color w:val="auto"/>
        </w:rPr>
        <w:t xml:space="preserve">Fonte: Plano </w:t>
      </w:r>
      <w:r w:rsidR="005F1B44">
        <w:rPr>
          <w:rFonts w:ascii="Arial" w:hAnsi="Arial" w:cs="Arial"/>
          <w:color w:val="auto"/>
        </w:rPr>
        <w:t>Municipal</w:t>
      </w:r>
      <w:r w:rsidRPr="002337A5">
        <w:rPr>
          <w:rFonts w:ascii="Arial" w:hAnsi="Arial" w:cs="Arial"/>
          <w:color w:val="auto"/>
        </w:rPr>
        <w:t xml:space="preserve"> de Turismo (20</w:t>
      </w:r>
      <w:r>
        <w:rPr>
          <w:rFonts w:ascii="Arial" w:hAnsi="Arial" w:cs="Arial"/>
          <w:color w:val="auto"/>
        </w:rPr>
        <w:t>20</w:t>
      </w:r>
      <w:r w:rsidRPr="002337A5">
        <w:rPr>
          <w:rFonts w:ascii="Arial" w:hAnsi="Arial" w:cs="Arial"/>
          <w:color w:val="auto"/>
        </w:rPr>
        <w:t>).</w:t>
      </w:r>
    </w:p>
    <w:p w:rsidR="00304AB8" w:rsidRPr="002337A5" w:rsidRDefault="00304AB8" w:rsidP="00304AB8">
      <w:pPr>
        <w:pStyle w:val="Default"/>
        <w:tabs>
          <w:tab w:val="center" w:pos="4535"/>
        </w:tabs>
        <w:spacing w:line="360" w:lineRule="auto"/>
        <w:jc w:val="center"/>
        <w:rPr>
          <w:rFonts w:ascii="Arial" w:hAnsi="Arial" w:cs="Arial"/>
          <w:color w:val="auto"/>
        </w:rPr>
      </w:pPr>
    </w:p>
    <w:p w:rsidR="00304AB8" w:rsidRDefault="00EF5C74" w:rsidP="00304AB8">
      <w:pPr>
        <w:spacing w:line="360" w:lineRule="auto"/>
        <w:ind w:firstLine="709"/>
        <w:jc w:val="both"/>
        <w:rPr>
          <w:rFonts w:cs="Arial"/>
        </w:rPr>
      </w:pPr>
      <w:r w:rsidRPr="002337A5">
        <w:rPr>
          <w:rFonts w:cs="Arial"/>
        </w:rPr>
        <w:t xml:space="preserve">Na sequência do Encontro Temático, assim como nos encontros anteriores, foi realizado um </w:t>
      </w:r>
      <w:r w:rsidRPr="002337A5">
        <w:rPr>
          <w:rFonts w:cs="Arial"/>
        </w:rPr>
        <w:t>exercício de visão de futuro. O moderador perguntou como os mesmos visualizam o turismo receptivo no município considerando-se em um horizonte de tempo de 10 anos. No quadro subsequente serão apresentadas as contribuições oferecidas pelos participantes:</w:t>
      </w:r>
      <w:r>
        <w:rPr>
          <w:rFonts w:cs="Arial"/>
        </w:rPr>
        <w:br w:type="page"/>
      </w:r>
    </w:p>
    <w:p w:rsidR="00304AB8" w:rsidRPr="002337A5" w:rsidRDefault="00EF5C74" w:rsidP="00304AB8">
      <w:pPr>
        <w:pStyle w:val="Legenda"/>
        <w:keepNext/>
        <w:jc w:val="center"/>
        <w:rPr>
          <w:rFonts w:cs="Arial"/>
          <w:bCs/>
        </w:rPr>
      </w:pPr>
      <w:bookmarkStart w:id="184" w:name="_Toc14359253"/>
      <w:bookmarkStart w:id="185" w:name="_Toc65139774"/>
      <w:bookmarkStart w:id="186" w:name="_Toc70081629"/>
      <w:r>
        <w:lastRenderedPageBreak/>
        <w:t>Q</w:t>
      </w:r>
      <w:r>
        <w:t xml:space="preserve">uadro </w:t>
      </w:r>
      <w:r>
        <w:fldChar w:fldCharType="begin"/>
      </w:r>
      <w:r>
        <w:instrText xml:space="preserve"> SEQ Quadro \* ARABIC </w:instrText>
      </w:r>
      <w:r>
        <w:fldChar w:fldCharType="separate"/>
      </w:r>
      <w:r>
        <w:rPr>
          <w:noProof/>
        </w:rPr>
        <w:t>29</w:t>
      </w:r>
      <w:r>
        <w:rPr>
          <w:noProof/>
        </w:rPr>
        <w:fldChar w:fldCharType="end"/>
      </w:r>
      <w:r w:rsidRPr="002337A5">
        <w:rPr>
          <w:rFonts w:cs="Arial"/>
        </w:rPr>
        <w:t xml:space="preserve"> – ET4: c</w:t>
      </w:r>
      <w:r w:rsidRPr="002337A5">
        <w:rPr>
          <w:rFonts w:cs="Arial"/>
          <w:bCs/>
        </w:rPr>
        <w:t>omo que eu vejo o Turismo</w:t>
      </w:r>
      <w:bookmarkEnd w:id="184"/>
      <w:r w:rsidRPr="002337A5">
        <w:rPr>
          <w:rFonts w:cs="Arial"/>
          <w:bCs/>
        </w:rPr>
        <w:t xml:space="preserve"> em Bebedouro daqui a 10 anos?</w:t>
      </w:r>
      <w:bookmarkEnd w:id="185"/>
      <w:bookmarkEnd w:id="186"/>
    </w:p>
    <w:tbl>
      <w:tblPr>
        <w:tblW w:w="8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04"/>
      </w:tblGrid>
      <w:tr w:rsidR="0086226F" w:rsidTr="00304AB8">
        <w:trPr>
          <w:trHeight w:val="850"/>
          <w:jc w:val="center"/>
        </w:trPr>
        <w:tc>
          <w:tcPr>
            <w:tcW w:w="8504" w:type="dxa"/>
            <w:shd w:val="clear" w:color="auto" w:fill="FF9900"/>
            <w:vAlign w:val="center"/>
            <w:hideMark/>
          </w:tcPr>
          <w:p w:rsidR="00304AB8" w:rsidRPr="002337A5" w:rsidRDefault="00EF5C74" w:rsidP="00304AB8">
            <w:pPr>
              <w:spacing w:line="360" w:lineRule="auto"/>
              <w:jc w:val="center"/>
              <w:rPr>
                <w:rFonts w:cs="Arial"/>
                <w:b/>
                <w:bCs/>
                <w:color w:val="FFFFFF"/>
              </w:rPr>
            </w:pPr>
            <w:r w:rsidRPr="002337A5">
              <w:rPr>
                <w:rFonts w:cs="Arial"/>
                <w:b/>
                <w:bCs/>
              </w:rPr>
              <w:t>Como que eu vejo o Turismo em Bebedouro daqui a 10 anos?</w:t>
            </w:r>
          </w:p>
        </w:tc>
      </w:tr>
      <w:tr w:rsidR="0086226F" w:rsidTr="00304AB8">
        <w:trPr>
          <w:trHeight w:val="850"/>
          <w:jc w:val="center"/>
        </w:trPr>
        <w:tc>
          <w:tcPr>
            <w:tcW w:w="8504" w:type="dxa"/>
            <w:shd w:val="clear" w:color="auto" w:fill="auto"/>
            <w:vAlign w:val="center"/>
          </w:tcPr>
          <w:p w:rsidR="00304AB8" w:rsidRPr="002337A5" w:rsidRDefault="00304AB8" w:rsidP="00304AB8">
            <w:pPr>
              <w:pStyle w:val="NormalWeb"/>
              <w:ind w:left="720"/>
              <w:rPr>
                <w:rFonts w:cs="Arial"/>
              </w:rPr>
            </w:pPr>
          </w:p>
          <w:p w:rsidR="00304AB8" w:rsidRPr="002337A5" w:rsidRDefault="00EF5C74" w:rsidP="00304AB8">
            <w:pPr>
              <w:pStyle w:val="NormalWeb"/>
              <w:numPr>
                <w:ilvl w:val="0"/>
                <w:numId w:val="24"/>
              </w:numPr>
              <w:rPr>
                <w:rFonts w:cs="Arial"/>
              </w:rPr>
            </w:pPr>
            <w:r w:rsidRPr="002337A5">
              <w:rPr>
                <w:rFonts w:cs="Arial"/>
              </w:rPr>
              <w:t>Turismo que planeje e execute ações com continuidade.</w:t>
            </w:r>
          </w:p>
          <w:p w:rsidR="00304AB8" w:rsidRPr="002337A5" w:rsidRDefault="00304AB8" w:rsidP="00304AB8">
            <w:pPr>
              <w:pStyle w:val="NormalWeb"/>
              <w:ind w:left="720"/>
              <w:rPr>
                <w:rFonts w:cs="Arial"/>
              </w:rPr>
            </w:pPr>
          </w:p>
        </w:tc>
      </w:tr>
    </w:tbl>
    <w:p w:rsidR="00304AB8" w:rsidRPr="002337A5" w:rsidRDefault="00EF5C74" w:rsidP="00304AB8">
      <w:pPr>
        <w:pStyle w:val="Default"/>
        <w:tabs>
          <w:tab w:val="center" w:pos="4535"/>
        </w:tabs>
        <w:spacing w:line="360" w:lineRule="auto"/>
        <w:jc w:val="center"/>
        <w:rPr>
          <w:rFonts w:ascii="Arial" w:hAnsi="Arial" w:cs="Arial"/>
          <w:color w:val="auto"/>
        </w:rPr>
      </w:pPr>
      <w:r w:rsidRPr="002337A5">
        <w:rPr>
          <w:rFonts w:ascii="Arial" w:hAnsi="Arial" w:cs="Arial"/>
          <w:color w:val="auto"/>
        </w:rPr>
        <w:t xml:space="preserve">Fonte: Plano </w:t>
      </w:r>
      <w:r w:rsidR="005F1B44">
        <w:rPr>
          <w:rFonts w:ascii="Arial" w:hAnsi="Arial" w:cs="Arial"/>
          <w:color w:val="auto"/>
        </w:rPr>
        <w:t>Municipal</w:t>
      </w:r>
      <w:r w:rsidRPr="002337A5">
        <w:rPr>
          <w:rFonts w:ascii="Arial" w:hAnsi="Arial" w:cs="Arial"/>
          <w:color w:val="auto"/>
        </w:rPr>
        <w:t xml:space="preserve"> de Turismo (20</w:t>
      </w:r>
      <w:r>
        <w:rPr>
          <w:rFonts w:ascii="Arial" w:hAnsi="Arial" w:cs="Arial"/>
          <w:color w:val="auto"/>
        </w:rPr>
        <w:t>20</w:t>
      </w:r>
      <w:r w:rsidRPr="002337A5">
        <w:rPr>
          <w:rFonts w:ascii="Arial" w:hAnsi="Arial" w:cs="Arial"/>
          <w:color w:val="auto"/>
        </w:rPr>
        <w:t>).</w:t>
      </w:r>
    </w:p>
    <w:p w:rsidR="00304AB8" w:rsidRPr="00460F69" w:rsidRDefault="00304AB8" w:rsidP="00304AB8">
      <w:pPr>
        <w:pStyle w:val="Default"/>
        <w:tabs>
          <w:tab w:val="center" w:pos="4535"/>
        </w:tabs>
        <w:spacing w:line="360" w:lineRule="auto"/>
        <w:jc w:val="center"/>
        <w:rPr>
          <w:rFonts w:ascii="Arial" w:hAnsi="Arial" w:cs="Arial"/>
          <w:color w:val="auto"/>
          <w:highlight w:val="yellow"/>
        </w:rPr>
      </w:pPr>
    </w:p>
    <w:p w:rsidR="00304AB8" w:rsidRPr="002337A5" w:rsidRDefault="00EF5C74" w:rsidP="00304AB8">
      <w:pPr>
        <w:spacing w:line="360" w:lineRule="auto"/>
        <w:ind w:firstLine="709"/>
        <w:jc w:val="both"/>
        <w:rPr>
          <w:rFonts w:cs="Arial"/>
        </w:rPr>
      </w:pPr>
      <w:r w:rsidRPr="002337A5">
        <w:rPr>
          <w:rFonts w:cs="Arial"/>
        </w:rPr>
        <w:t>Para finalizar o Encontro Temático, os participantes fizeram suas contribuições, sugestões de melhorias e ações que visam o desenvolvimento turístico do Município, sobre as quais lista-se a seguir:</w:t>
      </w:r>
    </w:p>
    <w:p w:rsidR="00304AB8" w:rsidRPr="002337A5" w:rsidRDefault="00304AB8" w:rsidP="00304AB8">
      <w:pPr>
        <w:spacing w:line="360" w:lineRule="auto"/>
        <w:ind w:firstLine="709"/>
        <w:jc w:val="both"/>
        <w:rPr>
          <w:rFonts w:cs="Arial"/>
        </w:rPr>
      </w:pPr>
    </w:p>
    <w:p w:rsidR="00304AB8" w:rsidRPr="002337A5" w:rsidRDefault="00EF5C74" w:rsidP="00304AB8">
      <w:pPr>
        <w:pStyle w:val="Legenda"/>
        <w:keepNext/>
        <w:jc w:val="center"/>
        <w:rPr>
          <w:rFonts w:cs="Arial"/>
        </w:rPr>
      </w:pPr>
      <w:bookmarkStart w:id="187" w:name="_Toc14359254"/>
      <w:bookmarkStart w:id="188" w:name="_Toc65139775"/>
      <w:bookmarkStart w:id="189" w:name="_Toc70081630"/>
      <w:r>
        <w:t xml:space="preserve">Quadro </w:t>
      </w:r>
      <w:r>
        <w:fldChar w:fldCharType="begin"/>
      </w:r>
      <w:r>
        <w:instrText xml:space="preserve"> SEQ Quadro \* ARABIC </w:instrText>
      </w:r>
      <w:r>
        <w:fldChar w:fldCharType="separate"/>
      </w:r>
      <w:r>
        <w:rPr>
          <w:noProof/>
        </w:rPr>
        <w:t>30</w:t>
      </w:r>
      <w:r>
        <w:rPr>
          <w:noProof/>
        </w:rPr>
        <w:fldChar w:fldCharType="end"/>
      </w:r>
      <w:r w:rsidRPr="002337A5">
        <w:rPr>
          <w:rFonts w:cs="Arial"/>
        </w:rPr>
        <w:t xml:space="preserve"> – Sugestões ET4.</w:t>
      </w:r>
      <w:bookmarkEnd w:id="187"/>
      <w:bookmarkEnd w:id="188"/>
      <w:bookmarkEnd w:id="189"/>
    </w:p>
    <w:tbl>
      <w:tblPr>
        <w:tblW w:w="8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04"/>
      </w:tblGrid>
      <w:tr w:rsidR="0086226F" w:rsidTr="00304AB8">
        <w:trPr>
          <w:trHeight w:val="850"/>
          <w:jc w:val="center"/>
        </w:trPr>
        <w:tc>
          <w:tcPr>
            <w:tcW w:w="8504" w:type="dxa"/>
            <w:shd w:val="clear" w:color="auto" w:fill="FF9900"/>
            <w:vAlign w:val="center"/>
            <w:hideMark/>
          </w:tcPr>
          <w:p w:rsidR="00304AB8" w:rsidRPr="00A54B71" w:rsidRDefault="00EF5C74" w:rsidP="00304AB8">
            <w:pPr>
              <w:spacing w:line="360" w:lineRule="auto"/>
              <w:jc w:val="center"/>
              <w:rPr>
                <w:rFonts w:cs="Arial"/>
                <w:b/>
                <w:bCs/>
                <w:color w:val="FFFFFF"/>
              </w:rPr>
            </w:pPr>
            <w:r w:rsidRPr="00A54B71">
              <w:rPr>
                <w:rFonts w:cs="Arial"/>
                <w:b/>
                <w:bCs/>
              </w:rPr>
              <w:t>Suges</w:t>
            </w:r>
            <w:r w:rsidRPr="00A54B71">
              <w:rPr>
                <w:rFonts w:cs="Arial"/>
                <w:b/>
                <w:bCs/>
              </w:rPr>
              <w:t>tões</w:t>
            </w:r>
          </w:p>
        </w:tc>
      </w:tr>
      <w:tr w:rsidR="0086226F" w:rsidTr="00304AB8">
        <w:trPr>
          <w:trHeight w:val="850"/>
          <w:jc w:val="center"/>
        </w:trPr>
        <w:tc>
          <w:tcPr>
            <w:tcW w:w="8504" w:type="dxa"/>
            <w:shd w:val="clear" w:color="auto" w:fill="auto"/>
            <w:vAlign w:val="center"/>
          </w:tcPr>
          <w:p w:rsidR="00304AB8" w:rsidRPr="002337A5" w:rsidRDefault="00304AB8" w:rsidP="00304AB8">
            <w:pPr>
              <w:pStyle w:val="PargrafodaLista"/>
              <w:rPr>
                <w:rFonts w:ascii="Arial" w:hAnsi="Arial" w:cs="Arial"/>
                <w:sz w:val="24"/>
                <w:szCs w:val="24"/>
              </w:rPr>
            </w:pPr>
          </w:p>
          <w:p w:rsidR="00304AB8" w:rsidRPr="002337A5" w:rsidRDefault="00EF5C74" w:rsidP="00304AB8">
            <w:pPr>
              <w:pStyle w:val="PargrafodaLista"/>
              <w:widowControl/>
              <w:numPr>
                <w:ilvl w:val="0"/>
                <w:numId w:val="18"/>
              </w:numPr>
              <w:autoSpaceDE/>
              <w:autoSpaceDN/>
              <w:spacing w:after="200" w:line="276" w:lineRule="auto"/>
              <w:contextualSpacing/>
              <w:rPr>
                <w:rFonts w:ascii="Arial" w:hAnsi="Arial" w:cs="Arial"/>
                <w:sz w:val="24"/>
                <w:szCs w:val="24"/>
              </w:rPr>
            </w:pPr>
            <w:r w:rsidRPr="002337A5">
              <w:rPr>
                <w:rFonts w:ascii="Arial" w:hAnsi="Arial" w:cs="Arial"/>
                <w:sz w:val="24"/>
                <w:szCs w:val="24"/>
              </w:rPr>
              <w:t>Sensibilizar os empreendimentos privados para participação de roteiros turísticos;</w:t>
            </w:r>
          </w:p>
          <w:p w:rsidR="00304AB8" w:rsidRPr="002337A5" w:rsidRDefault="00EF5C74" w:rsidP="00304AB8">
            <w:pPr>
              <w:pStyle w:val="PargrafodaLista"/>
              <w:widowControl/>
              <w:numPr>
                <w:ilvl w:val="0"/>
                <w:numId w:val="18"/>
              </w:numPr>
              <w:autoSpaceDE/>
              <w:autoSpaceDN/>
              <w:spacing w:after="200" w:line="276" w:lineRule="auto"/>
              <w:contextualSpacing/>
              <w:rPr>
                <w:rFonts w:ascii="Arial" w:hAnsi="Arial" w:cs="Arial"/>
                <w:sz w:val="24"/>
                <w:szCs w:val="24"/>
              </w:rPr>
            </w:pPr>
            <w:r w:rsidRPr="002337A5">
              <w:rPr>
                <w:rFonts w:ascii="Arial" w:hAnsi="Arial" w:cs="Arial"/>
                <w:sz w:val="24"/>
                <w:szCs w:val="24"/>
              </w:rPr>
              <w:t>Restauração do Conjunto Arquitetônico Ferroviário;</w:t>
            </w:r>
          </w:p>
          <w:p w:rsidR="00304AB8" w:rsidRPr="002337A5" w:rsidRDefault="00EF5C74" w:rsidP="00304AB8">
            <w:pPr>
              <w:pStyle w:val="PargrafodaLista"/>
              <w:widowControl/>
              <w:numPr>
                <w:ilvl w:val="0"/>
                <w:numId w:val="18"/>
              </w:numPr>
              <w:autoSpaceDE/>
              <w:autoSpaceDN/>
              <w:spacing w:after="200" w:line="276" w:lineRule="auto"/>
              <w:contextualSpacing/>
              <w:rPr>
                <w:rFonts w:ascii="Arial" w:hAnsi="Arial" w:cs="Arial"/>
                <w:sz w:val="24"/>
                <w:szCs w:val="24"/>
              </w:rPr>
            </w:pPr>
            <w:r w:rsidRPr="002337A5">
              <w:rPr>
                <w:rFonts w:ascii="Arial" w:hAnsi="Arial" w:cs="Arial"/>
                <w:sz w:val="24"/>
                <w:szCs w:val="24"/>
              </w:rPr>
              <w:t>Criar dispositivos (regras) que incentivem preservação das construções históricas de Bebedouro;</w:t>
            </w:r>
          </w:p>
          <w:p w:rsidR="00304AB8" w:rsidRPr="002337A5" w:rsidRDefault="00EF5C74" w:rsidP="00304AB8">
            <w:pPr>
              <w:pStyle w:val="PargrafodaLista"/>
              <w:widowControl/>
              <w:numPr>
                <w:ilvl w:val="0"/>
                <w:numId w:val="18"/>
              </w:numPr>
              <w:autoSpaceDE/>
              <w:autoSpaceDN/>
              <w:spacing w:after="200" w:line="276" w:lineRule="auto"/>
              <w:contextualSpacing/>
              <w:rPr>
                <w:rFonts w:ascii="Arial" w:hAnsi="Arial" w:cs="Arial"/>
                <w:sz w:val="24"/>
                <w:szCs w:val="24"/>
              </w:rPr>
            </w:pPr>
            <w:r w:rsidRPr="002337A5">
              <w:rPr>
                <w:rFonts w:ascii="Arial" w:hAnsi="Arial" w:cs="Arial"/>
                <w:sz w:val="24"/>
                <w:szCs w:val="24"/>
              </w:rPr>
              <w:t>Estudar viabilidade</w:t>
            </w:r>
            <w:r w:rsidRPr="002337A5">
              <w:rPr>
                <w:rFonts w:ascii="Arial" w:hAnsi="Arial" w:cs="Arial"/>
                <w:sz w:val="24"/>
                <w:szCs w:val="24"/>
              </w:rPr>
              <w:t xml:space="preserve"> se criar a linha “PRODEBE Turismo”;</w:t>
            </w:r>
          </w:p>
          <w:p w:rsidR="00304AB8" w:rsidRPr="002337A5" w:rsidRDefault="00EF5C74" w:rsidP="00304AB8">
            <w:pPr>
              <w:pStyle w:val="PargrafodaLista"/>
              <w:widowControl/>
              <w:numPr>
                <w:ilvl w:val="0"/>
                <w:numId w:val="18"/>
              </w:numPr>
              <w:autoSpaceDE/>
              <w:autoSpaceDN/>
              <w:spacing w:after="200" w:line="276" w:lineRule="auto"/>
              <w:contextualSpacing/>
              <w:rPr>
                <w:rFonts w:ascii="Arial" w:hAnsi="Arial" w:cs="Arial"/>
                <w:sz w:val="24"/>
                <w:szCs w:val="24"/>
              </w:rPr>
            </w:pPr>
            <w:r w:rsidRPr="002337A5">
              <w:rPr>
                <w:rFonts w:ascii="Arial" w:hAnsi="Arial" w:cs="Arial"/>
                <w:sz w:val="24"/>
                <w:szCs w:val="24"/>
              </w:rPr>
              <w:t>Capacitação em atendimento (empreendimentos turísticos);</w:t>
            </w:r>
          </w:p>
          <w:p w:rsidR="00304AB8" w:rsidRPr="002337A5" w:rsidRDefault="00EF5C74" w:rsidP="00304AB8">
            <w:pPr>
              <w:pStyle w:val="PargrafodaLista"/>
              <w:widowControl/>
              <w:numPr>
                <w:ilvl w:val="0"/>
                <w:numId w:val="18"/>
              </w:numPr>
              <w:autoSpaceDE/>
              <w:autoSpaceDN/>
              <w:spacing w:after="200" w:line="276" w:lineRule="auto"/>
              <w:contextualSpacing/>
              <w:rPr>
                <w:rFonts w:ascii="Arial" w:hAnsi="Arial" w:cs="Arial"/>
                <w:sz w:val="24"/>
                <w:szCs w:val="24"/>
              </w:rPr>
            </w:pPr>
            <w:r w:rsidRPr="002337A5">
              <w:rPr>
                <w:rFonts w:ascii="Arial" w:hAnsi="Arial" w:cs="Arial"/>
                <w:sz w:val="24"/>
                <w:szCs w:val="24"/>
              </w:rPr>
              <w:t>Capacitação do funcionalismo público para hospitalidade;</w:t>
            </w:r>
          </w:p>
          <w:p w:rsidR="00304AB8" w:rsidRPr="002337A5" w:rsidRDefault="00EF5C74" w:rsidP="00304AB8">
            <w:pPr>
              <w:pStyle w:val="PargrafodaLista"/>
              <w:widowControl/>
              <w:numPr>
                <w:ilvl w:val="0"/>
                <w:numId w:val="18"/>
              </w:numPr>
              <w:autoSpaceDE/>
              <w:autoSpaceDN/>
              <w:spacing w:after="200" w:line="276" w:lineRule="auto"/>
              <w:contextualSpacing/>
              <w:rPr>
                <w:rFonts w:ascii="Arial" w:hAnsi="Arial" w:cs="Arial"/>
                <w:sz w:val="24"/>
                <w:szCs w:val="24"/>
              </w:rPr>
            </w:pPr>
            <w:r w:rsidRPr="002337A5">
              <w:rPr>
                <w:rFonts w:ascii="Arial" w:hAnsi="Arial" w:cs="Arial"/>
                <w:sz w:val="24"/>
                <w:szCs w:val="24"/>
              </w:rPr>
              <w:t>Padronizações alimentação rua (quiosques);</w:t>
            </w:r>
          </w:p>
          <w:p w:rsidR="00304AB8" w:rsidRPr="002337A5" w:rsidRDefault="00EF5C74" w:rsidP="00304AB8">
            <w:pPr>
              <w:pStyle w:val="PargrafodaLista"/>
              <w:widowControl/>
              <w:numPr>
                <w:ilvl w:val="0"/>
                <w:numId w:val="18"/>
              </w:numPr>
              <w:autoSpaceDE/>
              <w:autoSpaceDN/>
              <w:spacing w:after="200" w:line="276" w:lineRule="auto"/>
              <w:contextualSpacing/>
              <w:rPr>
                <w:rFonts w:ascii="Arial" w:hAnsi="Arial" w:cs="Arial"/>
                <w:sz w:val="24"/>
                <w:szCs w:val="24"/>
              </w:rPr>
            </w:pPr>
            <w:r w:rsidRPr="002337A5">
              <w:rPr>
                <w:rFonts w:ascii="Arial" w:hAnsi="Arial" w:cs="Arial"/>
                <w:sz w:val="24"/>
                <w:szCs w:val="24"/>
              </w:rPr>
              <w:t>Desenvolver produtos turísticos para elevar ocupação hoteleira</w:t>
            </w:r>
            <w:r w:rsidRPr="002337A5">
              <w:rPr>
                <w:rFonts w:ascii="Arial" w:hAnsi="Arial" w:cs="Arial"/>
                <w:sz w:val="24"/>
                <w:szCs w:val="24"/>
              </w:rPr>
              <w:t xml:space="preserve"> aos finais de semana e feriados</w:t>
            </w:r>
            <w:r>
              <w:rPr>
                <w:rFonts w:ascii="Arial" w:hAnsi="Arial" w:cs="Arial"/>
                <w:sz w:val="24"/>
                <w:szCs w:val="24"/>
              </w:rPr>
              <w:t>;</w:t>
            </w:r>
          </w:p>
          <w:p w:rsidR="00304AB8" w:rsidRPr="002337A5" w:rsidRDefault="00EF5C74" w:rsidP="00304AB8">
            <w:pPr>
              <w:pStyle w:val="PargrafodaLista"/>
              <w:widowControl/>
              <w:numPr>
                <w:ilvl w:val="0"/>
                <w:numId w:val="18"/>
              </w:numPr>
              <w:autoSpaceDE/>
              <w:autoSpaceDN/>
              <w:spacing w:after="200" w:line="276" w:lineRule="auto"/>
              <w:contextualSpacing/>
              <w:rPr>
                <w:rFonts w:ascii="Arial" w:hAnsi="Arial" w:cs="Arial"/>
                <w:sz w:val="24"/>
                <w:szCs w:val="24"/>
              </w:rPr>
            </w:pPr>
            <w:r w:rsidRPr="002337A5">
              <w:rPr>
                <w:rFonts w:ascii="Arial" w:hAnsi="Arial" w:cs="Arial"/>
                <w:sz w:val="24"/>
                <w:szCs w:val="24"/>
              </w:rPr>
              <w:t>Explorar ecoturismo na Floresta Estadual por meio de parcerias</w:t>
            </w:r>
            <w:r>
              <w:rPr>
                <w:rFonts w:ascii="Arial" w:hAnsi="Arial" w:cs="Arial"/>
                <w:sz w:val="24"/>
                <w:szCs w:val="24"/>
              </w:rPr>
              <w:t>.</w:t>
            </w:r>
            <w:r w:rsidRPr="002337A5">
              <w:rPr>
                <w:rFonts w:ascii="Arial" w:hAnsi="Arial" w:cs="Arial"/>
                <w:sz w:val="24"/>
                <w:szCs w:val="24"/>
              </w:rPr>
              <w:t xml:space="preserve"> </w:t>
            </w:r>
          </w:p>
          <w:p w:rsidR="00304AB8" w:rsidRPr="00A54B71" w:rsidRDefault="00304AB8" w:rsidP="00304AB8">
            <w:pPr>
              <w:pStyle w:val="PargrafodaLista"/>
              <w:rPr>
                <w:rFonts w:ascii="Arial" w:hAnsi="Arial" w:cs="Arial"/>
                <w:sz w:val="24"/>
                <w:szCs w:val="24"/>
              </w:rPr>
            </w:pPr>
          </w:p>
        </w:tc>
      </w:tr>
    </w:tbl>
    <w:p w:rsidR="00304AB8" w:rsidRDefault="00EF5C74" w:rsidP="00304AB8">
      <w:pPr>
        <w:pStyle w:val="Default"/>
        <w:tabs>
          <w:tab w:val="center" w:pos="4535"/>
        </w:tabs>
        <w:spacing w:line="360" w:lineRule="auto"/>
        <w:jc w:val="center"/>
        <w:rPr>
          <w:rFonts w:ascii="Arial" w:hAnsi="Arial" w:cs="Arial"/>
          <w:color w:val="auto"/>
        </w:rPr>
      </w:pPr>
      <w:r w:rsidRPr="002337A5">
        <w:rPr>
          <w:rFonts w:ascii="Arial" w:hAnsi="Arial" w:cs="Arial"/>
          <w:color w:val="auto"/>
        </w:rPr>
        <w:t xml:space="preserve">Fonte: Plano </w:t>
      </w:r>
      <w:r w:rsidR="005F1B44">
        <w:rPr>
          <w:rFonts w:ascii="Arial" w:hAnsi="Arial" w:cs="Arial"/>
          <w:color w:val="auto"/>
        </w:rPr>
        <w:t>Municipal</w:t>
      </w:r>
      <w:r w:rsidRPr="002337A5">
        <w:rPr>
          <w:rFonts w:ascii="Arial" w:hAnsi="Arial" w:cs="Arial"/>
          <w:color w:val="auto"/>
        </w:rPr>
        <w:t xml:space="preserve"> de Turismo (2020).</w:t>
      </w:r>
    </w:p>
    <w:p w:rsidR="00304AB8" w:rsidRPr="002D4267" w:rsidRDefault="00304AB8" w:rsidP="00304AB8">
      <w:pPr>
        <w:pStyle w:val="Default"/>
        <w:tabs>
          <w:tab w:val="center" w:pos="4535"/>
        </w:tabs>
        <w:spacing w:line="360" w:lineRule="auto"/>
        <w:jc w:val="center"/>
        <w:rPr>
          <w:rFonts w:ascii="Arial" w:hAnsi="Arial" w:cs="Arial"/>
          <w:color w:val="auto"/>
        </w:rPr>
      </w:pPr>
    </w:p>
    <w:p w:rsidR="00304AB8" w:rsidRDefault="00EF5C74" w:rsidP="00304AB8">
      <w:pPr>
        <w:spacing w:line="360" w:lineRule="auto"/>
        <w:ind w:firstLine="708"/>
        <w:jc w:val="both"/>
        <w:rPr>
          <w:rFonts w:cs="Arial"/>
        </w:rPr>
      </w:pPr>
      <w:r w:rsidRPr="00BD21FC">
        <w:rPr>
          <w:rFonts w:cs="Arial"/>
        </w:rPr>
        <w:t>Encerrad</w:t>
      </w:r>
      <w:r>
        <w:rPr>
          <w:rFonts w:cs="Arial"/>
        </w:rPr>
        <w:t>a</w:t>
      </w:r>
      <w:r w:rsidRPr="00BD21FC">
        <w:rPr>
          <w:rFonts w:cs="Arial"/>
        </w:rPr>
        <w:t xml:space="preserve"> a etapa dos Encontros Temáticos do </w:t>
      </w:r>
      <w:r>
        <w:rPr>
          <w:rFonts w:cs="Arial"/>
        </w:rPr>
        <w:t xml:space="preserve">presente </w:t>
      </w:r>
      <w:r w:rsidRPr="00BD21FC">
        <w:rPr>
          <w:rFonts w:cs="Arial"/>
        </w:rPr>
        <w:t>estudo, no item</w:t>
      </w:r>
      <w:r>
        <w:rPr>
          <w:rFonts w:cs="Arial"/>
        </w:rPr>
        <w:t xml:space="preserve"> 4.4 </w:t>
      </w:r>
      <w:r w:rsidRPr="00BD21FC">
        <w:rPr>
          <w:rFonts w:cs="Arial"/>
        </w:rPr>
        <w:t>serão apresentados</w:t>
      </w:r>
      <w:r w:rsidRPr="002D4267">
        <w:rPr>
          <w:rFonts w:cs="Arial"/>
        </w:rPr>
        <w:t xml:space="preserve"> os Programas e Projetos do Plano </w:t>
      </w:r>
      <w:r w:rsidR="005F1B44">
        <w:rPr>
          <w:rFonts w:cs="Arial"/>
        </w:rPr>
        <w:t>Municipal</w:t>
      </w:r>
      <w:r w:rsidRPr="002D4267">
        <w:rPr>
          <w:rFonts w:cs="Arial"/>
        </w:rPr>
        <w:t xml:space="preserve"> de Turismo de </w:t>
      </w:r>
      <w:r>
        <w:rPr>
          <w:rFonts w:cs="Arial"/>
        </w:rPr>
        <w:t>Bebedouro</w:t>
      </w:r>
      <w:r w:rsidRPr="002D4267">
        <w:rPr>
          <w:rFonts w:cs="Arial"/>
        </w:rPr>
        <w:t>.</w:t>
      </w:r>
    </w:p>
    <w:p w:rsidR="00304AB8" w:rsidRDefault="00EF5C74" w:rsidP="00304AB8">
      <w:pPr>
        <w:spacing w:line="360" w:lineRule="auto"/>
        <w:ind w:firstLine="708"/>
        <w:jc w:val="both"/>
        <w:rPr>
          <w:rFonts w:cs="Arial"/>
        </w:rPr>
      </w:pPr>
      <w:r>
        <w:rPr>
          <w:rFonts w:cs="Arial"/>
        </w:rPr>
        <w:br w:type="page"/>
      </w:r>
    </w:p>
    <w:p w:rsidR="00304AB8" w:rsidRPr="00460F69" w:rsidRDefault="00EF5C74" w:rsidP="00304AB8">
      <w:pPr>
        <w:pStyle w:val="Ttulo3"/>
        <w:spacing w:before="0" w:line="360" w:lineRule="auto"/>
      </w:pPr>
      <w:bookmarkStart w:id="190" w:name="_Toc65140578"/>
      <w:bookmarkStart w:id="191" w:name="_Toc80251598"/>
      <w:r w:rsidRPr="00460F69">
        <w:lastRenderedPageBreak/>
        <w:t>4.4 Programas</w:t>
      </w:r>
      <w:bookmarkEnd w:id="129"/>
      <w:r w:rsidRPr="00460F69">
        <w:t xml:space="preserve"> e Projetos</w:t>
      </w:r>
      <w:bookmarkEnd w:id="130"/>
      <w:bookmarkEnd w:id="190"/>
      <w:bookmarkEnd w:id="191"/>
      <w:r w:rsidRPr="00460F69">
        <w:t xml:space="preserve"> </w:t>
      </w:r>
    </w:p>
    <w:p w:rsidR="00304AB8" w:rsidRPr="00460F69" w:rsidRDefault="00304AB8" w:rsidP="00304AB8">
      <w:pPr>
        <w:adjustRightInd w:val="0"/>
        <w:spacing w:line="360" w:lineRule="auto"/>
        <w:rPr>
          <w:rFonts w:eastAsiaTheme="minorHAnsi" w:cs="Arial"/>
          <w:color w:val="000000"/>
        </w:rPr>
      </w:pPr>
    </w:p>
    <w:p w:rsidR="00304AB8" w:rsidRPr="00460F69" w:rsidRDefault="00EF5C74" w:rsidP="00304AB8">
      <w:pPr>
        <w:adjustRightInd w:val="0"/>
        <w:spacing w:line="360" w:lineRule="auto"/>
        <w:ind w:firstLine="709"/>
        <w:jc w:val="both"/>
        <w:rPr>
          <w:rFonts w:eastAsiaTheme="minorHAnsi" w:cs="Arial"/>
        </w:rPr>
      </w:pPr>
      <w:r w:rsidRPr="00460F69">
        <w:rPr>
          <w:rFonts w:eastAsiaTheme="minorHAnsi" w:cs="Arial"/>
        </w:rPr>
        <w:t xml:space="preserve">Os Programas e Projetos são </w:t>
      </w:r>
      <w:r w:rsidRPr="000612C4">
        <w:rPr>
          <w:rFonts w:eastAsiaTheme="minorHAnsi" w:cs="Arial"/>
          <w:b/>
        </w:rPr>
        <w:t>instrumentos de orientação</w:t>
      </w:r>
      <w:r w:rsidRPr="00460F69">
        <w:rPr>
          <w:rFonts w:eastAsiaTheme="minorHAnsi" w:cs="Arial"/>
        </w:rPr>
        <w:t xml:space="preserve"> para a gestão municipal do turismo e suas ações para os próximos 03 anos, uma vez que após período </w:t>
      </w:r>
      <w:r>
        <w:rPr>
          <w:rFonts w:eastAsiaTheme="minorHAnsi" w:cs="Arial"/>
        </w:rPr>
        <w:t>a</w:t>
      </w:r>
      <w:r w:rsidRPr="00460F69">
        <w:rPr>
          <w:rFonts w:eastAsiaTheme="minorHAnsi" w:cs="Arial"/>
        </w:rPr>
        <w:t xml:space="preserve"> presente </w:t>
      </w:r>
      <w:r>
        <w:rPr>
          <w:rFonts w:eastAsiaTheme="minorHAnsi" w:cs="Arial"/>
        </w:rPr>
        <w:t xml:space="preserve">Revisão do </w:t>
      </w:r>
      <w:r w:rsidRPr="00460F69">
        <w:rPr>
          <w:rFonts w:eastAsiaTheme="minorHAnsi" w:cs="Arial"/>
        </w:rPr>
        <w:t xml:space="preserve">Plano </w:t>
      </w:r>
      <w:r w:rsidR="00FA34BF">
        <w:rPr>
          <w:rFonts w:eastAsiaTheme="minorHAnsi" w:cs="Arial"/>
        </w:rPr>
        <w:t>Municipal</w:t>
      </w:r>
      <w:r w:rsidRPr="00460F69">
        <w:rPr>
          <w:rFonts w:eastAsiaTheme="minorHAnsi" w:cs="Arial"/>
        </w:rPr>
        <w:t xml:space="preserve"> de Turismo</w:t>
      </w:r>
      <w:r>
        <w:rPr>
          <w:rFonts w:eastAsiaTheme="minorHAnsi" w:cs="Arial"/>
        </w:rPr>
        <w:t xml:space="preserve"> 2020</w:t>
      </w:r>
      <w:r w:rsidRPr="00460F69">
        <w:rPr>
          <w:rFonts w:eastAsiaTheme="minorHAnsi" w:cs="Arial"/>
        </w:rPr>
        <w:t xml:space="preserve"> necessitará ser revist</w:t>
      </w:r>
      <w:r>
        <w:rPr>
          <w:rFonts w:eastAsiaTheme="minorHAnsi" w:cs="Arial"/>
        </w:rPr>
        <w:t>a</w:t>
      </w:r>
      <w:r w:rsidRPr="00460F69">
        <w:rPr>
          <w:rFonts w:eastAsiaTheme="minorHAnsi" w:cs="Arial"/>
        </w:rPr>
        <w:t xml:space="preserve"> conforme recomenda a Lei</w:t>
      </w:r>
      <w:r>
        <w:rPr>
          <w:rFonts w:eastAsiaTheme="minorHAnsi" w:cs="Arial"/>
        </w:rPr>
        <w:t xml:space="preserve"> Complementar Estadual</w:t>
      </w:r>
      <w:r w:rsidRPr="00460F69">
        <w:rPr>
          <w:rFonts w:eastAsiaTheme="minorHAnsi" w:cs="Arial"/>
        </w:rPr>
        <w:t xml:space="preserve"> nº 1.261/2015. </w:t>
      </w:r>
    </w:p>
    <w:p w:rsidR="00304AB8" w:rsidRPr="00E87AD7" w:rsidRDefault="00EF5C74" w:rsidP="00304AB8">
      <w:pPr>
        <w:adjustRightInd w:val="0"/>
        <w:spacing w:line="360" w:lineRule="auto"/>
        <w:ind w:firstLine="709"/>
        <w:jc w:val="both"/>
        <w:rPr>
          <w:rFonts w:eastAsiaTheme="minorHAnsi" w:cs="Arial"/>
        </w:rPr>
      </w:pPr>
      <w:r w:rsidRPr="00E87AD7">
        <w:rPr>
          <w:rFonts w:eastAsiaTheme="minorHAnsi" w:cs="Arial"/>
        </w:rPr>
        <w:t xml:space="preserve">Considerando-se esta </w:t>
      </w:r>
      <w:r w:rsidRPr="000612C4">
        <w:rPr>
          <w:rFonts w:eastAsiaTheme="minorHAnsi" w:cs="Arial"/>
          <w:b/>
        </w:rPr>
        <w:t>metodologia</w:t>
      </w:r>
      <w:r w:rsidRPr="00E87AD7">
        <w:rPr>
          <w:rFonts w:eastAsiaTheme="minorHAnsi" w:cs="Arial"/>
        </w:rPr>
        <w:t xml:space="preserve"> e os resultados obtidos durante o processo, a consultoria atuou sugerindo os progra</w:t>
      </w:r>
      <w:r w:rsidRPr="00E87AD7">
        <w:rPr>
          <w:rFonts w:eastAsiaTheme="minorHAnsi" w:cs="Arial"/>
        </w:rPr>
        <w:t xml:space="preserve">mas que se seguem: </w:t>
      </w:r>
    </w:p>
    <w:p w:rsidR="00304AB8" w:rsidRPr="00E87AD7" w:rsidRDefault="00304AB8" w:rsidP="00304AB8">
      <w:pPr>
        <w:adjustRightInd w:val="0"/>
        <w:spacing w:line="360" w:lineRule="auto"/>
        <w:ind w:firstLine="709"/>
        <w:jc w:val="both"/>
        <w:rPr>
          <w:rFonts w:eastAsiaTheme="minorHAnsi" w:cs="Arial"/>
        </w:rPr>
      </w:pPr>
    </w:p>
    <w:p w:rsidR="00304AB8" w:rsidRPr="00E87AD7" w:rsidRDefault="00EF5C74" w:rsidP="00304AB8">
      <w:pPr>
        <w:adjustRightInd w:val="0"/>
        <w:spacing w:line="360" w:lineRule="auto"/>
        <w:ind w:left="708"/>
        <w:jc w:val="both"/>
        <w:rPr>
          <w:rFonts w:cs="Arial"/>
        </w:rPr>
      </w:pPr>
      <w:r w:rsidRPr="00E87AD7">
        <w:rPr>
          <w:rFonts w:cs="Arial"/>
        </w:rPr>
        <w:t>P1 - Fortalecimento da Cadeia Produtiva do Turismo;</w:t>
      </w:r>
    </w:p>
    <w:p w:rsidR="00304AB8" w:rsidRPr="00E87AD7" w:rsidRDefault="00EF5C74" w:rsidP="00304AB8">
      <w:pPr>
        <w:adjustRightInd w:val="0"/>
        <w:spacing w:line="360" w:lineRule="auto"/>
        <w:ind w:left="708"/>
        <w:jc w:val="both"/>
        <w:rPr>
          <w:rFonts w:cs="Arial"/>
        </w:rPr>
      </w:pPr>
      <w:r w:rsidRPr="00E87AD7">
        <w:rPr>
          <w:rFonts w:cs="Arial"/>
        </w:rPr>
        <w:t>P2 - Valorização dos Atrativos Turísticos Histórico-Culturais e Rurais;</w:t>
      </w:r>
    </w:p>
    <w:p w:rsidR="00304AB8" w:rsidRPr="00E87AD7" w:rsidRDefault="00EF5C74" w:rsidP="00304AB8">
      <w:pPr>
        <w:adjustRightInd w:val="0"/>
        <w:spacing w:line="360" w:lineRule="auto"/>
        <w:ind w:left="708"/>
        <w:jc w:val="both"/>
        <w:rPr>
          <w:rFonts w:cs="Arial"/>
        </w:rPr>
      </w:pPr>
      <w:r w:rsidRPr="00E87AD7">
        <w:rPr>
          <w:rFonts w:cs="Arial"/>
        </w:rPr>
        <w:t>P3 - Infraestrutura turística;</w:t>
      </w:r>
    </w:p>
    <w:p w:rsidR="00304AB8" w:rsidRPr="00E87AD7" w:rsidRDefault="00EF5C74" w:rsidP="00304AB8">
      <w:pPr>
        <w:adjustRightInd w:val="0"/>
        <w:spacing w:line="360" w:lineRule="auto"/>
        <w:ind w:left="708"/>
        <w:jc w:val="both"/>
        <w:rPr>
          <w:rFonts w:cs="Arial"/>
        </w:rPr>
      </w:pPr>
      <w:r w:rsidRPr="00E87AD7">
        <w:rPr>
          <w:rFonts w:cs="Arial"/>
        </w:rPr>
        <w:t>P4 - Marketing da destinação;</w:t>
      </w:r>
    </w:p>
    <w:p w:rsidR="00304AB8" w:rsidRPr="00E87AD7" w:rsidRDefault="00EF5C74" w:rsidP="00304AB8">
      <w:pPr>
        <w:adjustRightInd w:val="0"/>
        <w:spacing w:line="360" w:lineRule="auto"/>
        <w:ind w:left="708"/>
        <w:jc w:val="both"/>
        <w:rPr>
          <w:rFonts w:cs="Arial"/>
        </w:rPr>
      </w:pPr>
      <w:r w:rsidRPr="00E87AD7">
        <w:rPr>
          <w:rFonts w:cs="Arial"/>
        </w:rPr>
        <w:t>P5 - Políticas Públicas e legislação;</w:t>
      </w:r>
    </w:p>
    <w:p w:rsidR="00304AB8" w:rsidRPr="00E87AD7" w:rsidRDefault="00EF5C74" w:rsidP="00304AB8">
      <w:pPr>
        <w:adjustRightInd w:val="0"/>
        <w:spacing w:line="360" w:lineRule="auto"/>
        <w:ind w:left="708"/>
        <w:jc w:val="both"/>
        <w:rPr>
          <w:rFonts w:cs="Arial"/>
        </w:rPr>
      </w:pPr>
      <w:r w:rsidRPr="00E87AD7">
        <w:rPr>
          <w:rFonts w:cs="Arial"/>
        </w:rPr>
        <w:t>P6 - Sensibi</w:t>
      </w:r>
      <w:r w:rsidRPr="00E87AD7">
        <w:rPr>
          <w:rFonts w:cs="Arial"/>
        </w:rPr>
        <w:t>lização do Público Interno.</w:t>
      </w:r>
    </w:p>
    <w:p w:rsidR="00304AB8" w:rsidRPr="003C0ACD" w:rsidRDefault="00304AB8" w:rsidP="00304AB8">
      <w:pPr>
        <w:adjustRightInd w:val="0"/>
        <w:spacing w:line="360" w:lineRule="auto"/>
        <w:ind w:firstLine="709"/>
        <w:jc w:val="both"/>
        <w:rPr>
          <w:rFonts w:eastAsiaTheme="minorHAnsi" w:cs="Arial"/>
          <w:highlight w:val="yellow"/>
        </w:rPr>
      </w:pPr>
    </w:p>
    <w:p w:rsidR="00304AB8" w:rsidRPr="000612C4" w:rsidRDefault="00EF5C74" w:rsidP="00304AB8">
      <w:pPr>
        <w:adjustRightInd w:val="0"/>
        <w:spacing w:line="360" w:lineRule="auto"/>
        <w:ind w:firstLine="709"/>
        <w:jc w:val="both"/>
        <w:rPr>
          <w:rFonts w:eastAsiaTheme="minorHAnsi" w:cs="Arial"/>
        </w:rPr>
      </w:pPr>
      <w:r w:rsidRPr="000612C4">
        <w:rPr>
          <w:rFonts w:eastAsiaTheme="minorHAnsi" w:cs="Arial"/>
        </w:rPr>
        <w:t xml:space="preserve">Importante ressaltar que as </w:t>
      </w:r>
      <w:r w:rsidRPr="000612C4">
        <w:rPr>
          <w:rFonts w:eastAsiaTheme="minorHAnsi" w:cs="Arial"/>
          <w:b/>
        </w:rPr>
        <w:t>diretrizes</w:t>
      </w:r>
      <w:r w:rsidRPr="000612C4">
        <w:rPr>
          <w:rFonts w:eastAsiaTheme="minorHAnsi" w:cs="Arial"/>
        </w:rPr>
        <w:t xml:space="preserve"> determinadas por este conjunto de programas com seus respectivos projetos também estão baseadas em propostas apresentadas durante os Encontros Temáticos realizados. Ás ações são recomendad</w:t>
      </w:r>
      <w:r w:rsidRPr="000612C4">
        <w:rPr>
          <w:rFonts w:eastAsiaTheme="minorHAnsi" w:cs="Arial"/>
        </w:rPr>
        <w:t>as a implementação de forma integrada e articulada à sua cadeia produtiva. É objetivo promover o desenvolvimento do turismo em Bebedouro, colaborando para com a ampliação do fluxo turístico local e a competitividade da destinação turística nos cenários reg</w:t>
      </w:r>
      <w:r w:rsidRPr="000612C4">
        <w:rPr>
          <w:rFonts w:eastAsiaTheme="minorHAnsi" w:cs="Arial"/>
        </w:rPr>
        <w:t xml:space="preserve">ional, estadual e nacional. </w:t>
      </w:r>
    </w:p>
    <w:p w:rsidR="00304AB8" w:rsidRDefault="00EF5C74" w:rsidP="00304AB8">
      <w:pPr>
        <w:adjustRightInd w:val="0"/>
        <w:spacing w:line="360" w:lineRule="auto"/>
        <w:ind w:firstLine="709"/>
        <w:jc w:val="both"/>
        <w:rPr>
          <w:rFonts w:eastAsiaTheme="minorHAnsi" w:cs="Arial"/>
        </w:rPr>
      </w:pPr>
      <w:r w:rsidRPr="000612C4">
        <w:rPr>
          <w:rFonts w:eastAsiaTheme="minorHAnsi" w:cs="Arial"/>
        </w:rPr>
        <w:t>Uma observação, neste contexto, se faz necessária</w:t>
      </w:r>
      <w:r w:rsidRPr="000612C4">
        <w:rPr>
          <w:rFonts w:eastAsiaTheme="minorHAnsi" w:cs="Arial"/>
          <w:b/>
        </w:rPr>
        <w:t>. Cada programa contém sugestões de projetos</w:t>
      </w:r>
      <w:r w:rsidRPr="000612C4">
        <w:rPr>
          <w:rFonts w:eastAsiaTheme="minorHAnsi" w:cs="Arial"/>
        </w:rPr>
        <w:t>, objetivos, responsáveis pela execução e prazos. Os projetos são as ações específicas, nos objetivos estão descritas as metas a serem</w:t>
      </w:r>
      <w:r w:rsidRPr="000612C4">
        <w:rPr>
          <w:rFonts w:eastAsiaTheme="minorHAnsi" w:cs="Arial"/>
        </w:rPr>
        <w:t xml:space="preserve"> alcançadas com a ação proposta, os responsáveis pela execução podem ser tanto representante do Poder Público, como COMTUR, terceiro setor ou iniciativa privada, e os prazos são o tempo para que a ação almejada seja realizada. </w:t>
      </w:r>
      <w:r>
        <w:rPr>
          <w:rFonts w:eastAsiaTheme="minorHAnsi" w:cs="Arial"/>
        </w:rPr>
        <w:t>No presente planejamento estr</w:t>
      </w:r>
      <w:r>
        <w:rPr>
          <w:rFonts w:eastAsiaTheme="minorHAnsi" w:cs="Arial"/>
        </w:rPr>
        <w:t xml:space="preserve">atégicos são recomendadas </w:t>
      </w:r>
      <w:r w:rsidRPr="00303EB9">
        <w:rPr>
          <w:rFonts w:eastAsiaTheme="minorHAnsi" w:cs="Arial"/>
          <w:b/>
        </w:rPr>
        <w:t>41 ações</w:t>
      </w:r>
      <w:r>
        <w:rPr>
          <w:rFonts w:eastAsiaTheme="minorHAnsi" w:cs="Arial"/>
        </w:rPr>
        <w:t>.</w:t>
      </w:r>
    </w:p>
    <w:p w:rsidR="00304AB8" w:rsidRPr="00EB06EF" w:rsidRDefault="00EF5C74" w:rsidP="00304AB8">
      <w:pPr>
        <w:adjustRightInd w:val="0"/>
        <w:spacing w:line="360" w:lineRule="auto"/>
        <w:ind w:firstLine="709"/>
        <w:jc w:val="both"/>
        <w:rPr>
          <w:rFonts w:cs="Arial"/>
        </w:rPr>
      </w:pPr>
      <w:r w:rsidRPr="000612C4">
        <w:rPr>
          <w:rFonts w:eastAsiaTheme="minorHAnsi" w:cs="Arial"/>
        </w:rPr>
        <w:t xml:space="preserve">Quanto às </w:t>
      </w:r>
      <w:r w:rsidRPr="000612C4">
        <w:rPr>
          <w:rFonts w:eastAsiaTheme="minorHAnsi" w:cs="Arial"/>
          <w:b/>
        </w:rPr>
        <w:t>fontes de recursos</w:t>
      </w:r>
      <w:r w:rsidRPr="000612C4">
        <w:rPr>
          <w:rFonts w:eastAsiaTheme="minorHAnsi" w:cs="Arial"/>
        </w:rPr>
        <w:t xml:space="preserve">, convém esclarecer que os investimentos nestes Programas e Projetos podem se dar por meio de recursos próprios do município, por meio de doações da iniciativa privada na forma de patrocínio </w:t>
      </w:r>
      <w:r w:rsidRPr="000612C4">
        <w:rPr>
          <w:rFonts w:eastAsiaTheme="minorHAnsi" w:cs="Arial"/>
        </w:rPr>
        <w:t>ou doação ao FUMTUR, por meio dos recursos estaduais provenientes da qualificação do município como Município de Interesse Turístico e recursos federais do Ministério do Turismo, conforme a necessidade financeira do projeto.</w:t>
      </w:r>
      <w:r>
        <w:rPr>
          <w:rFonts w:eastAsiaTheme="minorHAnsi" w:cs="Arial"/>
        </w:rPr>
        <w:t xml:space="preserve"> </w:t>
      </w:r>
      <w:r w:rsidRPr="000612C4">
        <w:rPr>
          <w:rFonts w:eastAsiaTheme="minorHAnsi" w:cs="Arial"/>
        </w:rPr>
        <w:t>Da mesma forma, algumas realiza</w:t>
      </w:r>
      <w:r w:rsidRPr="000612C4">
        <w:rPr>
          <w:rFonts w:eastAsiaTheme="minorHAnsi" w:cs="Arial"/>
        </w:rPr>
        <w:t xml:space="preserve">ções poderão se dar por meio de parcerias com instituições, tais como SEBRAE-SP, SENAC-SP, SENAR-AR/SP e demais entidades considerando-se a </w:t>
      </w:r>
      <w:r w:rsidRPr="000612C4">
        <w:rPr>
          <w:rFonts w:eastAsiaTheme="minorHAnsi" w:cs="Arial"/>
          <w:i/>
        </w:rPr>
        <w:t>expertise</w:t>
      </w:r>
      <w:r w:rsidRPr="000612C4">
        <w:rPr>
          <w:rFonts w:eastAsiaTheme="minorHAnsi" w:cs="Arial"/>
        </w:rPr>
        <w:t xml:space="preserve"> das mesmas e a natureza do projeto, inclusive instituições locais como Associaç</w:t>
      </w:r>
      <w:r>
        <w:rPr>
          <w:rFonts w:eastAsiaTheme="minorHAnsi" w:cs="Arial"/>
        </w:rPr>
        <w:t>ões</w:t>
      </w:r>
      <w:r w:rsidRPr="000612C4">
        <w:rPr>
          <w:rFonts w:eastAsiaTheme="minorHAnsi" w:cs="Arial"/>
        </w:rPr>
        <w:t xml:space="preserve"> Comercia</w:t>
      </w:r>
      <w:r>
        <w:rPr>
          <w:rFonts w:eastAsiaTheme="minorHAnsi" w:cs="Arial"/>
        </w:rPr>
        <w:t>is</w:t>
      </w:r>
      <w:r w:rsidRPr="000612C4">
        <w:rPr>
          <w:rFonts w:eastAsiaTheme="minorHAnsi" w:cs="Arial"/>
        </w:rPr>
        <w:t xml:space="preserve">, </w:t>
      </w:r>
      <w:r w:rsidRPr="000612C4">
        <w:rPr>
          <w:rFonts w:eastAsiaTheme="minorHAnsi" w:cs="Arial"/>
        </w:rPr>
        <w:lastRenderedPageBreak/>
        <w:t>Sindicato R</w:t>
      </w:r>
      <w:r w:rsidRPr="000612C4">
        <w:rPr>
          <w:rFonts w:eastAsiaTheme="minorHAnsi" w:cs="Arial"/>
        </w:rPr>
        <w:t xml:space="preserve">ural </w:t>
      </w:r>
      <w:r w:rsidRPr="00EB06EF">
        <w:rPr>
          <w:rFonts w:eastAsiaTheme="minorHAnsi" w:cs="Arial"/>
        </w:rPr>
        <w:t>Patronal, entre outras organizações.</w:t>
      </w:r>
      <w:r w:rsidRPr="00EB06EF">
        <w:rPr>
          <w:rFonts w:cs="Arial"/>
        </w:rPr>
        <w:t xml:space="preserve"> Incentivar utilização ProAc e Lei de Incentivo à Cultura para projetos culturais que colaborem também com o turismo e financiamentos por parte da iniciativa privada também é algo viável em projetos em que o turismo</w:t>
      </w:r>
      <w:r w:rsidRPr="00EB06EF">
        <w:rPr>
          <w:rFonts w:cs="Arial"/>
        </w:rPr>
        <w:t xml:space="preserve"> tenha correlação com a cultura, por exemplo um evento musical. </w:t>
      </w:r>
    </w:p>
    <w:p w:rsidR="00304AB8" w:rsidRPr="00731DDD" w:rsidRDefault="00EF5C74" w:rsidP="00304AB8">
      <w:pPr>
        <w:adjustRightInd w:val="0"/>
        <w:spacing w:line="360" w:lineRule="auto"/>
        <w:ind w:firstLine="709"/>
        <w:jc w:val="both"/>
        <w:rPr>
          <w:rFonts w:eastAsiaTheme="minorHAnsi" w:cs="Arial"/>
          <w:i/>
        </w:rPr>
      </w:pPr>
      <w:r w:rsidRPr="000612C4">
        <w:rPr>
          <w:rFonts w:eastAsiaTheme="minorHAnsi" w:cs="Arial"/>
        </w:rPr>
        <w:t xml:space="preserve">Para finalizar a apresentação deste subitem, considerando-se as características da Lei Complementar Estadual nº 1.261/2015 e a necessidade trianual de revisão do Plano </w:t>
      </w:r>
      <w:r w:rsidR="00FA34BF">
        <w:rPr>
          <w:rFonts w:eastAsiaTheme="minorHAnsi" w:cs="Arial"/>
        </w:rPr>
        <w:t>Municipal</w:t>
      </w:r>
      <w:r w:rsidRPr="000612C4">
        <w:rPr>
          <w:rFonts w:eastAsiaTheme="minorHAnsi" w:cs="Arial"/>
        </w:rPr>
        <w:t xml:space="preserve"> de Turismo, e</w:t>
      </w:r>
      <w:r w:rsidRPr="000612C4">
        <w:rPr>
          <w:rFonts w:eastAsiaTheme="minorHAnsi" w:cs="Arial"/>
        </w:rPr>
        <w:t>ntendemos neste estudo como ações de curto prazo o período de um ano, médio prazo o período de dois anos, e longo prazo o período que compreende três anos.</w:t>
      </w:r>
    </w:p>
    <w:p w:rsidR="00304AB8" w:rsidRDefault="00EF5C74" w:rsidP="00304AB8">
      <w:pPr>
        <w:spacing w:after="200" w:line="276" w:lineRule="auto"/>
        <w:rPr>
          <w:rFonts w:cs="Arial"/>
        </w:rPr>
      </w:pPr>
      <w:r>
        <w:rPr>
          <w:rFonts w:cs="Arial"/>
        </w:rPr>
        <w:br w:type="page"/>
      </w:r>
    </w:p>
    <w:p w:rsidR="00304AB8" w:rsidRDefault="00EF5C74" w:rsidP="00304AB8">
      <w:pPr>
        <w:pStyle w:val="figura"/>
      </w:pPr>
      <w:bookmarkStart w:id="192" w:name="_Toc65139776"/>
      <w:bookmarkStart w:id="193" w:name="_Toc70081631"/>
      <w:r>
        <w:lastRenderedPageBreak/>
        <w:t xml:space="preserve">Quadro </w:t>
      </w:r>
      <w:r>
        <w:fldChar w:fldCharType="begin"/>
      </w:r>
      <w:r>
        <w:instrText xml:space="preserve"> SEQ Quadro \* ARABIC </w:instrText>
      </w:r>
      <w:r>
        <w:fldChar w:fldCharType="separate"/>
      </w:r>
      <w:r>
        <w:rPr>
          <w:noProof/>
        </w:rPr>
        <w:t>31</w:t>
      </w:r>
      <w:r>
        <w:rPr>
          <w:noProof/>
        </w:rPr>
        <w:fldChar w:fldCharType="end"/>
      </w:r>
      <w:r>
        <w:t xml:space="preserve"> – Programa 1.</w:t>
      </w:r>
      <w:bookmarkEnd w:id="192"/>
      <w:bookmarkEnd w:id="193"/>
    </w:p>
    <w:tbl>
      <w:tblPr>
        <w:tblW w:w="0" w:type="auto"/>
        <w:tblLayout w:type="fixed"/>
        <w:tblLook w:val="04A0" w:firstRow="1" w:lastRow="0" w:firstColumn="1" w:lastColumn="0" w:noHBand="0" w:noVBand="1"/>
      </w:tblPr>
      <w:tblGrid>
        <w:gridCol w:w="2376"/>
        <w:gridCol w:w="4990"/>
        <w:gridCol w:w="1695"/>
      </w:tblGrid>
      <w:tr w:rsidR="0086226F" w:rsidTr="00304AB8">
        <w:tc>
          <w:tcPr>
            <w:tcW w:w="9061" w:type="dxa"/>
            <w:gridSpan w:val="3"/>
            <w:tcBorders>
              <w:top w:val="single" w:sz="4" w:space="0" w:color="auto"/>
              <w:left w:val="single" w:sz="4" w:space="0" w:color="auto"/>
              <w:bottom w:val="single" w:sz="4" w:space="0" w:color="auto"/>
              <w:right w:val="single" w:sz="4" w:space="0" w:color="auto"/>
            </w:tcBorders>
            <w:shd w:val="clear" w:color="auto" w:fill="FF9900"/>
          </w:tcPr>
          <w:p w:rsidR="00304AB8" w:rsidRDefault="00304AB8" w:rsidP="00304AB8">
            <w:pPr>
              <w:adjustRightInd w:val="0"/>
              <w:jc w:val="center"/>
              <w:rPr>
                <w:rFonts w:cs="Arial"/>
                <w:b/>
                <w:color w:val="FFFFFF" w:themeColor="background1"/>
              </w:rPr>
            </w:pPr>
          </w:p>
          <w:p w:rsidR="00304AB8" w:rsidRDefault="00EF5C74" w:rsidP="00304AB8">
            <w:pPr>
              <w:adjustRightInd w:val="0"/>
              <w:jc w:val="center"/>
              <w:rPr>
                <w:rFonts w:cs="Arial"/>
                <w:b/>
              </w:rPr>
            </w:pPr>
            <w:r>
              <w:rPr>
                <w:rFonts w:cs="Arial"/>
                <w:b/>
              </w:rPr>
              <w:t xml:space="preserve">PROGRAMA 1 – FORTALECIMENTO DA CADEIA PRODUTIVA </w:t>
            </w:r>
            <w:r>
              <w:rPr>
                <w:rFonts w:cs="Arial"/>
                <w:b/>
              </w:rPr>
              <w:t>DE TURISMO</w:t>
            </w:r>
          </w:p>
          <w:p w:rsidR="00304AB8" w:rsidRDefault="00EF5C74" w:rsidP="00304AB8">
            <w:pPr>
              <w:adjustRightInd w:val="0"/>
              <w:jc w:val="center"/>
              <w:rPr>
                <w:rFonts w:cs="Arial"/>
                <w:b/>
                <w:color w:val="FFFFFF" w:themeColor="background1"/>
              </w:rPr>
            </w:pPr>
            <w:r>
              <w:rPr>
                <w:rFonts w:cs="Arial"/>
                <w:b/>
              </w:rPr>
              <w:t>(09 ações)</w:t>
            </w:r>
          </w:p>
          <w:p w:rsidR="00304AB8" w:rsidRDefault="00304AB8" w:rsidP="00304AB8">
            <w:pPr>
              <w:adjustRightInd w:val="0"/>
              <w:rPr>
                <w:rFonts w:cs="Arial"/>
                <w:b/>
              </w:rPr>
            </w:pPr>
          </w:p>
        </w:tc>
      </w:tr>
      <w:tr w:rsidR="0086226F" w:rsidTr="00304AB8">
        <w:tc>
          <w:tcPr>
            <w:tcW w:w="9061" w:type="dxa"/>
            <w:gridSpan w:val="3"/>
            <w:tcBorders>
              <w:top w:val="single" w:sz="4" w:space="0" w:color="auto"/>
              <w:left w:val="single" w:sz="4" w:space="0" w:color="auto"/>
              <w:bottom w:val="single" w:sz="4" w:space="0" w:color="auto"/>
              <w:right w:val="single" w:sz="4" w:space="0" w:color="auto"/>
            </w:tcBorders>
          </w:tcPr>
          <w:p w:rsidR="00304AB8" w:rsidRDefault="00304AB8" w:rsidP="00304AB8">
            <w:pPr>
              <w:adjustRightInd w:val="0"/>
              <w:jc w:val="both"/>
              <w:rPr>
                <w:rFonts w:cs="Arial"/>
                <w:b/>
              </w:rPr>
            </w:pPr>
          </w:p>
          <w:p w:rsidR="00304AB8" w:rsidRDefault="00EF5C74" w:rsidP="00304AB8">
            <w:pPr>
              <w:adjustRightInd w:val="0"/>
              <w:jc w:val="both"/>
              <w:rPr>
                <w:rFonts w:cs="Arial"/>
              </w:rPr>
            </w:pPr>
            <w:r>
              <w:rPr>
                <w:rFonts w:cs="Arial"/>
                <w:b/>
              </w:rPr>
              <w:t xml:space="preserve">OBJETIVO: </w:t>
            </w:r>
            <w:r>
              <w:rPr>
                <w:rFonts w:cs="Arial"/>
              </w:rPr>
              <w:t>Desenvolver ações com foco em fortalecer a cadeia produtiva do turismo local e seus atores, públicos e privados, promovendo a hospitalidade em função da atividade turística em Bebedouro e parcerias para solucionar desafio</w:t>
            </w:r>
            <w:r>
              <w:rPr>
                <w:rFonts w:cs="Arial"/>
              </w:rPr>
              <w:t xml:space="preserve">s que se apresentem ao desenvolvimento do turismo. </w:t>
            </w:r>
          </w:p>
          <w:p w:rsidR="00304AB8" w:rsidRDefault="00304AB8" w:rsidP="00304AB8">
            <w:pPr>
              <w:adjustRightInd w:val="0"/>
              <w:jc w:val="both"/>
              <w:rPr>
                <w:rFonts w:cs="Arial"/>
                <w:b/>
              </w:rPr>
            </w:pPr>
          </w:p>
        </w:tc>
      </w:tr>
      <w:tr w:rsidR="0086226F" w:rsidTr="00304AB8">
        <w:tc>
          <w:tcPr>
            <w:tcW w:w="2376" w:type="dxa"/>
            <w:tcBorders>
              <w:top w:val="single" w:sz="4" w:space="0" w:color="auto"/>
              <w:left w:val="single" w:sz="4" w:space="0" w:color="auto"/>
              <w:bottom w:val="single" w:sz="4" w:space="0" w:color="auto"/>
              <w:right w:val="single" w:sz="4" w:space="0" w:color="auto"/>
            </w:tcBorders>
            <w:shd w:val="clear" w:color="auto" w:fill="FFC000"/>
          </w:tcPr>
          <w:p w:rsidR="00304AB8" w:rsidRDefault="00304AB8" w:rsidP="00304AB8">
            <w:pPr>
              <w:adjustRightInd w:val="0"/>
              <w:jc w:val="center"/>
              <w:rPr>
                <w:rFonts w:cs="Arial"/>
                <w:b/>
              </w:rPr>
            </w:pPr>
          </w:p>
          <w:p w:rsidR="00304AB8" w:rsidRDefault="00EF5C74" w:rsidP="00304AB8">
            <w:pPr>
              <w:adjustRightInd w:val="0"/>
              <w:jc w:val="center"/>
              <w:rPr>
                <w:rFonts w:cs="Arial"/>
                <w:b/>
              </w:rPr>
            </w:pPr>
            <w:r>
              <w:rPr>
                <w:rFonts w:cs="Arial"/>
                <w:b/>
              </w:rPr>
              <w:t>Projeto</w:t>
            </w:r>
          </w:p>
        </w:tc>
        <w:tc>
          <w:tcPr>
            <w:tcW w:w="4990" w:type="dxa"/>
            <w:tcBorders>
              <w:top w:val="single" w:sz="4" w:space="0" w:color="auto"/>
              <w:left w:val="single" w:sz="4" w:space="0" w:color="auto"/>
              <w:bottom w:val="single" w:sz="4" w:space="0" w:color="auto"/>
              <w:right w:val="single" w:sz="4" w:space="0" w:color="auto"/>
            </w:tcBorders>
            <w:shd w:val="clear" w:color="auto" w:fill="FFC000"/>
          </w:tcPr>
          <w:p w:rsidR="00304AB8" w:rsidRDefault="00304AB8" w:rsidP="00304AB8">
            <w:pPr>
              <w:adjustRightInd w:val="0"/>
              <w:jc w:val="center"/>
              <w:rPr>
                <w:rFonts w:cs="Arial"/>
                <w:b/>
              </w:rPr>
            </w:pPr>
          </w:p>
          <w:p w:rsidR="00304AB8" w:rsidRDefault="00EF5C74" w:rsidP="00304AB8">
            <w:pPr>
              <w:adjustRightInd w:val="0"/>
              <w:jc w:val="center"/>
              <w:rPr>
                <w:rFonts w:cs="Arial"/>
                <w:b/>
              </w:rPr>
            </w:pPr>
            <w:r>
              <w:rPr>
                <w:rFonts w:cs="Arial"/>
                <w:b/>
              </w:rPr>
              <w:t>Objetivo</w:t>
            </w:r>
          </w:p>
        </w:tc>
        <w:tc>
          <w:tcPr>
            <w:tcW w:w="1695" w:type="dxa"/>
            <w:tcBorders>
              <w:top w:val="single" w:sz="4" w:space="0" w:color="auto"/>
              <w:left w:val="single" w:sz="4" w:space="0" w:color="auto"/>
              <w:bottom w:val="single" w:sz="4" w:space="0" w:color="auto"/>
              <w:right w:val="single" w:sz="4" w:space="0" w:color="auto"/>
            </w:tcBorders>
            <w:shd w:val="clear" w:color="auto" w:fill="FFC000"/>
          </w:tcPr>
          <w:p w:rsidR="00304AB8" w:rsidRDefault="00304AB8" w:rsidP="00304AB8">
            <w:pPr>
              <w:adjustRightInd w:val="0"/>
              <w:jc w:val="center"/>
              <w:rPr>
                <w:rFonts w:cs="Arial"/>
                <w:b/>
              </w:rPr>
            </w:pPr>
          </w:p>
          <w:p w:rsidR="00304AB8" w:rsidRDefault="00EF5C74" w:rsidP="00304AB8">
            <w:pPr>
              <w:adjustRightInd w:val="0"/>
              <w:jc w:val="center"/>
              <w:rPr>
                <w:rFonts w:cs="Arial"/>
                <w:b/>
              </w:rPr>
            </w:pPr>
            <w:r>
              <w:rPr>
                <w:rFonts w:cs="Arial"/>
                <w:b/>
              </w:rPr>
              <w:t>Prazo</w:t>
            </w:r>
          </w:p>
          <w:p w:rsidR="00304AB8" w:rsidRDefault="00304AB8" w:rsidP="00304AB8">
            <w:pPr>
              <w:adjustRightInd w:val="0"/>
              <w:jc w:val="center"/>
              <w:rPr>
                <w:rFonts w:cs="Arial"/>
                <w:b/>
              </w:rPr>
            </w:pPr>
          </w:p>
        </w:tc>
      </w:tr>
      <w:tr w:rsidR="0086226F" w:rsidTr="00304AB8">
        <w:tc>
          <w:tcPr>
            <w:tcW w:w="2376" w:type="dxa"/>
            <w:tcBorders>
              <w:top w:val="single" w:sz="4" w:space="0" w:color="auto"/>
              <w:left w:val="single" w:sz="4" w:space="0" w:color="auto"/>
              <w:bottom w:val="single" w:sz="4" w:space="0" w:color="auto"/>
              <w:right w:val="single" w:sz="4" w:space="0" w:color="auto"/>
            </w:tcBorders>
          </w:tcPr>
          <w:p w:rsidR="00304AB8" w:rsidRDefault="00304AB8" w:rsidP="00304AB8">
            <w:pPr>
              <w:adjustRightInd w:val="0"/>
              <w:rPr>
                <w:rFonts w:cs="Arial"/>
                <w:b/>
              </w:rPr>
            </w:pPr>
          </w:p>
          <w:p w:rsidR="00304AB8" w:rsidRDefault="00304AB8" w:rsidP="00304AB8">
            <w:pPr>
              <w:adjustRightInd w:val="0"/>
              <w:rPr>
                <w:rFonts w:cs="Arial"/>
                <w:b/>
              </w:rPr>
            </w:pPr>
          </w:p>
          <w:p w:rsidR="00304AB8" w:rsidRDefault="00304AB8" w:rsidP="00304AB8">
            <w:pPr>
              <w:adjustRightInd w:val="0"/>
              <w:rPr>
                <w:rFonts w:cs="Arial"/>
                <w:b/>
              </w:rPr>
            </w:pPr>
          </w:p>
          <w:p w:rsidR="00304AB8" w:rsidRDefault="00EF5C74" w:rsidP="00304AB8">
            <w:pPr>
              <w:adjustRightInd w:val="0"/>
              <w:rPr>
                <w:rFonts w:cs="Arial"/>
                <w:b/>
              </w:rPr>
            </w:pPr>
            <w:r>
              <w:rPr>
                <w:rFonts w:cs="Arial"/>
                <w:b/>
              </w:rPr>
              <w:t>1</w:t>
            </w:r>
          </w:p>
          <w:p w:rsidR="00304AB8" w:rsidRDefault="00304AB8" w:rsidP="00304AB8">
            <w:pPr>
              <w:adjustRightInd w:val="0"/>
              <w:rPr>
                <w:rFonts w:cs="Arial"/>
                <w:b/>
              </w:rPr>
            </w:pPr>
          </w:p>
          <w:p w:rsidR="00304AB8" w:rsidRDefault="00EF5C74" w:rsidP="00304AB8">
            <w:pPr>
              <w:adjustRightInd w:val="0"/>
              <w:rPr>
                <w:rFonts w:cs="Arial"/>
                <w:b/>
              </w:rPr>
            </w:pPr>
            <w:r>
              <w:rPr>
                <w:rFonts w:cs="Arial"/>
                <w:b/>
              </w:rPr>
              <w:t>Sensibilização de empreendedores:</w:t>
            </w:r>
          </w:p>
          <w:p w:rsidR="00304AB8" w:rsidRDefault="00EF5C74" w:rsidP="00304AB8">
            <w:pPr>
              <w:adjustRightInd w:val="0"/>
              <w:rPr>
                <w:rFonts w:cs="Arial"/>
                <w:b/>
                <w:color w:val="0D0D0D" w:themeColor="text1" w:themeTint="F2"/>
              </w:rPr>
            </w:pPr>
            <w:r>
              <w:rPr>
                <w:rFonts w:cs="Arial"/>
                <w:b/>
                <w:color w:val="0D0D0D" w:themeColor="text1" w:themeTint="F2"/>
              </w:rPr>
              <w:t>Bebedouro soma e não divide!</w:t>
            </w:r>
          </w:p>
          <w:p w:rsidR="00304AB8" w:rsidRDefault="00304AB8" w:rsidP="00304AB8">
            <w:pPr>
              <w:adjustRightInd w:val="0"/>
              <w:rPr>
                <w:rFonts w:cs="Arial"/>
                <w:b/>
              </w:rPr>
            </w:pPr>
          </w:p>
        </w:tc>
        <w:tc>
          <w:tcPr>
            <w:tcW w:w="4990" w:type="dxa"/>
            <w:tcBorders>
              <w:top w:val="single" w:sz="4" w:space="0" w:color="auto"/>
              <w:left w:val="single" w:sz="4" w:space="0" w:color="auto"/>
              <w:bottom w:val="single" w:sz="4" w:space="0" w:color="auto"/>
              <w:right w:val="single" w:sz="4" w:space="0" w:color="auto"/>
            </w:tcBorders>
          </w:tcPr>
          <w:p w:rsidR="00304AB8" w:rsidRDefault="00304AB8" w:rsidP="00304AB8">
            <w:pPr>
              <w:jc w:val="both"/>
              <w:rPr>
                <w:rFonts w:cs="Arial"/>
                <w:color w:val="0D0D0D" w:themeColor="text1" w:themeTint="F2"/>
              </w:rPr>
            </w:pPr>
          </w:p>
          <w:p w:rsidR="00304AB8" w:rsidRDefault="00EF5C74" w:rsidP="00304AB8">
            <w:pPr>
              <w:jc w:val="both"/>
              <w:rPr>
                <w:rFonts w:cs="Arial"/>
                <w:color w:val="0D0D0D" w:themeColor="text1" w:themeTint="F2"/>
              </w:rPr>
            </w:pPr>
            <w:r>
              <w:rPr>
                <w:rFonts w:cs="Arial"/>
                <w:color w:val="0D0D0D" w:themeColor="text1" w:themeTint="F2"/>
              </w:rPr>
              <w:t>Sensibilizar empreendedores para as oportunidades a partir do turismo e para a necessidade de profissionalismo no setor, de modo que sejam desenvolvidas estratégias para articulação das forças vivas, organizações e empreendedores locais para um trabalho co</w:t>
            </w:r>
            <w:r>
              <w:rPr>
                <w:rFonts w:cs="Arial"/>
                <w:color w:val="0D0D0D" w:themeColor="text1" w:themeTint="F2"/>
              </w:rPr>
              <w:t xml:space="preserve">njunto em função do turismo. </w:t>
            </w:r>
          </w:p>
          <w:p w:rsidR="00304AB8" w:rsidRDefault="00304AB8" w:rsidP="00304AB8">
            <w:pPr>
              <w:jc w:val="both"/>
              <w:rPr>
                <w:rFonts w:cs="Arial"/>
              </w:rPr>
            </w:pPr>
          </w:p>
          <w:p w:rsidR="00304AB8" w:rsidRDefault="00EF5C74" w:rsidP="00304AB8">
            <w:pPr>
              <w:jc w:val="both"/>
              <w:rPr>
                <w:rFonts w:cs="Arial"/>
                <w:b/>
              </w:rPr>
            </w:pPr>
            <w:r>
              <w:rPr>
                <w:rFonts w:cs="Arial"/>
                <w:b/>
              </w:rPr>
              <w:t>Responsáveis: Prefeitura Municipal, COMTUR, PDL e empreendimentos.</w:t>
            </w:r>
          </w:p>
          <w:p w:rsidR="00304AB8" w:rsidRDefault="00304AB8" w:rsidP="00304AB8">
            <w:pPr>
              <w:jc w:val="both"/>
              <w:rPr>
                <w:rFonts w:cs="Arial"/>
              </w:rPr>
            </w:pPr>
          </w:p>
          <w:p w:rsidR="00304AB8" w:rsidRDefault="00304AB8" w:rsidP="00304AB8">
            <w:pPr>
              <w:jc w:val="both"/>
              <w:rPr>
                <w:rFonts w:cs="Arial"/>
              </w:rPr>
            </w:pPr>
          </w:p>
        </w:tc>
        <w:tc>
          <w:tcPr>
            <w:tcW w:w="1695" w:type="dxa"/>
            <w:tcBorders>
              <w:top w:val="single" w:sz="4" w:space="0" w:color="auto"/>
              <w:left w:val="single" w:sz="4" w:space="0" w:color="auto"/>
              <w:bottom w:val="single" w:sz="4" w:space="0" w:color="auto"/>
              <w:right w:val="single" w:sz="4" w:space="0" w:color="auto"/>
            </w:tcBorders>
          </w:tcPr>
          <w:p w:rsidR="00304AB8" w:rsidRDefault="00304AB8" w:rsidP="00304AB8">
            <w:pPr>
              <w:adjustRightInd w:val="0"/>
              <w:jc w:val="center"/>
              <w:rPr>
                <w:rFonts w:cs="Arial"/>
              </w:rPr>
            </w:pPr>
          </w:p>
          <w:p w:rsidR="00304AB8" w:rsidRDefault="00304AB8" w:rsidP="00304AB8">
            <w:pPr>
              <w:adjustRightInd w:val="0"/>
              <w:jc w:val="center"/>
              <w:rPr>
                <w:rFonts w:cs="Arial"/>
              </w:rPr>
            </w:pPr>
          </w:p>
          <w:p w:rsidR="00304AB8" w:rsidRDefault="00304AB8" w:rsidP="00304AB8">
            <w:pPr>
              <w:adjustRightInd w:val="0"/>
              <w:jc w:val="center"/>
              <w:rPr>
                <w:rFonts w:cs="Arial"/>
              </w:rPr>
            </w:pPr>
          </w:p>
          <w:p w:rsidR="00304AB8" w:rsidRDefault="00304AB8" w:rsidP="00304AB8">
            <w:pPr>
              <w:adjustRightInd w:val="0"/>
              <w:jc w:val="center"/>
              <w:rPr>
                <w:rFonts w:cs="Arial"/>
              </w:rPr>
            </w:pPr>
          </w:p>
          <w:p w:rsidR="00304AB8" w:rsidRDefault="00304AB8" w:rsidP="00304AB8">
            <w:pPr>
              <w:adjustRightInd w:val="0"/>
              <w:jc w:val="center"/>
              <w:rPr>
                <w:rFonts w:cs="Arial"/>
              </w:rPr>
            </w:pPr>
          </w:p>
          <w:p w:rsidR="00304AB8" w:rsidRDefault="00304AB8" w:rsidP="00304AB8">
            <w:pPr>
              <w:adjustRightInd w:val="0"/>
              <w:jc w:val="center"/>
              <w:rPr>
                <w:rFonts w:cs="Arial"/>
              </w:rPr>
            </w:pPr>
          </w:p>
          <w:p w:rsidR="00304AB8" w:rsidRDefault="00EF5C74" w:rsidP="00304AB8">
            <w:pPr>
              <w:adjustRightInd w:val="0"/>
              <w:jc w:val="center"/>
              <w:rPr>
                <w:rFonts w:cs="Arial"/>
              </w:rPr>
            </w:pPr>
            <w:r>
              <w:rPr>
                <w:rFonts w:cs="Arial"/>
              </w:rPr>
              <w:t>Curto</w:t>
            </w:r>
          </w:p>
        </w:tc>
      </w:tr>
      <w:tr w:rsidR="0086226F" w:rsidTr="00304AB8">
        <w:tc>
          <w:tcPr>
            <w:tcW w:w="2376" w:type="dxa"/>
            <w:tcBorders>
              <w:top w:val="single" w:sz="4" w:space="0" w:color="auto"/>
              <w:left w:val="single" w:sz="4" w:space="0" w:color="auto"/>
              <w:bottom w:val="single" w:sz="4" w:space="0" w:color="auto"/>
              <w:right w:val="single" w:sz="4" w:space="0" w:color="auto"/>
            </w:tcBorders>
          </w:tcPr>
          <w:p w:rsidR="00304AB8" w:rsidRDefault="00304AB8" w:rsidP="00304AB8">
            <w:pPr>
              <w:adjustRightInd w:val="0"/>
              <w:rPr>
                <w:rFonts w:cs="Arial"/>
                <w:b/>
              </w:rPr>
            </w:pPr>
          </w:p>
          <w:p w:rsidR="00304AB8" w:rsidRDefault="00304AB8" w:rsidP="00304AB8">
            <w:pPr>
              <w:adjustRightInd w:val="0"/>
              <w:rPr>
                <w:rFonts w:cs="Arial"/>
                <w:b/>
              </w:rPr>
            </w:pPr>
          </w:p>
          <w:p w:rsidR="00304AB8" w:rsidRDefault="00304AB8" w:rsidP="00304AB8">
            <w:pPr>
              <w:adjustRightInd w:val="0"/>
              <w:rPr>
                <w:rFonts w:cs="Arial"/>
                <w:b/>
              </w:rPr>
            </w:pPr>
          </w:p>
          <w:p w:rsidR="00304AB8" w:rsidRDefault="00304AB8" w:rsidP="00304AB8">
            <w:pPr>
              <w:adjustRightInd w:val="0"/>
              <w:rPr>
                <w:rFonts w:cs="Arial"/>
                <w:b/>
              </w:rPr>
            </w:pPr>
          </w:p>
          <w:p w:rsidR="00304AB8" w:rsidRDefault="00EF5C74" w:rsidP="00304AB8">
            <w:pPr>
              <w:adjustRightInd w:val="0"/>
              <w:rPr>
                <w:rFonts w:cs="Arial"/>
                <w:b/>
              </w:rPr>
            </w:pPr>
            <w:r>
              <w:rPr>
                <w:rFonts w:cs="Arial"/>
                <w:b/>
              </w:rPr>
              <w:t>2</w:t>
            </w:r>
          </w:p>
          <w:p w:rsidR="00304AB8" w:rsidRDefault="00304AB8" w:rsidP="00304AB8">
            <w:pPr>
              <w:adjustRightInd w:val="0"/>
              <w:rPr>
                <w:rFonts w:cs="Arial"/>
                <w:b/>
              </w:rPr>
            </w:pPr>
          </w:p>
          <w:p w:rsidR="00304AB8" w:rsidRDefault="00EF5C74" w:rsidP="00304AB8">
            <w:pPr>
              <w:adjustRightInd w:val="0"/>
              <w:rPr>
                <w:rFonts w:cs="Arial"/>
                <w:b/>
              </w:rPr>
            </w:pPr>
            <w:r>
              <w:rPr>
                <w:rFonts w:cs="Arial"/>
                <w:b/>
              </w:rPr>
              <w:t>Capacitações para empreendedores da cadeia produtiva do turismo</w:t>
            </w:r>
          </w:p>
          <w:p w:rsidR="00304AB8" w:rsidRDefault="00304AB8" w:rsidP="00304AB8">
            <w:pPr>
              <w:adjustRightInd w:val="0"/>
              <w:rPr>
                <w:rFonts w:cs="Arial"/>
                <w:b/>
              </w:rPr>
            </w:pPr>
          </w:p>
          <w:p w:rsidR="00304AB8" w:rsidRDefault="00304AB8" w:rsidP="00304AB8">
            <w:pPr>
              <w:adjustRightInd w:val="0"/>
              <w:rPr>
                <w:rFonts w:cs="Arial"/>
                <w:b/>
              </w:rPr>
            </w:pPr>
          </w:p>
        </w:tc>
        <w:tc>
          <w:tcPr>
            <w:tcW w:w="4990" w:type="dxa"/>
            <w:tcBorders>
              <w:top w:val="single" w:sz="4" w:space="0" w:color="auto"/>
              <w:left w:val="single" w:sz="4" w:space="0" w:color="auto"/>
              <w:bottom w:val="single" w:sz="4" w:space="0" w:color="auto"/>
              <w:right w:val="single" w:sz="4" w:space="0" w:color="auto"/>
            </w:tcBorders>
          </w:tcPr>
          <w:p w:rsidR="00304AB8" w:rsidRDefault="00304AB8" w:rsidP="00304AB8">
            <w:pPr>
              <w:adjustRightInd w:val="0"/>
              <w:jc w:val="both"/>
              <w:rPr>
                <w:rFonts w:cs="Arial"/>
              </w:rPr>
            </w:pPr>
          </w:p>
          <w:p w:rsidR="00304AB8" w:rsidRDefault="00EF5C74" w:rsidP="00304AB8">
            <w:pPr>
              <w:adjustRightInd w:val="0"/>
              <w:jc w:val="both"/>
              <w:rPr>
                <w:rFonts w:cs="Arial"/>
              </w:rPr>
            </w:pPr>
            <w:r>
              <w:rPr>
                <w:rFonts w:cs="Arial"/>
              </w:rPr>
              <w:t>Capacitar empreendedores dos atrativos turísticos, setores de hospedagem, alimentação, agenciamento receptivo, artesanato e eventos para melhorias na gestão e na operação de seus empreendimentos, proporcionando assim aprimoramento ao profissionalismo na ca</w:t>
            </w:r>
            <w:r>
              <w:rPr>
                <w:rFonts w:cs="Arial"/>
              </w:rPr>
              <w:t xml:space="preserve">deia produtiva do turismo receptivo e perseguindo a excelência em serviços. </w:t>
            </w:r>
          </w:p>
          <w:p w:rsidR="00304AB8" w:rsidRDefault="00304AB8" w:rsidP="00304AB8">
            <w:pPr>
              <w:rPr>
                <w:color w:val="FFC000"/>
              </w:rPr>
            </w:pPr>
          </w:p>
          <w:p w:rsidR="00304AB8" w:rsidRDefault="00EF5C74" w:rsidP="00304AB8">
            <w:pPr>
              <w:rPr>
                <w:rFonts w:cs="Arial"/>
                <w:b/>
              </w:rPr>
            </w:pPr>
            <w:r>
              <w:rPr>
                <w:rFonts w:cs="Arial"/>
                <w:b/>
              </w:rPr>
              <w:t>Responsáveis: Prefeitura Municipal, SENAC, SEBRAE-SP, SENAR-AR/SP, Sindicato Rural.</w:t>
            </w:r>
          </w:p>
          <w:p w:rsidR="00304AB8" w:rsidRDefault="00304AB8" w:rsidP="00304AB8">
            <w:pPr>
              <w:rPr>
                <w:rFonts w:cs="Arial"/>
              </w:rPr>
            </w:pPr>
          </w:p>
          <w:p w:rsidR="00304AB8" w:rsidRDefault="00304AB8" w:rsidP="00304AB8">
            <w:pPr>
              <w:rPr>
                <w:rFonts w:cs="Arial"/>
              </w:rPr>
            </w:pPr>
          </w:p>
        </w:tc>
        <w:tc>
          <w:tcPr>
            <w:tcW w:w="1695" w:type="dxa"/>
            <w:tcBorders>
              <w:top w:val="single" w:sz="4" w:space="0" w:color="auto"/>
              <w:left w:val="single" w:sz="4" w:space="0" w:color="auto"/>
              <w:bottom w:val="single" w:sz="4" w:space="0" w:color="auto"/>
              <w:right w:val="single" w:sz="4" w:space="0" w:color="auto"/>
            </w:tcBorders>
          </w:tcPr>
          <w:p w:rsidR="00304AB8" w:rsidRDefault="00304AB8" w:rsidP="00304AB8">
            <w:pPr>
              <w:adjustRightInd w:val="0"/>
              <w:jc w:val="center"/>
              <w:rPr>
                <w:rFonts w:cs="Arial"/>
              </w:rPr>
            </w:pPr>
          </w:p>
          <w:p w:rsidR="00304AB8" w:rsidRDefault="00304AB8" w:rsidP="00304AB8">
            <w:pPr>
              <w:adjustRightInd w:val="0"/>
              <w:jc w:val="center"/>
              <w:rPr>
                <w:rFonts w:cs="Arial"/>
              </w:rPr>
            </w:pPr>
          </w:p>
          <w:p w:rsidR="00304AB8" w:rsidRDefault="00304AB8" w:rsidP="00304AB8">
            <w:pPr>
              <w:adjustRightInd w:val="0"/>
              <w:jc w:val="center"/>
              <w:rPr>
                <w:rFonts w:cs="Arial"/>
              </w:rPr>
            </w:pPr>
          </w:p>
          <w:p w:rsidR="00304AB8" w:rsidRDefault="00304AB8" w:rsidP="00304AB8">
            <w:pPr>
              <w:adjustRightInd w:val="0"/>
              <w:jc w:val="center"/>
              <w:rPr>
                <w:rFonts w:cs="Arial"/>
              </w:rPr>
            </w:pPr>
          </w:p>
          <w:p w:rsidR="00304AB8" w:rsidRDefault="00304AB8" w:rsidP="00304AB8">
            <w:pPr>
              <w:adjustRightInd w:val="0"/>
              <w:jc w:val="center"/>
              <w:rPr>
                <w:rFonts w:cs="Arial"/>
              </w:rPr>
            </w:pPr>
          </w:p>
          <w:p w:rsidR="00304AB8" w:rsidRDefault="00304AB8" w:rsidP="00304AB8">
            <w:pPr>
              <w:adjustRightInd w:val="0"/>
              <w:jc w:val="center"/>
              <w:rPr>
                <w:rFonts w:cs="Arial"/>
              </w:rPr>
            </w:pPr>
          </w:p>
          <w:p w:rsidR="00304AB8" w:rsidRDefault="00304AB8" w:rsidP="00304AB8">
            <w:pPr>
              <w:adjustRightInd w:val="0"/>
              <w:jc w:val="center"/>
              <w:rPr>
                <w:rFonts w:cs="Arial"/>
              </w:rPr>
            </w:pPr>
          </w:p>
          <w:p w:rsidR="00304AB8" w:rsidRDefault="00304AB8" w:rsidP="00304AB8">
            <w:pPr>
              <w:adjustRightInd w:val="0"/>
              <w:jc w:val="center"/>
              <w:rPr>
                <w:rFonts w:cs="Arial"/>
              </w:rPr>
            </w:pPr>
          </w:p>
          <w:p w:rsidR="00304AB8" w:rsidRDefault="00EF5C74" w:rsidP="00304AB8">
            <w:pPr>
              <w:adjustRightInd w:val="0"/>
              <w:jc w:val="center"/>
              <w:rPr>
                <w:rFonts w:cs="Arial"/>
              </w:rPr>
            </w:pPr>
            <w:r>
              <w:rPr>
                <w:rFonts w:cs="Arial"/>
              </w:rPr>
              <w:t>Médio</w:t>
            </w:r>
          </w:p>
        </w:tc>
      </w:tr>
      <w:tr w:rsidR="0086226F" w:rsidTr="00304AB8">
        <w:tc>
          <w:tcPr>
            <w:tcW w:w="2376" w:type="dxa"/>
            <w:tcBorders>
              <w:top w:val="single" w:sz="4" w:space="0" w:color="auto"/>
              <w:left w:val="single" w:sz="4" w:space="0" w:color="auto"/>
              <w:bottom w:val="single" w:sz="4" w:space="0" w:color="auto"/>
              <w:right w:val="single" w:sz="4" w:space="0" w:color="auto"/>
            </w:tcBorders>
          </w:tcPr>
          <w:p w:rsidR="00304AB8" w:rsidRDefault="00304AB8" w:rsidP="00304AB8">
            <w:pPr>
              <w:adjustRightInd w:val="0"/>
              <w:rPr>
                <w:rFonts w:cs="Arial"/>
                <w:b/>
              </w:rPr>
            </w:pPr>
          </w:p>
          <w:p w:rsidR="00304AB8" w:rsidRDefault="00304AB8" w:rsidP="00304AB8">
            <w:pPr>
              <w:adjustRightInd w:val="0"/>
              <w:rPr>
                <w:rFonts w:cs="Arial"/>
                <w:b/>
              </w:rPr>
            </w:pPr>
          </w:p>
          <w:p w:rsidR="00304AB8" w:rsidRDefault="00304AB8" w:rsidP="00304AB8">
            <w:pPr>
              <w:adjustRightInd w:val="0"/>
              <w:rPr>
                <w:rFonts w:cs="Arial"/>
                <w:b/>
              </w:rPr>
            </w:pPr>
          </w:p>
          <w:p w:rsidR="00304AB8" w:rsidRDefault="00EF5C74" w:rsidP="00304AB8">
            <w:pPr>
              <w:adjustRightInd w:val="0"/>
              <w:rPr>
                <w:rFonts w:cs="Arial"/>
                <w:b/>
              </w:rPr>
            </w:pPr>
            <w:r>
              <w:rPr>
                <w:rFonts w:cs="Arial"/>
                <w:b/>
              </w:rPr>
              <w:t>3</w:t>
            </w:r>
          </w:p>
          <w:p w:rsidR="00304AB8" w:rsidRDefault="00304AB8" w:rsidP="00304AB8">
            <w:pPr>
              <w:adjustRightInd w:val="0"/>
              <w:rPr>
                <w:rFonts w:cs="Arial"/>
                <w:b/>
              </w:rPr>
            </w:pPr>
          </w:p>
          <w:p w:rsidR="00304AB8" w:rsidRDefault="00EF5C74" w:rsidP="00304AB8">
            <w:pPr>
              <w:adjustRightInd w:val="0"/>
              <w:rPr>
                <w:rFonts w:cs="Arial"/>
                <w:b/>
              </w:rPr>
            </w:pPr>
            <w:r>
              <w:rPr>
                <w:rFonts w:cs="Arial"/>
                <w:b/>
              </w:rPr>
              <w:t>Qualificação da mão de obra</w:t>
            </w:r>
          </w:p>
          <w:p w:rsidR="00304AB8" w:rsidRDefault="00304AB8" w:rsidP="00304AB8">
            <w:pPr>
              <w:adjustRightInd w:val="0"/>
              <w:rPr>
                <w:rFonts w:cs="Arial"/>
                <w:b/>
              </w:rPr>
            </w:pPr>
          </w:p>
          <w:p w:rsidR="00304AB8" w:rsidRDefault="00304AB8" w:rsidP="00304AB8">
            <w:pPr>
              <w:adjustRightInd w:val="0"/>
              <w:rPr>
                <w:rFonts w:cs="Arial"/>
                <w:b/>
              </w:rPr>
            </w:pPr>
          </w:p>
        </w:tc>
        <w:tc>
          <w:tcPr>
            <w:tcW w:w="4990" w:type="dxa"/>
            <w:tcBorders>
              <w:top w:val="single" w:sz="4" w:space="0" w:color="auto"/>
              <w:left w:val="single" w:sz="4" w:space="0" w:color="auto"/>
              <w:bottom w:val="single" w:sz="4" w:space="0" w:color="auto"/>
              <w:right w:val="single" w:sz="4" w:space="0" w:color="auto"/>
            </w:tcBorders>
          </w:tcPr>
          <w:p w:rsidR="00304AB8" w:rsidRDefault="00304AB8" w:rsidP="00304AB8">
            <w:pPr>
              <w:adjustRightInd w:val="0"/>
              <w:rPr>
                <w:rFonts w:cs="Arial"/>
              </w:rPr>
            </w:pPr>
          </w:p>
          <w:p w:rsidR="00304AB8" w:rsidRDefault="00EF5C74" w:rsidP="00304AB8">
            <w:pPr>
              <w:jc w:val="both"/>
              <w:rPr>
                <w:rFonts w:cs="Arial"/>
                <w:color w:val="FFC000"/>
              </w:rPr>
            </w:pPr>
            <w:r>
              <w:rPr>
                <w:rFonts w:cs="Arial"/>
              </w:rPr>
              <w:t xml:space="preserve">Oferecer capacitações e cursos aos </w:t>
            </w:r>
            <w:r>
              <w:rPr>
                <w:rFonts w:cs="Arial"/>
              </w:rPr>
              <w:t>trabalhadores (atrativos turísticos, setores de hospedagem, alimentação, agenciamento receptivo e eventos) para melhor prestação de serviços ao turista; capacitação do funcionalismo público para hospitalidade.</w:t>
            </w:r>
          </w:p>
          <w:p w:rsidR="00304AB8" w:rsidRDefault="00304AB8" w:rsidP="00304AB8">
            <w:pPr>
              <w:adjustRightInd w:val="0"/>
              <w:jc w:val="both"/>
              <w:rPr>
                <w:rFonts w:cs="Arial"/>
              </w:rPr>
            </w:pPr>
          </w:p>
          <w:p w:rsidR="00304AB8" w:rsidRDefault="00EF5C74" w:rsidP="00304AB8">
            <w:pPr>
              <w:rPr>
                <w:rFonts w:cs="Arial"/>
                <w:b/>
              </w:rPr>
            </w:pPr>
            <w:r>
              <w:rPr>
                <w:rFonts w:cs="Arial"/>
                <w:b/>
              </w:rPr>
              <w:t>Responsáveis: Prefeitura Municipal, SENAC, SE</w:t>
            </w:r>
            <w:r>
              <w:rPr>
                <w:rFonts w:cs="Arial"/>
                <w:b/>
              </w:rPr>
              <w:t>BRAE-SP, SENAR-AR/SP-Sindicato Rural.</w:t>
            </w:r>
          </w:p>
          <w:p w:rsidR="00304AB8" w:rsidRDefault="00304AB8" w:rsidP="00304AB8">
            <w:pPr>
              <w:rPr>
                <w:rFonts w:cs="Arial"/>
              </w:rPr>
            </w:pPr>
          </w:p>
        </w:tc>
        <w:tc>
          <w:tcPr>
            <w:tcW w:w="1695" w:type="dxa"/>
            <w:tcBorders>
              <w:top w:val="single" w:sz="4" w:space="0" w:color="auto"/>
              <w:left w:val="single" w:sz="4" w:space="0" w:color="auto"/>
              <w:bottom w:val="single" w:sz="4" w:space="0" w:color="auto"/>
              <w:right w:val="single" w:sz="4" w:space="0" w:color="auto"/>
            </w:tcBorders>
          </w:tcPr>
          <w:p w:rsidR="00304AB8" w:rsidRDefault="00304AB8" w:rsidP="00304AB8">
            <w:pPr>
              <w:adjustRightInd w:val="0"/>
              <w:jc w:val="center"/>
              <w:rPr>
                <w:rFonts w:cs="Arial"/>
              </w:rPr>
            </w:pPr>
          </w:p>
          <w:p w:rsidR="00304AB8" w:rsidRDefault="00304AB8" w:rsidP="00304AB8">
            <w:pPr>
              <w:adjustRightInd w:val="0"/>
              <w:jc w:val="center"/>
              <w:rPr>
                <w:rFonts w:cs="Arial"/>
              </w:rPr>
            </w:pPr>
          </w:p>
          <w:p w:rsidR="00304AB8" w:rsidRDefault="00304AB8" w:rsidP="00304AB8">
            <w:pPr>
              <w:adjustRightInd w:val="0"/>
              <w:jc w:val="center"/>
              <w:rPr>
                <w:rFonts w:cs="Arial"/>
              </w:rPr>
            </w:pPr>
          </w:p>
          <w:p w:rsidR="00304AB8" w:rsidRDefault="00304AB8" w:rsidP="00304AB8">
            <w:pPr>
              <w:adjustRightInd w:val="0"/>
              <w:jc w:val="center"/>
              <w:rPr>
                <w:rFonts w:cs="Arial"/>
              </w:rPr>
            </w:pPr>
          </w:p>
          <w:p w:rsidR="00304AB8" w:rsidRDefault="00304AB8" w:rsidP="00304AB8">
            <w:pPr>
              <w:adjustRightInd w:val="0"/>
              <w:jc w:val="center"/>
              <w:rPr>
                <w:rFonts w:cs="Arial"/>
              </w:rPr>
            </w:pPr>
          </w:p>
          <w:p w:rsidR="00304AB8" w:rsidRDefault="00EF5C74" w:rsidP="00304AB8">
            <w:pPr>
              <w:adjustRightInd w:val="0"/>
              <w:jc w:val="center"/>
              <w:rPr>
                <w:rFonts w:cs="Arial"/>
              </w:rPr>
            </w:pPr>
            <w:r>
              <w:rPr>
                <w:rFonts w:cs="Arial"/>
              </w:rPr>
              <w:t>Médio</w:t>
            </w:r>
          </w:p>
        </w:tc>
      </w:tr>
      <w:tr w:rsidR="0086226F" w:rsidTr="00304AB8">
        <w:tc>
          <w:tcPr>
            <w:tcW w:w="2376" w:type="dxa"/>
            <w:tcBorders>
              <w:top w:val="single" w:sz="4" w:space="0" w:color="auto"/>
              <w:left w:val="single" w:sz="4" w:space="0" w:color="auto"/>
              <w:bottom w:val="single" w:sz="4" w:space="0" w:color="auto"/>
              <w:right w:val="single" w:sz="4" w:space="0" w:color="auto"/>
            </w:tcBorders>
            <w:vAlign w:val="center"/>
          </w:tcPr>
          <w:p w:rsidR="00304AB8" w:rsidRDefault="00EF5C74" w:rsidP="00304AB8">
            <w:pPr>
              <w:adjustRightInd w:val="0"/>
              <w:rPr>
                <w:rFonts w:cs="Arial"/>
                <w:b/>
              </w:rPr>
            </w:pPr>
            <w:r>
              <w:rPr>
                <w:rFonts w:cs="Arial"/>
                <w:b/>
              </w:rPr>
              <w:lastRenderedPageBreak/>
              <w:t>4</w:t>
            </w:r>
          </w:p>
          <w:p w:rsidR="00304AB8" w:rsidRDefault="00304AB8" w:rsidP="00304AB8">
            <w:pPr>
              <w:adjustRightInd w:val="0"/>
              <w:rPr>
                <w:rFonts w:cs="Arial"/>
                <w:b/>
              </w:rPr>
            </w:pPr>
          </w:p>
          <w:p w:rsidR="00304AB8" w:rsidRDefault="00EF5C74" w:rsidP="00304AB8">
            <w:pPr>
              <w:adjustRightInd w:val="0"/>
              <w:rPr>
                <w:rFonts w:cs="Arial"/>
                <w:b/>
              </w:rPr>
            </w:pPr>
            <w:r>
              <w:rPr>
                <w:rFonts w:cs="Arial"/>
                <w:b/>
              </w:rPr>
              <w:t>Capacitações</w:t>
            </w:r>
          </w:p>
          <w:p w:rsidR="00304AB8" w:rsidRDefault="00EF5C74" w:rsidP="00304AB8">
            <w:pPr>
              <w:adjustRightInd w:val="0"/>
              <w:rPr>
                <w:rFonts w:cs="Arial"/>
                <w:b/>
              </w:rPr>
            </w:pPr>
            <w:r>
              <w:rPr>
                <w:rFonts w:cs="Arial"/>
                <w:b/>
              </w:rPr>
              <w:t xml:space="preserve">Artesanato </w:t>
            </w:r>
          </w:p>
          <w:p w:rsidR="00304AB8" w:rsidRDefault="00304AB8" w:rsidP="00304AB8">
            <w:pPr>
              <w:adjustRightInd w:val="0"/>
              <w:rPr>
                <w:rFonts w:cs="Arial"/>
                <w:b/>
              </w:rPr>
            </w:pPr>
          </w:p>
        </w:tc>
        <w:tc>
          <w:tcPr>
            <w:tcW w:w="4990" w:type="dxa"/>
            <w:tcBorders>
              <w:top w:val="single" w:sz="4" w:space="0" w:color="auto"/>
              <w:left w:val="single" w:sz="4" w:space="0" w:color="auto"/>
              <w:bottom w:val="single" w:sz="4" w:space="0" w:color="auto"/>
              <w:right w:val="single" w:sz="4" w:space="0" w:color="auto"/>
            </w:tcBorders>
            <w:vAlign w:val="center"/>
          </w:tcPr>
          <w:p w:rsidR="00304AB8" w:rsidRDefault="00304AB8" w:rsidP="00304AB8">
            <w:pPr>
              <w:adjustRightInd w:val="0"/>
              <w:rPr>
                <w:rFonts w:cs="Arial"/>
              </w:rPr>
            </w:pPr>
          </w:p>
          <w:p w:rsidR="00304AB8" w:rsidRDefault="00EF5C74" w:rsidP="00304AB8">
            <w:pPr>
              <w:adjustRightInd w:val="0"/>
              <w:jc w:val="both"/>
              <w:rPr>
                <w:rFonts w:cs="Arial"/>
                <w:color w:val="0D0D0D" w:themeColor="text1" w:themeTint="F2"/>
              </w:rPr>
            </w:pPr>
            <w:r>
              <w:rPr>
                <w:rFonts w:cs="Arial"/>
                <w:color w:val="0D0D0D" w:themeColor="text1" w:themeTint="F2"/>
              </w:rPr>
              <w:t xml:space="preserve">Capacitação de grupo de artesanato para o aprimoramento de suas técnicas artesanais, identificação de novas técnicas de produção artesanal e desenvolvimento de iconografia </w:t>
            </w:r>
            <w:r>
              <w:rPr>
                <w:rFonts w:cs="Arial"/>
                <w:color w:val="0D0D0D" w:themeColor="text1" w:themeTint="F2"/>
              </w:rPr>
              <w:t>artesanal.</w:t>
            </w:r>
          </w:p>
          <w:p w:rsidR="00304AB8" w:rsidRDefault="00304AB8" w:rsidP="00304AB8">
            <w:pPr>
              <w:adjustRightInd w:val="0"/>
              <w:rPr>
                <w:rFonts w:cs="Arial"/>
              </w:rPr>
            </w:pPr>
          </w:p>
          <w:p w:rsidR="00304AB8" w:rsidRDefault="00EF5C74" w:rsidP="00304AB8">
            <w:pPr>
              <w:adjustRightInd w:val="0"/>
              <w:rPr>
                <w:rFonts w:cs="Arial"/>
              </w:rPr>
            </w:pPr>
            <w:r>
              <w:rPr>
                <w:rFonts w:cs="Arial"/>
                <w:b/>
              </w:rPr>
              <w:t>Responsáveis: Prefeitura Municipal, SEBRAE-SP, SENAR-AR/SP-Sindicato Rural.</w:t>
            </w:r>
          </w:p>
          <w:p w:rsidR="00304AB8" w:rsidRDefault="00304AB8" w:rsidP="00304AB8">
            <w:pPr>
              <w:adjustRightInd w:val="0"/>
              <w:rPr>
                <w:rFonts w:cs="Arial"/>
              </w:rPr>
            </w:pPr>
          </w:p>
        </w:tc>
        <w:tc>
          <w:tcPr>
            <w:tcW w:w="1695" w:type="dxa"/>
            <w:tcBorders>
              <w:top w:val="single" w:sz="4" w:space="0" w:color="auto"/>
              <w:left w:val="single" w:sz="4" w:space="0" w:color="auto"/>
              <w:bottom w:val="single" w:sz="4" w:space="0" w:color="auto"/>
              <w:right w:val="single" w:sz="4" w:space="0" w:color="auto"/>
            </w:tcBorders>
            <w:vAlign w:val="center"/>
            <w:hideMark/>
          </w:tcPr>
          <w:p w:rsidR="00304AB8" w:rsidRDefault="00EF5C74" w:rsidP="00304AB8">
            <w:pPr>
              <w:adjustRightInd w:val="0"/>
              <w:jc w:val="center"/>
              <w:rPr>
                <w:rFonts w:cs="Arial"/>
              </w:rPr>
            </w:pPr>
            <w:r>
              <w:rPr>
                <w:rFonts w:cs="Arial"/>
              </w:rPr>
              <w:t>Médio</w:t>
            </w:r>
          </w:p>
        </w:tc>
      </w:tr>
      <w:tr w:rsidR="0086226F" w:rsidTr="00304AB8">
        <w:tc>
          <w:tcPr>
            <w:tcW w:w="2376" w:type="dxa"/>
            <w:tcBorders>
              <w:top w:val="single" w:sz="4" w:space="0" w:color="auto"/>
              <w:left w:val="single" w:sz="4" w:space="0" w:color="auto"/>
              <w:bottom w:val="single" w:sz="4" w:space="0" w:color="auto"/>
              <w:right w:val="single" w:sz="4" w:space="0" w:color="auto"/>
            </w:tcBorders>
            <w:vAlign w:val="center"/>
          </w:tcPr>
          <w:p w:rsidR="00304AB8" w:rsidRDefault="00EF5C74" w:rsidP="00304AB8">
            <w:pPr>
              <w:adjustRightInd w:val="0"/>
              <w:rPr>
                <w:rFonts w:cs="Arial"/>
                <w:b/>
              </w:rPr>
            </w:pPr>
            <w:r>
              <w:rPr>
                <w:rFonts w:cs="Arial"/>
                <w:b/>
              </w:rPr>
              <w:t>5</w:t>
            </w:r>
          </w:p>
          <w:p w:rsidR="00304AB8" w:rsidRDefault="00304AB8" w:rsidP="00304AB8">
            <w:pPr>
              <w:adjustRightInd w:val="0"/>
              <w:rPr>
                <w:rFonts w:cs="Arial"/>
                <w:b/>
              </w:rPr>
            </w:pPr>
          </w:p>
          <w:p w:rsidR="00304AB8" w:rsidRDefault="00EF5C74" w:rsidP="00304AB8">
            <w:pPr>
              <w:adjustRightInd w:val="0"/>
              <w:rPr>
                <w:rFonts w:cs="Arial"/>
                <w:b/>
              </w:rPr>
            </w:pPr>
            <w:r>
              <w:rPr>
                <w:rFonts w:cs="Arial"/>
                <w:b/>
              </w:rPr>
              <w:t>Capacitação serviços de apoio</w:t>
            </w:r>
          </w:p>
        </w:tc>
        <w:tc>
          <w:tcPr>
            <w:tcW w:w="4990" w:type="dxa"/>
            <w:tcBorders>
              <w:top w:val="single" w:sz="4" w:space="0" w:color="auto"/>
              <w:left w:val="single" w:sz="4" w:space="0" w:color="auto"/>
              <w:bottom w:val="single" w:sz="4" w:space="0" w:color="auto"/>
              <w:right w:val="single" w:sz="4" w:space="0" w:color="auto"/>
            </w:tcBorders>
            <w:vAlign w:val="center"/>
          </w:tcPr>
          <w:p w:rsidR="00304AB8" w:rsidRDefault="00304AB8" w:rsidP="00304AB8">
            <w:pPr>
              <w:rPr>
                <w:rFonts w:cs="Arial"/>
              </w:rPr>
            </w:pPr>
          </w:p>
          <w:p w:rsidR="00304AB8" w:rsidRDefault="00EF5C74" w:rsidP="00304AB8">
            <w:pPr>
              <w:jc w:val="both"/>
              <w:rPr>
                <w:rFonts w:cs="Arial"/>
              </w:rPr>
            </w:pPr>
            <w:r>
              <w:rPr>
                <w:rFonts w:cs="Arial"/>
              </w:rPr>
              <w:t>Oferecer treinamentos aos meios de transporte, comércio, serviços, postos de combustíveis e à cadeia produtiva do turismo.</w:t>
            </w:r>
          </w:p>
          <w:p w:rsidR="00304AB8" w:rsidRDefault="00304AB8" w:rsidP="00304AB8">
            <w:pPr>
              <w:rPr>
                <w:rFonts w:cs="Arial"/>
              </w:rPr>
            </w:pPr>
          </w:p>
          <w:p w:rsidR="00304AB8" w:rsidRDefault="00EF5C74" w:rsidP="00304AB8">
            <w:pPr>
              <w:rPr>
                <w:rFonts w:cs="Arial"/>
                <w:b/>
              </w:rPr>
            </w:pPr>
            <w:r>
              <w:rPr>
                <w:rFonts w:cs="Arial"/>
                <w:b/>
              </w:rPr>
              <w:t>Responsável: Prefeitura Municipal e Associação Comercial, SEBRAE-SP, SENAC-SP.</w:t>
            </w:r>
          </w:p>
          <w:p w:rsidR="00304AB8" w:rsidRDefault="00304AB8" w:rsidP="00304AB8">
            <w:pPr>
              <w:rPr>
                <w:rFonts w:cs="Arial"/>
              </w:rPr>
            </w:pPr>
          </w:p>
        </w:tc>
        <w:tc>
          <w:tcPr>
            <w:tcW w:w="1695" w:type="dxa"/>
            <w:tcBorders>
              <w:top w:val="single" w:sz="4" w:space="0" w:color="auto"/>
              <w:left w:val="single" w:sz="4" w:space="0" w:color="auto"/>
              <w:bottom w:val="single" w:sz="4" w:space="0" w:color="auto"/>
              <w:right w:val="single" w:sz="4" w:space="0" w:color="auto"/>
            </w:tcBorders>
            <w:vAlign w:val="center"/>
            <w:hideMark/>
          </w:tcPr>
          <w:p w:rsidR="00304AB8" w:rsidRDefault="00EF5C74" w:rsidP="00304AB8">
            <w:pPr>
              <w:adjustRightInd w:val="0"/>
              <w:jc w:val="center"/>
              <w:rPr>
                <w:rFonts w:cs="Arial"/>
              </w:rPr>
            </w:pPr>
            <w:r>
              <w:rPr>
                <w:rFonts w:cs="Arial"/>
              </w:rPr>
              <w:t>Médio</w:t>
            </w:r>
          </w:p>
        </w:tc>
      </w:tr>
      <w:tr w:rsidR="0086226F" w:rsidTr="00304AB8">
        <w:tc>
          <w:tcPr>
            <w:tcW w:w="2376" w:type="dxa"/>
            <w:tcBorders>
              <w:top w:val="single" w:sz="4" w:space="0" w:color="auto"/>
              <w:left w:val="single" w:sz="4" w:space="0" w:color="auto"/>
              <w:bottom w:val="single" w:sz="4" w:space="0" w:color="auto"/>
              <w:right w:val="single" w:sz="4" w:space="0" w:color="auto"/>
            </w:tcBorders>
            <w:vAlign w:val="center"/>
          </w:tcPr>
          <w:p w:rsidR="00304AB8" w:rsidRDefault="00EF5C74" w:rsidP="00304AB8">
            <w:pPr>
              <w:adjustRightInd w:val="0"/>
              <w:rPr>
                <w:rFonts w:cs="Arial"/>
                <w:b/>
              </w:rPr>
            </w:pPr>
            <w:r>
              <w:rPr>
                <w:rFonts w:cs="Arial"/>
                <w:b/>
              </w:rPr>
              <w:t>6</w:t>
            </w:r>
          </w:p>
          <w:p w:rsidR="00304AB8" w:rsidRDefault="00304AB8" w:rsidP="00304AB8">
            <w:pPr>
              <w:adjustRightInd w:val="0"/>
              <w:rPr>
                <w:rFonts w:cs="Arial"/>
                <w:b/>
              </w:rPr>
            </w:pPr>
          </w:p>
          <w:p w:rsidR="00304AB8" w:rsidRDefault="00EF5C74" w:rsidP="00304AB8">
            <w:pPr>
              <w:adjustRightInd w:val="0"/>
              <w:rPr>
                <w:rFonts w:cs="Arial"/>
                <w:b/>
              </w:rPr>
            </w:pPr>
            <w:r>
              <w:rPr>
                <w:rFonts w:cs="Arial"/>
                <w:b/>
              </w:rPr>
              <w:t>Capacitação dos Conselheiros do COMTUR</w:t>
            </w:r>
          </w:p>
        </w:tc>
        <w:tc>
          <w:tcPr>
            <w:tcW w:w="4990" w:type="dxa"/>
            <w:tcBorders>
              <w:top w:val="single" w:sz="4" w:space="0" w:color="auto"/>
              <w:left w:val="single" w:sz="4" w:space="0" w:color="auto"/>
              <w:bottom w:val="single" w:sz="4" w:space="0" w:color="auto"/>
              <w:right w:val="single" w:sz="4" w:space="0" w:color="auto"/>
            </w:tcBorders>
            <w:vAlign w:val="center"/>
          </w:tcPr>
          <w:p w:rsidR="00304AB8" w:rsidRDefault="00304AB8" w:rsidP="00304AB8">
            <w:pPr>
              <w:jc w:val="both"/>
              <w:rPr>
                <w:rFonts w:cs="Arial"/>
              </w:rPr>
            </w:pPr>
          </w:p>
          <w:p w:rsidR="00304AB8" w:rsidRDefault="00304AB8" w:rsidP="00304AB8">
            <w:pPr>
              <w:jc w:val="both"/>
              <w:rPr>
                <w:rFonts w:cs="Arial"/>
              </w:rPr>
            </w:pPr>
          </w:p>
          <w:p w:rsidR="00304AB8" w:rsidRDefault="00EF5C74" w:rsidP="00304AB8">
            <w:pPr>
              <w:jc w:val="both"/>
              <w:rPr>
                <w:rFonts w:cs="Arial"/>
                <w:color w:val="FFC000"/>
              </w:rPr>
            </w:pPr>
            <w:r>
              <w:rPr>
                <w:rFonts w:cs="Arial"/>
              </w:rPr>
              <w:t xml:space="preserve">Capacitar os conselheiros do COMTUR por meio de cursos, palestras e outras estratégias, com foco em Políticas Públicas e </w:t>
            </w:r>
            <w:r>
              <w:rPr>
                <w:rFonts w:cs="Arial"/>
              </w:rPr>
              <w:t>Legislações no Turismo, para que possam participar/contribuir de forma mais efetiva nas ações que o COMTUR e no desenvolvimento do Turismo. Ex.: é atribuição do COMTUR a validação do</w:t>
            </w:r>
            <w:r>
              <w:rPr>
                <w:rFonts w:cs="Arial"/>
                <w:color w:val="FFC000"/>
              </w:rPr>
              <w:t xml:space="preserve"> </w:t>
            </w:r>
            <w:r>
              <w:rPr>
                <w:rFonts w:cs="Arial"/>
                <w:color w:val="0D0D0D" w:themeColor="text1" w:themeTint="F2"/>
              </w:rPr>
              <w:t>Calendário Oficial de Eventos Turísticos do Município.</w:t>
            </w:r>
          </w:p>
          <w:p w:rsidR="00304AB8" w:rsidRDefault="00304AB8" w:rsidP="00304AB8">
            <w:pPr>
              <w:rPr>
                <w:rFonts w:cs="Arial"/>
              </w:rPr>
            </w:pPr>
          </w:p>
          <w:p w:rsidR="00304AB8" w:rsidRDefault="00EF5C74" w:rsidP="00304AB8">
            <w:pPr>
              <w:rPr>
                <w:rFonts w:cs="Arial"/>
                <w:b/>
              </w:rPr>
            </w:pPr>
            <w:r>
              <w:rPr>
                <w:rFonts w:cs="Arial"/>
                <w:b/>
              </w:rPr>
              <w:t>Responsáveis: Pre</w:t>
            </w:r>
            <w:r>
              <w:rPr>
                <w:rFonts w:cs="Arial"/>
                <w:b/>
              </w:rPr>
              <w:t>feitura Municipal e COMTUR.</w:t>
            </w:r>
          </w:p>
          <w:p w:rsidR="00304AB8" w:rsidRDefault="00304AB8" w:rsidP="00304AB8">
            <w:pPr>
              <w:rPr>
                <w:rFonts w:cs="Arial"/>
              </w:rPr>
            </w:pPr>
          </w:p>
        </w:tc>
        <w:tc>
          <w:tcPr>
            <w:tcW w:w="1695" w:type="dxa"/>
            <w:tcBorders>
              <w:top w:val="single" w:sz="4" w:space="0" w:color="auto"/>
              <w:left w:val="single" w:sz="4" w:space="0" w:color="auto"/>
              <w:bottom w:val="single" w:sz="4" w:space="0" w:color="auto"/>
              <w:right w:val="single" w:sz="4" w:space="0" w:color="auto"/>
            </w:tcBorders>
            <w:vAlign w:val="center"/>
            <w:hideMark/>
          </w:tcPr>
          <w:p w:rsidR="00304AB8" w:rsidRDefault="00EF5C74" w:rsidP="00304AB8">
            <w:pPr>
              <w:adjustRightInd w:val="0"/>
              <w:jc w:val="center"/>
              <w:rPr>
                <w:rFonts w:cs="Arial"/>
              </w:rPr>
            </w:pPr>
            <w:r>
              <w:rPr>
                <w:rFonts w:cs="Arial"/>
              </w:rPr>
              <w:t>Curto</w:t>
            </w:r>
          </w:p>
        </w:tc>
      </w:tr>
      <w:tr w:rsidR="0086226F" w:rsidTr="00304AB8">
        <w:tc>
          <w:tcPr>
            <w:tcW w:w="2376" w:type="dxa"/>
            <w:tcBorders>
              <w:top w:val="single" w:sz="4" w:space="0" w:color="auto"/>
              <w:left w:val="single" w:sz="4" w:space="0" w:color="auto"/>
              <w:bottom w:val="single" w:sz="4" w:space="0" w:color="auto"/>
              <w:right w:val="single" w:sz="4" w:space="0" w:color="auto"/>
            </w:tcBorders>
            <w:vAlign w:val="center"/>
          </w:tcPr>
          <w:p w:rsidR="00304AB8" w:rsidRDefault="00EF5C74" w:rsidP="00304AB8">
            <w:pPr>
              <w:adjustRightInd w:val="0"/>
              <w:rPr>
                <w:rFonts w:cs="Arial"/>
                <w:b/>
              </w:rPr>
            </w:pPr>
            <w:r>
              <w:rPr>
                <w:rFonts w:cs="Arial"/>
                <w:b/>
              </w:rPr>
              <w:t>7</w:t>
            </w:r>
          </w:p>
          <w:p w:rsidR="00304AB8" w:rsidRDefault="00304AB8" w:rsidP="00304AB8">
            <w:pPr>
              <w:adjustRightInd w:val="0"/>
              <w:rPr>
                <w:rFonts w:cs="Arial"/>
                <w:b/>
              </w:rPr>
            </w:pPr>
          </w:p>
          <w:p w:rsidR="00304AB8" w:rsidRDefault="00EF5C74" w:rsidP="00304AB8">
            <w:pPr>
              <w:adjustRightInd w:val="0"/>
              <w:rPr>
                <w:rFonts w:cs="Arial"/>
                <w:b/>
              </w:rPr>
            </w:pPr>
            <w:r>
              <w:rPr>
                <w:rFonts w:cs="Arial"/>
                <w:b/>
              </w:rPr>
              <w:t>FUMTUR em ação</w:t>
            </w:r>
          </w:p>
        </w:tc>
        <w:tc>
          <w:tcPr>
            <w:tcW w:w="4990" w:type="dxa"/>
            <w:tcBorders>
              <w:top w:val="single" w:sz="4" w:space="0" w:color="auto"/>
              <w:left w:val="single" w:sz="4" w:space="0" w:color="auto"/>
              <w:bottom w:val="single" w:sz="4" w:space="0" w:color="auto"/>
              <w:right w:val="single" w:sz="4" w:space="0" w:color="auto"/>
            </w:tcBorders>
            <w:vAlign w:val="center"/>
          </w:tcPr>
          <w:p w:rsidR="00304AB8" w:rsidRDefault="00304AB8" w:rsidP="00304AB8">
            <w:pPr>
              <w:adjustRightInd w:val="0"/>
              <w:rPr>
                <w:rFonts w:cs="Arial"/>
              </w:rPr>
            </w:pPr>
          </w:p>
          <w:p w:rsidR="00304AB8" w:rsidRDefault="00EF5C74" w:rsidP="00304AB8">
            <w:pPr>
              <w:adjustRightInd w:val="0"/>
              <w:jc w:val="both"/>
              <w:rPr>
                <w:rFonts w:cs="Arial"/>
                <w:color w:val="000000"/>
                <w:shd w:val="clear" w:color="auto" w:fill="FFFFFF"/>
              </w:rPr>
            </w:pPr>
            <w:r>
              <w:rPr>
                <w:rFonts w:cs="Arial"/>
              </w:rPr>
              <w:t>Operar o Fundo Municipal de Turismo para</w:t>
            </w:r>
            <w:r>
              <w:rPr>
                <w:rFonts w:cs="Arial"/>
                <w:color w:val="000000"/>
                <w:shd w:val="clear" w:color="auto" w:fill="FFFFFF"/>
              </w:rPr>
              <w:t xml:space="preserve"> captar recursos financeiros e destiná-los às ações do COMTUR para estímulo e desenvolvimento da atividade turística. </w:t>
            </w:r>
          </w:p>
          <w:p w:rsidR="00304AB8" w:rsidRDefault="00304AB8" w:rsidP="00304AB8">
            <w:pPr>
              <w:adjustRightInd w:val="0"/>
              <w:rPr>
                <w:rFonts w:cs="Arial"/>
                <w:color w:val="000000"/>
                <w:shd w:val="clear" w:color="auto" w:fill="FFFFFF"/>
              </w:rPr>
            </w:pPr>
          </w:p>
          <w:p w:rsidR="00304AB8" w:rsidRDefault="00EF5C74" w:rsidP="00304AB8">
            <w:pPr>
              <w:adjustRightInd w:val="0"/>
              <w:rPr>
                <w:rFonts w:cs="Arial"/>
                <w:b/>
              </w:rPr>
            </w:pPr>
            <w:r>
              <w:rPr>
                <w:rFonts w:cs="Arial"/>
                <w:b/>
              </w:rPr>
              <w:t>Responsáveis: COMTUR.</w:t>
            </w:r>
          </w:p>
          <w:p w:rsidR="00304AB8" w:rsidRDefault="00304AB8" w:rsidP="00304AB8">
            <w:pPr>
              <w:adjustRightInd w:val="0"/>
              <w:rPr>
                <w:rFonts w:cs="Arial"/>
              </w:rPr>
            </w:pPr>
          </w:p>
        </w:tc>
        <w:tc>
          <w:tcPr>
            <w:tcW w:w="1695" w:type="dxa"/>
            <w:tcBorders>
              <w:top w:val="single" w:sz="4" w:space="0" w:color="auto"/>
              <w:left w:val="single" w:sz="4" w:space="0" w:color="auto"/>
              <w:bottom w:val="single" w:sz="4" w:space="0" w:color="auto"/>
              <w:right w:val="single" w:sz="4" w:space="0" w:color="auto"/>
            </w:tcBorders>
            <w:vAlign w:val="center"/>
            <w:hideMark/>
          </w:tcPr>
          <w:p w:rsidR="00304AB8" w:rsidRDefault="00EF5C74" w:rsidP="00304AB8">
            <w:pPr>
              <w:adjustRightInd w:val="0"/>
              <w:jc w:val="center"/>
              <w:rPr>
                <w:rFonts w:cs="Arial"/>
              </w:rPr>
            </w:pPr>
            <w:r>
              <w:rPr>
                <w:rFonts w:cs="Arial"/>
              </w:rPr>
              <w:t>Curto</w:t>
            </w:r>
          </w:p>
        </w:tc>
      </w:tr>
      <w:tr w:rsidR="0086226F" w:rsidTr="00304AB8">
        <w:tc>
          <w:tcPr>
            <w:tcW w:w="2376" w:type="dxa"/>
            <w:tcBorders>
              <w:top w:val="single" w:sz="4" w:space="0" w:color="auto"/>
              <w:left w:val="single" w:sz="4" w:space="0" w:color="auto"/>
              <w:bottom w:val="single" w:sz="4" w:space="0" w:color="auto"/>
              <w:right w:val="single" w:sz="4" w:space="0" w:color="auto"/>
            </w:tcBorders>
            <w:vAlign w:val="center"/>
          </w:tcPr>
          <w:p w:rsidR="00304AB8" w:rsidRDefault="00304AB8" w:rsidP="00304AB8">
            <w:pPr>
              <w:adjustRightInd w:val="0"/>
              <w:rPr>
                <w:rFonts w:cs="Arial"/>
                <w:b/>
              </w:rPr>
            </w:pPr>
          </w:p>
          <w:p w:rsidR="00304AB8" w:rsidRDefault="00EF5C74" w:rsidP="00304AB8">
            <w:pPr>
              <w:adjustRightInd w:val="0"/>
              <w:rPr>
                <w:rFonts w:cs="Arial"/>
                <w:b/>
              </w:rPr>
            </w:pPr>
            <w:r>
              <w:rPr>
                <w:rFonts w:cs="Arial"/>
                <w:b/>
              </w:rPr>
              <w:t>8</w:t>
            </w:r>
          </w:p>
          <w:p w:rsidR="00304AB8" w:rsidRDefault="00304AB8" w:rsidP="00304AB8">
            <w:pPr>
              <w:adjustRightInd w:val="0"/>
              <w:rPr>
                <w:rFonts w:cs="Arial"/>
                <w:b/>
              </w:rPr>
            </w:pPr>
          </w:p>
          <w:p w:rsidR="00304AB8" w:rsidRDefault="00EF5C74" w:rsidP="00304AB8">
            <w:pPr>
              <w:adjustRightInd w:val="0"/>
              <w:rPr>
                <w:rFonts w:cs="Arial"/>
                <w:b/>
              </w:rPr>
            </w:pPr>
            <w:r>
              <w:rPr>
                <w:rFonts w:cs="Arial"/>
                <w:b/>
              </w:rPr>
              <w:t>Monitoramento da demanda</w:t>
            </w:r>
          </w:p>
          <w:p w:rsidR="00304AB8" w:rsidRDefault="00304AB8" w:rsidP="00304AB8">
            <w:pPr>
              <w:adjustRightInd w:val="0"/>
              <w:rPr>
                <w:rFonts w:cs="Arial"/>
                <w:b/>
              </w:rPr>
            </w:pPr>
          </w:p>
        </w:tc>
        <w:tc>
          <w:tcPr>
            <w:tcW w:w="4990" w:type="dxa"/>
            <w:tcBorders>
              <w:top w:val="single" w:sz="4" w:space="0" w:color="auto"/>
              <w:left w:val="single" w:sz="4" w:space="0" w:color="auto"/>
              <w:bottom w:val="single" w:sz="4" w:space="0" w:color="auto"/>
              <w:right w:val="single" w:sz="4" w:space="0" w:color="auto"/>
            </w:tcBorders>
            <w:vAlign w:val="center"/>
          </w:tcPr>
          <w:p w:rsidR="00304AB8" w:rsidRDefault="00304AB8" w:rsidP="00304AB8">
            <w:pPr>
              <w:adjustRightInd w:val="0"/>
              <w:rPr>
                <w:rFonts w:cs="Arial"/>
              </w:rPr>
            </w:pPr>
          </w:p>
          <w:p w:rsidR="00304AB8" w:rsidRDefault="00EF5C74" w:rsidP="00304AB8">
            <w:pPr>
              <w:adjustRightInd w:val="0"/>
              <w:jc w:val="both"/>
              <w:rPr>
                <w:rFonts w:cs="Arial"/>
              </w:rPr>
            </w:pPr>
            <w:r>
              <w:rPr>
                <w:rFonts w:cs="Arial"/>
              </w:rPr>
              <w:t xml:space="preserve">Monitorar o fluxo e a satisfação dos turistas, assim como as preferências de quem usufrui da oferta local por meio de pesquisas nos empreendimentos turísticos. </w:t>
            </w:r>
          </w:p>
          <w:p w:rsidR="00304AB8" w:rsidRDefault="00304AB8" w:rsidP="00304AB8">
            <w:pPr>
              <w:adjustRightInd w:val="0"/>
              <w:rPr>
                <w:rFonts w:cs="Arial"/>
              </w:rPr>
            </w:pPr>
          </w:p>
          <w:p w:rsidR="00304AB8" w:rsidRDefault="00EF5C74" w:rsidP="00304AB8">
            <w:pPr>
              <w:adjustRightInd w:val="0"/>
              <w:rPr>
                <w:rFonts w:cs="Arial"/>
                <w:b/>
              </w:rPr>
            </w:pPr>
            <w:r>
              <w:rPr>
                <w:rFonts w:cs="Arial"/>
                <w:b/>
              </w:rPr>
              <w:t>Responsáveis: Prefeitura Municipal e empreendimentos.</w:t>
            </w:r>
          </w:p>
          <w:p w:rsidR="00304AB8" w:rsidRDefault="00304AB8" w:rsidP="00304AB8">
            <w:pPr>
              <w:adjustRightInd w:val="0"/>
              <w:rPr>
                <w:rFonts w:cs="Arial"/>
              </w:rPr>
            </w:pPr>
          </w:p>
        </w:tc>
        <w:tc>
          <w:tcPr>
            <w:tcW w:w="1695" w:type="dxa"/>
            <w:tcBorders>
              <w:top w:val="single" w:sz="4" w:space="0" w:color="auto"/>
              <w:left w:val="single" w:sz="4" w:space="0" w:color="auto"/>
              <w:bottom w:val="single" w:sz="4" w:space="0" w:color="auto"/>
              <w:right w:val="single" w:sz="4" w:space="0" w:color="auto"/>
            </w:tcBorders>
            <w:vAlign w:val="center"/>
            <w:hideMark/>
          </w:tcPr>
          <w:p w:rsidR="00304AB8" w:rsidRDefault="00EF5C74" w:rsidP="00304AB8">
            <w:pPr>
              <w:adjustRightInd w:val="0"/>
              <w:jc w:val="center"/>
              <w:rPr>
                <w:rFonts w:cs="Arial"/>
              </w:rPr>
            </w:pPr>
            <w:r>
              <w:rPr>
                <w:rFonts w:cs="Arial"/>
              </w:rPr>
              <w:t>Curto</w:t>
            </w:r>
          </w:p>
        </w:tc>
      </w:tr>
      <w:tr w:rsidR="0086226F" w:rsidTr="00304AB8">
        <w:tc>
          <w:tcPr>
            <w:tcW w:w="2376" w:type="dxa"/>
            <w:tcBorders>
              <w:top w:val="single" w:sz="4" w:space="0" w:color="auto"/>
              <w:left w:val="single" w:sz="4" w:space="0" w:color="auto"/>
              <w:bottom w:val="single" w:sz="4" w:space="0" w:color="auto"/>
              <w:right w:val="single" w:sz="4" w:space="0" w:color="auto"/>
            </w:tcBorders>
            <w:vAlign w:val="center"/>
          </w:tcPr>
          <w:p w:rsidR="00304AB8" w:rsidRDefault="00EF5C74" w:rsidP="00304AB8">
            <w:pPr>
              <w:adjustRightInd w:val="0"/>
              <w:rPr>
                <w:rFonts w:cs="Arial"/>
                <w:b/>
                <w:color w:val="0D0D0D" w:themeColor="text1" w:themeTint="F2"/>
              </w:rPr>
            </w:pPr>
            <w:r>
              <w:rPr>
                <w:rFonts w:cs="Arial"/>
                <w:b/>
                <w:color w:val="0D0D0D" w:themeColor="text1" w:themeTint="F2"/>
              </w:rPr>
              <w:t>9</w:t>
            </w:r>
          </w:p>
          <w:p w:rsidR="00304AB8" w:rsidRDefault="00304AB8" w:rsidP="00304AB8">
            <w:pPr>
              <w:adjustRightInd w:val="0"/>
              <w:rPr>
                <w:rFonts w:cs="Arial"/>
                <w:b/>
                <w:color w:val="0D0D0D" w:themeColor="text1" w:themeTint="F2"/>
              </w:rPr>
            </w:pPr>
          </w:p>
          <w:p w:rsidR="00304AB8" w:rsidRDefault="00EF5C74" w:rsidP="00304AB8">
            <w:pPr>
              <w:adjustRightInd w:val="0"/>
              <w:rPr>
                <w:rFonts w:cs="Arial"/>
                <w:b/>
                <w:color w:val="0D0D0D" w:themeColor="text1" w:themeTint="F2"/>
              </w:rPr>
            </w:pPr>
            <w:r>
              <w:rPr>
                <w:rFonts w:cs="Arial"/>
                <w:b/>
                <w:color w:val="0D0D0D" w:themeColor="text1" w:themeTint="F2"/>
              </w:rPr>
              <w:t xml:space="preserve">Criação de </w:t>
            </w:r>
          </w:p>
          <w:p w:rsidR="00304AB8" w:rsidRDefault="00EF5C74" w:rsidP="00304AB8">
            <w:pPr>
              <w:adjustRightInd w:val="0"/>
              <w:rPr>
                <w:rFonts w:cs="Arial"/>
                <w:b/>
                <w:color w:val="0D0D0D" w:themeColor="text1" w:themeTint="F2"/>
              </w:rPr>
            </w:pPr>
            <w:r>
              <w:rPr>
                <w:rFonts w:cs="Arial"/>
                <w:b/>
                <w:color w:val="0D0D0D" w:themeColor="text1" w:themeTint="F2"/>
              </w:rPr>
              <w:t>Câmara</w:t>
            </w:r>
          </w:p>
          <w:p w:rsidR="00304AB8" w:rsidRDefault="00EF5C74" w:rsidP="00304AB8">
            <w:pPr>
              <w:adjustRightInd w:val="0"/>
              <w:rPr>
                <w:rFonts w:cs="Arial"/>
                <w:b/>
              </w:rPr>
            </w:pPr>
            <w:r>
              <w:rPr>
                <w:rFonts w:cs="Arial"/>
                <w:b/>
                <w:color w:val="0D0D0D" w:themeColor="text1" w:themeTint="F2"/>
              </w:rPr>
              <w:t xml:space="preserve">Pró-Turismo </w:t>
            </w:r>
            <w:r>
              <w:rPr>
                <w:rFonts w:cs="Arial"/>
                <w:b/>
              </w:rPr>
              <w:t xml:space="preserve">e </w:t>
            </w:r>
            <w:r>
              <w:rPr>
                <w:rFonts w:cs="Arial"/>
                <w:b/>
              </w:rPr>
              <w:lastRenderedPageBreak/>
              <w:t>Câmara Pró-Eventos no PDL – Programa de Desenvolvimento Local</w:t>
            </w:r>
          </w:p>
          <w:p w:rsidR="00304AB8" w:rsidRDefault="00304AB8" w:rsidP="00304AB8">
            <w:pPr>
              <w:adjustRightInd w:val="0"/>
              <w:rPr>
                <w:rFonts w:cs="Arial"/>
                <w:b/>
              </w:rPr>
            </w:pPr>
          </w:p>
          <w:p w:rsidR="00304AB8" w:rsidRDefault="00304AB8" w:rsidP="00304AB8">
            <w:pPr>
              <w:adjustRightInd w:val="0"/>
              <w:rPr>
                <w:rFonts w:cs="Arial"/>
                <w:b/>
              </w:rPr>
            </w:pPr>
          </w:p>
        </w:tc>
        <w:tc>
          <w:tcPr>
            <w:tcW w:w="4990" w:type="dxa"/>
            <w:tcBorders>
              <w:top w:val="single" w:sz="4" w:space="0" w:color="auto"/>
              <w:left w:val="single" w:sz="4" w:space="0" w:color="auto"/>
              <w:bottom w:val="single" w:sz="4" w:space="0" w:color="auto"/>
              <w:right w:val="single" w:sz="4" w:space="0" w:color="auto"/>
            </w:tcBorders>
            <w:vAlign w:val="center"/>
          </w:tcPr>
          <w:p w:rsidR="00304AB8" w:rsidRDefault="00304AB8" w:rsidP="00304AB8">
            <w:pPr>
              <w:rPr>
                <w:rFonts w:cs="Arial"/>
              </w:rPr>
            </w:pPr>
          </w:p>
          <w:p w:rsidR="00304AB8" w:rsidRDefault="00EF5C74" w:rsidP="00304AB8">
            <w:pPr>
              <w:jc w:val="both"/>
              <w:rPr>
                <w:rFonts w:cs="Arial"/>
                <w:color w:val="0D0D0D" w:themeColor="text1" w:themeTint="F2"/>
              </w:rPr>
            </w:pPr>
            <w:r>
              <w:rPr>
                <w:rFonts w:cs="Arial"/>
              </w:rPr>
              <w:t>Fóruns de discussões de assuntos de interesse do segmento por meio de Câmaras Técnicas no PDL – Programa de Desenvolvimento Local, com especial destaque às de</w:t>
            </w:r>
            <w:r>
              <w:rPr>
                <w:rFonts w:cs="Arial"/>
              </w:rPr>
              <w:t xml:space="preserve">mandas que seguem: </w:t>
            </w:r>
            <w:r>
              <w:rPr>
                <w:rFonts w:cs="Arial"/>
                <w:color w:val="0D0D0D" w:themeColor="text1" w:themeTint="F2"/>
              </w:rPr>
              <w:t xml:space="preserve">programação </w:t>
            </w:r>
            <w:r>
              <w:rPr>
                <w:rFonts w:cs="Arial"/>
                <w:color w:val="0D0D0D" w:themeColor="text1" w:themeTint="F2"/>
              </w:rPr>
              <w:lastRenderedPageBreak/>
              <w:t xml:space="preserve">de eventos (planejamento estratégico); fortalecimento governança PDL com participação da iniciativa privada e COMTUR; rede de divulgação de eventos com participação da hotelaria; articulação e organização dos atores locais </w:t>
            </w:r>
            <w:r>
              <w:rPr>
                <w:rFonts w:cs="Arial"/>
                <w:color w:val="0D0D0D" w:themeColor="text1" w:themeTint="F2"/>
              </w:rPr>
              <w:t>(empreendimentos, organizações e pessoas); incentivo às certificações;  estruturas de acolhimento/atrativos; estruturas multiuso (local fixo para eventos); buscar fomento na iniciativa privada (financiamento privado projetos).</w:t>
            </w:r>
          </w:p>
          <w:p w:rsidR="00304AB8" w:rsidRDefault="00304AB8" w:rsidP="00304AB8">
            <w:pPr>
              <w:rPr>
                <w:rFonts w:cs="Arial"/>
              </w:rPr>
            </w:pPr>
          </w:p>
          <w:p w:rsidR="00304AB8" w:rsidRDefault="00EF5C74" w:rsidP="00304AB8">
            <w:pPr>
              <w:rPr>
                <w:rFonts w:cs="Arial"/>
                <w:b/>
              </w:rPr>
            </w:pPr>
            <w:r>
              <w:rPr>
                <w:rFonts w:cs="Arial"/>
                <w:b/>
              </w:rPr>
              <w:t>Responsáveis: Prefeitura Mun</w:t>
            </w:r>
            <w:r>
              <w:rPr>
                <w:rFonts w:cs="Arial"/>
                <w:b/>
              </w:rPr>
              <w:t>icipal, COMTUR e PDL.</w:t>
            </w:r>
          </w:p>
          <w:p w:rsidR="00304AB8" w:rsidRDefault="00304AB8" w:rsidP="00304AB8">
            <w:pPr>
              <w:rPr>
                <w:rFonts w:cs="Arial"/>
                <w:b/>
              </w:rPr>
            </w:pPr>
          </w:p>
        </w:tc>
        <w:tc>
          <w:tcPr>
            <w:tcW w:w="1695" w:type="dxa"/>
            <w:tcBorders>
              <w:top w:val="single" w:sz="4" w:space="0" w:color="auto"/>
              <w:left w:val="single" w:sz="4" w:space="0" w:color="auto"/>
              <w:bottom w:val="single" w:sz="4" w:space="0" w:color="auto"/>
              <w:right w:val="single" w:sz="4" w:space="0" w:color="auto"/>
            </w:tcBorders>
            <w:vAlign w:val="center"/>
            <w:hideMark/>
          </w:tcPr>
          <w:p w:rsidR="00304AB8" w:rsidRDefault="00EF5C74" w:rsidP="00304AB8">
            <w:pPr>
              <w:adjustRightInd w:val="0"/>
              <w:jc w:val="center"/>
              <w:rPr>
                <w:rFonts w:cs="Arial"/>
              </w:rPr>
            </w:pPr>
            <w:r>
              <w:rPr>
                <w:rFonts w:cs="Arial"/>
              </w:rPr>
              <w:lastRenderedPageBreak/>
              <w:t>Médio</w:t>
            </w:r>
          </w:p>
        </w:tc>
      </w:tr>
    </w:tbl>
    <w:p w:rsidR="00304AB8" w:rsidRDefault="00304AB8" w:rsidP="00304AB8">
      <w:pPr>
        <w:pStyle w:val="Default"/>
        <w:tabs>
          <w:tab w:val="center" w:pos="4535"/>
        </w:tabs>
        <w:jc w:val="center"/>
        <w:rPr>
          <w:rFonts w:ascii="Arial" w:hAnsi="Arial" w:cs="Arial"/>
          <w:color w:val="auto"/>
        </w:rPr>
      </w:pPr>
    </w:p>
    <w:p w:rsidR="00304AB8" w:rsidRDefault="00EF5C74" w:rsidP="00304AB8">
      <w:pPr>
        <w:pStyle w:val="Default"/>
        <w:tabs>
          <w:tab w:val="center" w:pos="4535"/>
        </w:tabs>
        <w:jc w:val="center"/>
        <w:rPr>
          <w:rFonts w:ascii="Arial" w:hAnsi="Arial" w:cs="Arial"/>
          <w:color w:val="auto"/>
        </w:rPr>
      </w:pPr>
      <w:r>
        <w:rPr>
          <w:rFonts w:ascii="Arial" w:hAnsi="Arial" w:cs="Arial"/>
          <w:color w:val="auto"/>
        </w:rPr>
        <w:t xml:space="preserve">Fonte: Plano </w:t>
      </w:r>
      <w:r w:rsidR="00FA34BF">
        <w:rPr>
          <w:rFonts w:ascii="Arial" w:hAnsi="Arial" w:cs="Arial"/>
          <w:color w:val="auto"/>
        </w:rPr>
        <w:t>Municipal</w:t>
      </w:r>
      <w:r>
        <w:rPr>
          <w:rFonts w:ascii="Arial" w:hAnsi="Arial" w:cs="Arial"/>
          <w:color w:val="auto"/>
        </w:rPr>
        <w:t xml:space="preserve"> de Turismo (2020).</w:t>
      </w:r>
    </w:p>
    <w:p w:rsidR="00304AB8" w:rsidRDefault="00304AB8" w:rsidP="00304AB8">
      <w:pPr>
        <w:spacing w:after="200" w:line="276" w:lineRule="auto"/>
        <w:jc w:val="center"/>
        <w:rPr>
          <w:rFonts w:cs="Arial"/>
        </w:rPr>
      </w:pPr>
    </w:p>
    <w:p w:rsidR="00304AB8" w:rsidRDefault="00EF5C74" w:rsidP="00304AB8">
      <w:pPr>
        <w:spacing w:after="200" w:line="276" w:lineRule="auto"/>
        <w:jc w:val="center"/>
      </w:pPr>
      <w:r>
        <w:rPr>
          <w:rFonts w:cs="Arial"/>
        </w:rPr>
        <w:br w:type="page"/>
      </w:r>
    </w:p>
    <w:p w:rsidR="00304AB8" w:rsidRDefault="00EF5C74" w:rsidP="00304AB8">
      <w:pPr>
        <w:pStyle w:val="figura"/>
      </w:pPr>
      <w:bookmarkStart w:id="194" w:name="_Toc65139777"/>
      <w:bookmarkStart w:id="195" w:name="_Toc70081632"/>
      <w:r>
        <w:lastRenderedPageBreak/>
        <w:t xml:space="preserve">Quadro </w:t>
      </w:r>
      <w:r>
        <w:fldChar w:fldCharType="begin"/>
      </w:r>
      <w:r>
        <w:instrText xml:space="preserve"> SEQ Quadro \* ARABIC </w:instrText>
      </w:r>
      <w:r>
        <w:fldChar w:fldCharType="separate"/>
      </w:r>
      <w:r>
        <w:rPr>
          <w:noProof/>
        </w:rPr>
        <w:t>32</w:t>
      </w:r>
      <w:r>
        <w:rPr>
          <w:noProof/>
        </w:rPr>
        <w:fldChar w:fldCharType="end"/>
      </w:r>
      <w:r>
        <w:t xml:space="preserve"> – Programa 2.</w:t>
      </w:r>
      <w:bookmarkEnd w:id="194"/>
      <w:bookmarkEnd w:id="195"/>
    </w:p>
    <w:tbl>
      <w:tblPr>
        <w:tblW w:w="0" w:type="auto"/>
        <w:tblLook w:val="04A0" w:firstRow="1" w:lastRow="0" w:firstColumn="1" w:lastColumn="0" w:noHBand="0" w:noVBand="1"/>
      </w:tblPr>
      <w:tblGrid>
        <w:gridCol w:w="2660"/>
        <w:gridCol w:w="4961"/>
        <w:gridCol w:w="1276"/>
      </w:tblGrid>
      <w:tr w:rsidR="0086226F" w:rsidTr="00304AB8">
        <w:tc>
          <w:tcPr>
            <w:tcW w:w="8897" w:type="dxa"/>
            <w:gridSpan w:val="3"/>
            <w:tcBorders>
              <w:top w:val="single" w:sz="4" w:space="0" w:color="auto"/>
              <w:left w:val="single" w:sz="4" w:space="0" w:color="auto"/>
              <w:bottom w:val="single" w:sz="4" w:space="0" w:color="auto"/>
              <w:right w:val="single" w:sz="4" w:space="0" w:color="auto"/>
            </w:tcBorders>
            <w:shd w:val="clear" w:color="auto" w:fill="FF9900"/>
          </w:tcPr>
          <w:p w:rsidR="00304AB8" w:rsidRDefault="00304AB8" w:rsidP="00304AB8">
            <w:pPr>
              <w:adjustRightInd w:val="0"/>
              <w:jc w:val="center"/>
              <w:rPr>
                <w:rFonts w:cs="Arial"/>
                <w:b/>
                <w:color w:val="FFFFFF" w:themeColor="background1"/>
              </w:rPr>
            </w:pPr>
          </w:p>
          <w:p w:rsidR="00304AB8" w:rsidRDefault="00EF5C74" w:rsidP="00304AB8">
            <w:pPr>
              <w:shd w:val="clear" w:color="auto" w:fill="FF9900"/>
              <w:adjustRightInd w:val="0"/>
              <w:jc w:val="center"/>
              <w:rPr>
                <w:rFonts w:cs="Arial"/>
                <w:b/>
              </w:rPr>
            </w:pPr>
            <w:r>
              <w:rPr>
                <w:rFonts w:cs="Arial"/>
                <w:b/>
              </w:rPr>
              <w:t xml:space="preserve">PROGRAMA 2 – VALORIZAÇÃO DOS ATRATIVOS </w:t>
            </w:r>
          </w:p>
          <w:p w:rsidR="00304AB8" w:rsidRDefault="00EF5C74" w:rsidP="00304AB8">
            <w:pPr>
              <w:shd w:val="clear" w:color="auto" w:fill="FF9900"/>
              <w:adjustRightInd w:val="0"/>
              <w:jc w:val="center"/>
              <w:rPr>
                <w:rFonts w:cs="Arial"/>
                <w:b/>
              </w:rPr>
            </w:pPr>
            <w:r>
              <w:rPr>
                <w:rFonts w:cs="Arial"/>
                <w:b/>
              </w:rPr>
              <w:t>TURÍSTICOS HISTORICO-CULTURAIS E RURAIS DO MUNICÍPIO</w:t>
            </w:r>
          </w:p>
          <w:p w:rsidR="00304AB8" w:rsidRDefault="00EF5C74" w:rsidP="00304AB8">
            <w:pPr>
              <w:shd w:val="clear" w:color="auto" w:fill="FF9900"/>
              <w:adjustRightInd w:val="0"/>
              <w:jc w:val="center"/>
              <w:rPr>
                <w:rFonts w:cs="Arial"/>
                <w:b/>
                <w:color w:val="FFFFFF" w:themeColor="background1"/>
              </w:rPr>
            </w:pPr>
            <w:r>
              <w:rPr>
                <w:rFonts w:cs="Arial"/>
                <w:b/>
              </w:rPr>
              <w:t>(08 ações)</w:t>
            </w:r>
          </w:p>
          <w:p w:rsidR="00304AB8" w:rsidRDefault="00304AB8" w:rsidP="00304AB8">
            <w:pPr>
              <w:adjustRightInd w:val="0"/>
              <w:jc w:val="center"/>
              <w:rPr>
                <w:rFonts w:cs="Arial"/>
                <w:b/>
              </w:rPr>
            </w:pPr>
          </w:p>
        </w:tc>
      </w:tr>
      <w:tr w:rsidR="0086226F" w:rsidTr="00304AB8">
        <w:tc>
          <w:tcPr>
            <w:tcW w:w="8897" w:type="dxa"/>
            <w:gridSpan w:val="3"/>
            <w:tcBorders>
              <w:top w:val="single" w:sz="4" w:space="0" w:color="auto"/>
              <w:left w:val="single" w:sz="4" w:space="0" w:color="auto"/>
              <w:bottom w:val="single" w:sz="4" w:space="0" w:color="auto"/>
              <w:right w:val="single" w:sz="4" w:space="0" w:color="auto"/>
            </w:tcBorders>
          </w:tcPr>
          <w:p w:rsidR="00304AB8" w:rsidRDefault="00304AB8" w:rsidP="00304AB8">
            <w:pPr>
              <w:adjustRightInd w:val="0"/>
              <w:jc w:val="both"/>
              <w:rPr>
                <w:rFonts w:cs="Arial"/>
                <w:b/>
              </w:rPr>
            </w:pPr>
          </w:p>
          <w:p w:rsidR="00304AB8" w:rsidRDefault="00EF5C74" w:rsidP="00304AB8">
            <w:pPr>
              <w:adjustRightInd w:val="0"/>
              <w:jc w:val="both"/>
              <w:rPr>
                <w:rFonts w:eastAsiaTheme="minorHAnsi" w:cs="Arial"/>
              </w:rPr>
            </w:pPr>
            <w:r>
              <w:rPr>
                <w:rFonts w:cs="Arial"/>
                <w:b/>
              </w:rPr>
              <w:t xml:space="preserve">OBJETIVO: </w:t>
            </w:r>
            <w:r>
              <w:rPr>
                <w:rFonts w:cs="Arial"/>
              </w:rPr>
              <w:t xml:space="preserve">Valorizar a </w:t>
            </w:r>
            <w:r>
              <w:rPr>
                <w:rFonts w:cs="Arial"/>
              </w:rPr>
              <w:t>identidade cultural do município em todas as suas representações</w:t>
            </w:r>
            <w:r>
              <w:rPr>
                <w:rFonts w:eastAsiaTheme="minorHAnsi" w:cs="Arial"/>
              </w:rPr>
              <w:t>.</w:t>
            </w:r>
          </w:p>
          <w:p w:rsidR="00304AB8" w:rsidRDefault="00304AB8" w:rsidP="00304AB8">
            <w:pPr>
              <w:adjustRightInd w:val="0"/>
              <w:jc w:val="both"/>
              <w:rPr>
                <w:rFonts w:cs="Arial"/>
                <w:b/>
              </w:rPr>
            </w:pPr>
          </w:p>
        </w:tc>
      </w:tr>
      <w:tr w:rsidR="0086226F" w:rsidTr="00304AB8">
        <w:tc>
          <w:tcPr>
            <w:tcW w:w="2660" w:type="dxa"/>
            <w:tcBorders>
              <w:top w:val="single" w:sz="4" w:space="0" w:color="auto"/>
              <w:left w:val="single" w:sz="4" w:space="0" w:color="auto"/>
              <w:bottom w:val="single" w:sz="4" w:space="0" w:color="auto"/>
              <w:right w:val="single" w:sz="4" w:space="0" w:color="auto"/>
            </w:tcBorders>
            <w:shd w:val="clear" w:color="auto" w:fill="FFC000"/>
          </w:tcPr>
          <w:p w:rsidR="00304AB8" w:rsidRDefault="00304AB8" w:rsidP="00304AB8">
            <w:pPr>
              <w:adjustRightInd w:val="0"/>
              <w:jc w:val="center"/>
              <w:rPr>
                <w:rFonts w:cs="Arial"/>
                <w:b/>
              </w:rPr>
            </w:pPr>
          </w:p>
          <w:p w:rsidR="00304AB8" w:rsidRDefault="00EF5C74" w:rsidP="00304AB8">
            <w:pPr>
              <w:adjustRightInd w:val="0"/>
              <w:jc w:val="center"/>
              <w:rPr>
                <w:rFonts w:cs="Arial"/>
                <w:b/>
              </w:rPr>
            </w:pPr>
            <w:r>
              <w:rPr>
                <w:rFonts w:cs="Arial"/>
                <w:b/>
              </w:rPr>
              <w:t>Projeto</w:t>
            </w:r>
          </w:p>
        </w:tc>
        <w:tc>
          <w:tcPr>
            <w:tcW w:w="4961" w:type="dxa"/>
            <w:tcBorders>
              <w:top w:val="single" w:sz="4" w:space="0" w:color="auto"/>
              <w:left w:val="single" w:sz="4" w:space="0" w:color="auto"/>
              <w:bottom w:val="single" w:sz="4" w:space="0" w:color="auto"/>
              <w:right w:val="single" w:sz="4" w:space="0" w:color="auto"/>
            </w:tcBorders>
            <w:shd w:val="clear" w:color="auto" w:fill="FFC000"/>
          </w:tcPr>
          <w:p w:rsidR="00304AB8" w:rsidRDefault="00304AB8" w:rsidP="00304AB8">
            <w:pPr>
              <w:adjustRightInd w:val="0"/>
              <w:jc w:val="center"/>
              <w:rPr>
                <w:rFonts w:cs="Arial"/>
                <w:b/>
              </w:rPr>
            </w:pPr>
          </w:p>
          <w:p w:rsidR="00304AB8" w:rsidRDefault="00EF5C74" w:rsidP="00304AB8">
            <w:pPr>
              <w:adjustRightInd w:val="0"/>
              <w:jc w:val="center"/>
              <w:rPr>
                <w:rFonts w:cs="Arial"/>
                <w:b/>
              </w:rPr>
            </w:pPr>
            <w:r>
              <w:rPr>
                <w:rFonts w:cs="Arial"/>
                <w:b/>
              </w:rPr>
              <w:t>Objetivo</w:t>
            </w:r>
          </w:p>
        </w:tc>
        <w:tc>
          <w:tcPr>
            <w:tcW w:w="1276" w:type="dxa"/>
            <w:tcBorders>
              <w:top w:val="single" w:sz="4" w:space="0" w:color="auto"/>
              <w:left w:val="single" w:sz="4" w:space="0" w:color="auto"/>
              <w:bottom w:val="single" w:sz="4" w:space="0" w:color="auto"/>
              <w:right w:val="single" w:sz="4" w:space="0" w:color="auto"/>
            </w:tcBorders>
            <w:shd w:val="clear" w:color="auto" w:fill="FFC000"/>
          </w:tcPr>
          <w:p w:rsidR="00304AB8" w:rsidRDefault="00304AB8" w:rsidP="00304AB8">
            <w:pPr>
              <w:adjustRightInd w:val="0"/>
              <w:jc w:val="center"/>
              <w:rPr>
                <w:rFonts w:cs="Arial"/>
                <w:b/>
              </w:rPr>
            </w:pPr>
          </w:p>
          <w:p w:rsidR="00304AB8" w:rsidRDefault="00EF5C74" w:rsidP="00304AB8">
            <w:pPr>
              <w:adjustRightInd w:val="0"/>
              <w:jc w:val="center"/>
              <w:rPr>
                <w:rFonts w:cs="Arial"/>
                <w:b/>
              </w:rPr>
            </w:pPr>
            <w:r>
              <w:rPr>
                <w:rFonts w:cs="Arial"/>
                <w:b/>
              </w:rPr>
              <w:t>Prazo</w:t>
            </w:r>
          </w:p>
          <w:p w:rsidR="00304AB8" w:rsidRDefault="00304AB8" w:rsidP="00304AB8">
            <w:pPr>
              <w:adjustRightInd w:val="0"/>
              <w:jc w:val="center"/>
              <w:rPr>
                <w:rFonts w:cs="Arial"/>
                <w:b/>
              </w:rPr>
            </w:pPr>
          </w:p>
        </w:tc>
      </w:tr>
      <w:tr w:rsidR="0086226F" w:rsidTr="00304AB8">
        <w:tc>
          <w:tcPr>
            <w:tcW w:w="2660" w:type="dxa"/>
            <w:tcBorders>
              <w:top w:val="single" w:sz="4" w:space="0" w:color="auto"/>
              <w:left w:val="single" w:sz="4" w:space="0" w:color="auto"/>
              <w:bottom w:val="single" w:sz="4" w:space="0" w:color="auto"/>
              <w:right w:val="single" w:sz="4" w:space="0" w:color="auto"/>
            </w:tcBorders>
            <w:vAlign w:val="center"/>
          </w:tcPr>
          <w:p w:rsidR="00304AB8" w:rsidRDefault="00EF5C74" w:rsidP="00304AB8">
            <w:pPr>
              <w:adjustRightInd w:val="0"/>
              <w:rPr>
                <w:rFonts w:cs="Arial"/>
                <w:b/>
              </w:rPr>
            </w:pPr>
            <w:r>
              <w:rPr>
                <w:rFonts w:cs="Arial"/>
                <w:b/>
              </w:rPr>
              <w:t>10</w:t>
            </w:r>
          </w:p>
          <w:p w:rsidR="00304AB8" w:rsidRDefault="00304AB8" w:rsidP="00304AB8">
            <w:pPr>
              <w:adjustRightInd w:val="0"/>
              <w:rPr>
                <w:rFonts w:cs="Arial"/>
                <w:b/>
              </w:rPr>
            </w:pPr>
          </w:p>
          <w:p w:rsidR="00304AB8" w:rsidRDefault="00EF5C74" w:rsidP="00304AB8">
            <w:pPr>
              <w:adjustRightInd w:val="0"/>
              <w:rPr>
                <w:rFonts w:cs="Arial"/>
                <w:b/>
              </w:rPr>
            </w:pPr>
            <w:r>
              <w:rPr>
                <w:rFonts w:cs="Arial"/>
                <w:b/>
              </w:rPr>
              <w:t>Tótens temáticos</w:t>
            </w:r>
          </w:p>
        </w:tc>
        <w:tc>
          <w:tcPr>
            <w:tcW w:w="4961" w:type="dxa"/>
            <w:tcBorders>
              <w:top w:val="single" w:sz="4" w:space="0" w:color="auto"/>
              <w:left w:val="single" w:sz="4" w:space="0" w:color="auto"/>
              <w:bottom w:val="single" w:sz="4" w:space="0" w:color="auto"/>
              <w:right w:val="single" w:sz="4" w:space="0" w:color="auto"/>
            </w:tcBorders>
            <w:vAlign w:val="center"/>
          </w:tcPr>
          <w:p w:rsidR="00304AB8" w:rsidRDefault="00304AB8" w:rsidP="00304AB8">
            <w:pPr>
              <w:jc w:val="both"/>
              <w:rPr>
                <w:rFonts w:cs="Arial"/>
              </w:rPr>
            </w:pPr>
          </w:p>
          <w:p w:rsidR="00304AB8" w:rsidRDefault="00EF5C74" w:rsidP="00304AB8">
            <w:pPr>
              <w:jc w:val="both"/>
              <w:rPr>
                <w:rFonts w:cs="Arial"/>
              </w:rPr>
            </w:pPr>
            <w:r>
              <w:rPr>
                <w:rFonts w:cs="Arial"/>
              </w:rPr>
              <w:t xml:space="preserve">Implantar nas entradas principais do município tótens/pórticos, obras de arte ou monumentos que remetam à identidade cultural de </w:t>
            </w:r>
            <w:r>
              <w:rPr>
                <w:rFonts w:cs="Arial"/>
              </w:rPr>
              <w:t>Bebedouro.</w:t>
            </w:r>
          </w:p>
          <w:p w:rsidR="00304AB8" w:rsidRDefault="00304AB8" w:rsidP="00304AB8">
            <w:pPr>
              <w:rPr>
                <w:rFonts w:cs="Arial"/>
              </w:rPr>
            </w:pPr>
          </w:p>
          <w:p w:rsidR="00304AB8" w:rsidRDefault="00EF5C74" w:rsidP="00304AB8">
            <w:pPr>
              <w:rPr>
                <w:rFonts w:cs="Arial"/>
                <w:b/>
              </w:rPr>
            </w:pPr>
            <w:r>
              <w:rPr>
                <w:rFonts w:cs="Arial"/>
                <w:b/>
              </w:rPr>
              <w:t>Responsável: Prefeitura Municipal.</w:t>
            </w:r>
          </w:p>
          <w:p w:rsidR="00304AB8" w:rsidRDefault="00304AB8" w:rsidP="00304AB8">
            <w:pPr>
              <w:rPr>
                <w:rFonts w:cs="Arial"/>
                <w:b/>
              </w:rPr>
            </w:pPr>
          </w:p>
          <w:p w:rsidR="00304AB8" w:rsidRDefault="00304AB8" w:rsidP="00304AB8">
            <w:pPr>
              <w:rPr>
                <w:rFonts w:cs="Arial"/>
                <w:b/>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304AB8" w:rsidRDefault="00EF5C74" w:rsidP="00304AB8">
            <w:pPr>
              <w:adjustRightInd w:val="0"/>
              <w:jc w:val="center"/>
              <w:rPr>
                <w:rFonts w:cs="Arial"/>
              </w:rPr>
            </w:pPr>
            <w:r>
              <w:rPr>
                <w:rFonts w:cs="Arial"/>
              </w:rPr>
              <w:t>Longo</w:t>
            </w:r>
          </w:p>
        </w:tc>
      </w:tr>
      <w:tr w:rsidR="0086226F" w:rsidTr="00304AB8">
        <w:tc>
          <w:tcPr>
            <w:tcW w:w="2660" w:type="dxa"/>
            <w:tcBorders>
              <w:top w:val="single" w:sz="4" w:space="0" w:color="auto"/>
              <w:left w:val="single" w:sz="4" w:space="0" w:color="auto"/>
              <w:bottom w:val="single" w:sz="4" w:space="0" w:color="auto"/>
              <w:right w:val="single" w:sz="4" w:space="0" w:color="auto"/>
            </w:tcBorders>
            <w:vAlign w:val="center"/>
          </w:tcPr>
          <w:p w:rsidR="00304AB8" w:rsidRDefault="00EF5C74" w:rsidP="00304AB8">
            <w:pPr>
              <w:rPr>
                <w:rFonts w:cs="Arial"/>
                <w:b/>
                <w:color w:val="0D0D0D" w:themeColor="text1" w:themeTint="F2"/>
              </w:rPr>
            </w:pPr>
            <w:r>
              <w:rPr>
                <w:rFonts w:cs="Arial"/>
                <w:b/>
                <w:color w:val="0D0D0D" w:themeColor="text1" w:themeTint="F2"/>
              </w:rPr>
              <w:t>11</w:t>
            </w:r>
          </w:p>
          <w:p w:rsidR="00304AB8" w:rsidRDefault="00304AB8" w:rsidP="00304AB8">
            <w:pPr>
              <w:rPr>
                <w:rFonts w:cs="Arial"/>
                <w:b/>
                <w:color w:val="0D0D0D" w:themeColor="text1" w:themeTint="F2"/>
              </w:rPr>
            </w:pPr>
          </w:p>
          <w:p w:rsidR="00304AB8" w:rsidRDefault="00EF5C74" w:rsidP="00304AB8">
            <w:pPr>
              <w:rPr>
                <w:rFonts w:cs="Arial"/>
                <w:b/>
                <w:color w:val="0D0D0D" w:themeColor="text1" w:themeTint="F2"/>
              </w:rPr>
            </w:pPr>
            <w:r>
              <w:rPr>
                <w:rFonts w:cs="Arial"/>
                <w:b/>
                <w:color w:val="0D0D0D" w:themeColor="text1" w:themeTint="F2"/>
              </w:rPr>
              <w:t xml:space="preserve">Participação </w:t>
            </w:r>
          </w:p>
          <w:p w:rsidR="00304AB8" w:rsidRDefault="00EF5C74" w:rsidP="00304AB8">
            <w:pPr>
              <w:rPr>
                <w:rFonts w:cs="Arial"/>
                <w:b/>
                <w:color w:val="0D0D0D" w:themeColor="text1" w:themeTint="F2"/>
              </w:rPr>
            </w:pPr>
            <w:r>
              <w:rPr>
                <w:rFonts w:cs="Arial"/>
                <w:b/>
                <w:color w:val="0D0D0D" w:themeColor="text1" w:themeTint="F2"/>
              </w:rPr>
              <w:t>Ramal do Caminho da Fé</w:t>
            </w:r>
          </w:p>
          <w:p w:rsidR="00304AB8" w:rsidRDefault="00304AB8" w:rsidP="00304AB8">
            <w:pPr>
              <w:rPr>
                <w:rFonts w:cs="Arial"/>
                <w:b/>
                <w:color w:val="0D0D0D" w:themeColor="text1" w:themeTint="F2"/>
              </w:rPr>
            </w:pPr>
          </w:p>
        </w:tc>
        <w:tc>
          <w:tcPr>
            <w:tcW w:w="4961" w:type="dxa"/>
            <w:tcBorders>
              <w:top w:val="single" w:sz="4" w:space="0" w:color="auto"/>
              <w:left w:val="single" w:sz="4" w:space="0" w:color="auto"/>
              <w:bottom w:val="single" w:sz="4" w:space="0" w:color="auto"/>
              <w:right w:val="single" w:sz="4" w:space="0" w:color="auto"/>
            </w:tcBorders>
            <w:vAlign w:val="center"/>
          </w:tcPr>
          <w:p w:rsidR="00304AB8" w:rsidRDefault="00304AB8" w:rsidP="00304AB8">
            <w:pPr>
              <w:jc w:val="both"/>
              <w:rPr>
                <w:rFonts w:cs="Arial"/>
                <w:color w:val="0D0D0D" w:themeColor="text1" w:themeTint="F2"/>
              </w:rPr>
            </w:pPr>
          </w:p>
          <w:p w:rsidR="00304AB8" w:rsidRDefault="00EF5C74" w:rsidP="00304AB8">
            <w:pPr>
              <w:jc w:val="both"/>
              <w:rPr>
                <w:rFonts w:cs="Arial"/>
                <w:color w:val="0D0D0D" w:themeColor="text1" w:themeTint="F2"/>
              </w:rPr>
            </w:pPr>
            <w:r>
              <w:rPr>
                <w:rFonts w:cs="Arial"/>
                <w:color w:val="0D0D0D" w:themeColor="text1" w:themeTint="F2"/>
              </w:rPr>
              <w:t xml:space="preserve">Estudos para implantação do Ramal do Caminho da Fé, saindo da Mini Basílica de Aparecida em Barretos, passando por Colina, Bebedouro, Pitangueiras, Pontal e </w:t>
            </w:r>
            <w:r>
              <w:rPr>
                <w:rFonts w:cs="Arial"/>
                <w:color w:val="0D0D0D" w:themeColor="text1" w:themeTint="F2"/>
              </w:rPr>
              <w:t>interligando ao ramal de Sertãozinho até a Basílica de Aparecida.</w:t>
            </w:r>
          </w:p>
          <w:p w:rsidR="00304AB8" w:rsidRDefault="00304AB8" w:rsidP="00304AB8">
            <w:pPr>
              <w:jc w:val="both"/>
              <w:rPr>
                <w:rFonts w:cs="Arial"/>
                <w:color w:val="0D0D0D" w:themeColor="text1" w:themeTint="F2"/>
              </w:rPr>
            </w:pPr>
          </w:p>
          <w:p w:rsidR="00304AB8" w:rsidRDefault="00EF5C74" w:rsidP="00304AB8">
            <w:pPr>
              <w:rPr>
                <w:rFonts w:cs="Arial"/>
                <w:b/>
                <w:color w:val="0D0D0D" w:themeColor="text1" w:themeTint="F2"/>
              </w:rPr>
            </w:pPr>
            <w:r>
              <w:rPr>
                <w:rFonts w:cs="Arial"/>
                <w:b/>
                <w:color w:val="0D0D0D" w:themeColor="text1" w:themeTint="F2"/>
              </w:rPr>
              <w:t>Responsáveis: Prefeitura Municipal, COMTUR e empreendedores.</w:t>
            </w:r>
          </w:p>
          <w:p w:rsidR="00304AB8" w:rsidRDefault="00304AB8" w:rsidP="00304AB8">
            <w:pPr>
              <w:rPr>
                <w:rFonts w:cs="Arial"/>
                <w:color w:val="0D0D0D" w:themeColor="text1" w:themeTint="F2"/>
              </w:rPr>
            </w:pPr>
          </w:p>
          <w:p w:rsidR="00304AB8" w:rsidRDefault="00304AB8" w:rsidP="00304AB8">
            <w:pPr>
              <w:rPr>
                <w:rFonts w:cs="Arial"/>
                <w:color w:val="0D0D0D" w:themeColor="text1" w:themeTint="F2"/>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304AB8" w:rsidRDefault="00EF5C74" w:rsidP="00304AB8">
            <w:pPr>
              <w:jc w:val="center"/>
              <w:rPr>
                <w:rFonts w:cs="Arial"/>
                <w:color w:val="0D0D0D" w:themeColor="text1" w:themeTint="F2"/>
              </w:rPr>
            </w:pPr>
            <w:r>
              <w:rPr>
                <w:rFonts w:cs="Arial"/>
                <w:color w:val="0D0D0D" w:themeColor="text1" w:themeTint="F2"/>
              </w:rPr>
              <w:t>Médio</w:t>
            </w:r>
          </w:p>
        </w:tc>
      </w:tr>
      <w:tr w:rsidR="0086226F" w:rsidTr="00304AB8">
        <w:tc>
          <w:tcPr>
            <w:tcW w:w="2660" w:type="dxa"/>
            <w:tcBorders>
              <w:top w:val="single" w:sz="4" w:space="0" w:color="auto"/>
              <w:left w:val="single" w:sz="4" w:space="0" w:color="auto"/>
              <w:bottom w:val="single" w:sz="4" w:space="0" w:color="auto"/>
              <w:right w:val="single" w:sz="4" w:space="0" w:color="auto"/>
            </w:tcBorders>
            <w:vAlign w:val="center"/>
          </w:tcPr>
          <w:p w:rsidR="00304AB8" w:rsidRDefault="00EF5C74" w:rsidP="00304AB8">
            <w:pPr>
              <w:rPr>
                <w:rFonts w:cs="Arial"/>
                <w:b/>
              </w:rPr>
            </w:pPr>
            <w:r>
              <w:rPr>
                <w:rFonts w:cs="Arial"/>
                <w:b/>
              </w:rPr>
              <w:t>12</w:t>
            </w:r>
          </w:p>
          <w:p w:rsidR="00304AB8" w:rsidRDefault="00304AB8" w:rsidP="00304AB8">
            <w:pPr>
              <w:rPr>
                <w:rFonts w:cs="Arial"/>
                <w:b/>
              </w:rPr>
            </w:pPr>
          </w:p>
          <w:p w:rsidR="00304AB8" w:rsidRDefault="00EF5C74" w:rsidP="00304AB8">
            <w:pPr>
              <w:rPr>
                <w:rFonts w:cs="Arial"/>
                <w:b/>
              </w:rPr>
            </w:pPr>
            <w:r>
              <w:rPr>
                <w:rFonts w:cs="Arial"/>
                <w:b/>
              </w:rPr>
              <w:t>Delimitação do Centro Histórico de Bebedouro</w:t>
            </w:r>
          </w:p>
        </w:tc>
        <w:tc>
          <w:tcPr>
            <w:tcW w:w="4961" w:type="dxa"/>
            <w:tcBorders>
              <w:top w:val="single" w:sz="4" w:space="0" w:color="auto"/>
              <w:left w:val="single" w:sz="4" w:space="0" w:color="auto"/>
              <w:bottom w:val="single" w:sz="4" w:space="0" w:color="auto"/>
              <w:right w:val="single" w:sz="4" w:space="0" w:color="auto"/>
            </w:tcBorders>
            <w:vAlign w:val="center"/>
          </w:tcPr>
          <w:p w:rsidR="00304AB8" w:rsidRDefault="00304AB8" w:rsidP="00304AB8">
            <w:pPr>
              <w:rPr>
                <w:rFonts w:cs="Arial"/>
              </w:rPr>
            </w:pPr>
          </w:p>
          <w:p w:rsidR="00304AB8" w:rsidRDefault="00EF5C74" w:rsidP="00304AB8">
            <w:pPr>
              <w:jc w:val="both"/>
              <w:rPr>
                <w:rFonts w:cs="Arial"/>
                <w:color w:val="FFC000"/>
              </w:rPr>
            </w:pPr>
            <w:r>
              <w:rPr>
                <w:rFonts w:cs="Arial"/>
              </w:rPr>
              <w:t xml:space="preserve">Adoção do termo Centro Histórico como referência turística e cultural e sua delimitação por meio de trabalho em grupo de estudos, com posterior inclusão no Plano </w:t>
            </w:r>
            <w:r>
              <w:rPr>
                <w:rFonts w:cs="Arial"/>
                <w:color w:val="0D0D0D" w:themeColor="text1" w:themeTint="F2"/>
              </w:rPr>
              <w:t>Diretor Municipal, de modo que este processo possa incentivar a conservação das construções hi</w:t>
            </w:r>
            <w:r>
              <w:rPr>
                <w:rFonts w:cs="Arial"/>
                <w:color w:val="0D0D0D" w:themeColor="text1" w:themeTint="F2"/>
              </w:rPr>
              <w:t>stóricas de Bebedouro.</w:t>
            </w:r>
          </w:p>
          <w:p w:rsidR="00304AB8" w:rsidRDefault="00304AB8" w:rsidP="00304AB8">
            <w:pPr>
              <w:rPr>
                <w:rFonts w:cs="Arial"/>
              </w:rPr>
            </w:pPr>
          </w:p>
          <w:p w:rsidR="00304AB8" w:rsidRDefault="00EF5C74" w:rsidP="00304AB8">
            <w:pPr>
              <w:rPr>
                <w:rFonts w:cs="Arial"/>
                <w:b/>
              </w:rPr>
            </w:pPr>
            <w:r>
              <w:rPr>
                <w:rFonts w:cs="Arial"/>
                <w:b/>
              </w:rPr>
              <w:t>Responsáveis: Prefeitura Municipal.</w:t>
            </w:r>
          </w:p>
          <w:p w:rsidR="00304AB8" w:rsidRDefault="00304AB8" w:rsidP="00304AB8">
            <w:pPr>
              <w:pStyle w:val="PargrafodaLista"/>
              <w:rPr>
                <w:rFonts w:ascii="Arial" w:hAnsi="Arial" w:cs="Arial"/>
                <w:sz w:val="24"/>
                <w:szCs w:val="24"/>
              </w:rPr>
            </w:pPr>
          </w:p>
          <w:p w:rsidR="00304AB8" w:rsidRDefault="00304AB8" w:rsidP="00304AB8">
            <w:pPr>
              <w:pStyle w:val="PargrafodaLista"/>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304AB8" w:rsidRDefault="00EF5C74" w:rsidP="00304AB8">
            <w:pPr>
              <w:jc w:val="center"/>
              <w:rPr>
                <w:rFonts w:cs="Arial"/>
              </w:rPr>
            </w:pPr>
            <w:r>
              <w:rPr>
                <w:rFonts w:cs="Arial"/>
              </w:rPr>
              <w:t>Longo</w:t>
            </w:r>
          </w:p>
        </w:tc>
      </w:tr>
      <w:tr w:rsidR="0086226F" w:rsidTr="00304AB8">
        <w:tc>
          <w:tcPr>
            <w:tcW w:w="2660" w:type="dxa"/>
            <w:tcBorders>
              <w:top w:val="single" w:sz="4" w:space="0" w:color="auto"/>
              <w:left w:val="single" w:sz="4" w:space="0" w:color="auto"/>
              <w:bottom w:val="single" w:sz="4" w:space="0" w:color="auto"/>
              <w:right w:val="single" w:sz="4" w:space="0" w:color="auto"/>
            </w:tcBorders>
            <w:vAlign w:val="center"/>
          </w:tcPr>
          <w:p w:rsidR="00304AB8" w:rsidRDefault="00EF5C74" w:rsidP="00304AB8">
            <w:pPr>
              <w:rPr>
                <w:rFonts w:cs="Arial"/>
                <w:b/>
              </w:rPr>
            </w:pPr>
            <w:r>
              <w:rPr>
                <w:rFonts w:cs="Arial"/>
                <w:b/>
              </w:rPr>
              <w:t>13</w:t>
            </w:r>
          </w:p>
          <w:p w:rsidR="00304AB8" w:rsidRDefault="00304AB8" w:rsidP="00304AB8">
            <w:pPr>
              <w:rPr>
                <w:rFonts w:cs="Arial"/>
                <w:b/>
              </w:rPr>
            </w:pPr>
          </w:p>
          <w:p w:rsidR="00304AB8" w:rsidRDefault="00EF5C74" w:rsidP="00304AB8">
            <w:pPr>
              <w:rPr>
                <w:rFonts w:cs="Arial"/>
                <w:b/>
              </w:rPr>
            </w:pPr>
            <w:r>
              <w:rPr>
                <w:rFonts w:cs="Arial"/>
                <w:b/>
              </w:rPr>
              <w:t>Roteiro Religioso</w:t>
            </w:r>
          </w:p>
        </w:tc>
        <w:tc>
          <w:tcPr>
            <w:tcW w:w="4961" w:type="dxa"/>
            <w:tcBorders>
              <w:top w:val="single" w:sz="4" w:space="0" w:color="auto"/>
              <w:left w:val="single" w:sz="4" w:space="0" w:color="auto"/>
              <w:bottom w:val="single" w:sz="4" w:space="0" w:color="auto"/>
              <w:right w:val="single" w:sz="4" w:space="0" w:color="auto"/>
            </w:tcBorders>
            <w:vAlign w:val="center"/>
          </w:tcPr>
          <w:p w:rsidR="00304AB8" w:rsidRDefault="00304AB8" w:rsidP="00304AB8">
            <w:pPr>
              <w:rPr>
                <w:rFonts w:cs="Arial"/>
              </w:rPr>
            </w:pPr>
          </w:p>
          <w:p w:rsidR="00304AB8" w:rsidRDefault="00EF5C74" w:rsidP="00304AB8">
            <w:pPr>
              <w:jc w:val="both"/>
              <w:rPr>
                <w:rFonts w:cs="Arial"/>
                <w:color w:val="FFC000"/>
              </w:rPr>
            </w:pPr>
            <w:r>
              <w:rPr>
                <w:rFonts w:cs="Arial"/>
              </w:rPr>
              <w:t>Elaboração de roteiro religioso com propósito ecumênico que apresente os principais templos religiosos do município de Bebedouro nas suas diferentes manifestações r</w:t>
            </w:r>
            <w:r>
              <w:rPr>
                <w:rFonts w:cs="Arial"/>
              </w:rPr>
              <w:t>eligiosas.</w:t>
            </w:r>
          </w:p>
          <w:p w:rsidR="00304AB8" w:rsidRDefault="00304AB8" w:rsidP="00304AB8">
            <w:pPr>
              <w:rPr>
                <w:rFonts w:cs="Arial"/>
              </w:rPr>
            </w:pPr>
          </w:p>
          <w:p w:rsidR="00304AB8" w:rsidRDefault="00EF5C74" w:rsidP="00304AB8">
            <w:pPr>
              <w:rPr>
                <w:rFonts w:cs="Arial"/>
                <w:b/>
              </w:rPr>
            </w:pPr>
            <w:r>
              <w:rPr>
                <w:rFonts w:cs="Arial"/>
                <w:b/>
              </w:rPr>
              <w:t>Responsáveis: Prefeitura Municipal e COMTUR.</w:t>
            </w:r>
          </w:p>
          <w:p w:rsidR="00304AB8" w:rsidRDefault="00304AB8" w:rsidP="00304AB8">
            <w:pPr>
              <w:rPr>
                <w:rFonts w:cs="Arial"/>
                <w:b/>
              </w:rPr>
            </w:pPr>
          </w:p>
        </w:tc>
        <w:tc>
          <w:tcPr>
            <w:tcW w:w="1276" w:type="dxa"/>
            <w:tcBorders>
              <w:top w:val="single" w:sz="4" w:space="0" w:color="auto"/>
              <w:left w:val="single" w:sz="4" w:space="0" w:color="auto"/>
              <w:bottom w:val="single" w:sz="4" w:space="0" w:color="auto"/>
              <w:right w:val="single" w:sz="4" w:space="0" w:color="auto"/>
            </w:tcBorders>
            <w:vAlign w:val="center"/>
          </w:tcPr>
          <w:p w:rsidR="00304AB8" w:rsidRDefault="00304AB8" w:rsidP="00304AB8">
            <w:pPr>
              <w:jc w:val="center"/>
              <w:rPr>
                <w:rFonts w:cs="Arial"/>
              </w:rPr>
            </w:pPr>
          </w:p>
          <w:p w:rsidR="00304AB8" w:rsidRDefault="00EF5C74" w:rsidP="00304AB8">
            <w:pPr>
              <w:jc w:val="center"/>
              <w:rPr>
                <w:rFonts w:cs="Arial"/>
              </w:rPr>
            </w:pPr>
            <w:r>
              <w:rPr>
                <w:rFonts w:cs="Arial"/>
              </w:rPr>
              <w:t>Médio</w:t>
            </w:r>
          </w:p>
        </w:tc>
      </w:tr>
      <w:tr w:rsidR="0086226F" w:rsidTr="00304AB8">
        <w:tc>
          <w:tcPr>
            <w:tcW w:w="2660" w:type="dxa"/>
            <w:tcBorders>
              <w:top w:val="single" w:sz="4" w:space="0" w:color="auto"/>
              <w:left w:val="single" w:sz="4" w:space="0" w:color="auto"/>
              <w:bottom w:val="single" w:sz="4" w:space="0" w:color="auto"/>
              <w:right w:val="single" w:sz="4" w:space="0" w:color="auto"/>
            </w:tcBorders>
            <w:vAlign w:val="center"/>
          </w:tcPr>
          <w:p w:rsidR="00304AB8" w:rsidRDefault="00EF5C74" w:rsidP="00304AB8">
            <w:pPr>
              <w:rPr>
                <w:rFonts w:cs="Arial"/>
                <w:b/>
              </w:rPr>
            </w:pPr>
            <w:r>
              <w:rPr>
                <w:rFonts w:cs="Arial"/>
                <w:b/>
              </w:rPr>
              <w:t>14</w:t>
            </w:r>
          </w:p>
          <w:p w:rsidR="00304AB8" w:rsidRDefault="00304AB8" w:rsidP="00304AB8">
            <w:pPr>
              <w:rPr>
                <w:rFonts w:cs="Arial"/>
                <w:b/>
              </w:rPr>
            </w:pPr>
          </w:p>
          <w:p w:rsidR="00304AB8" w:rsidRDefault="00EF5C74" w:rsidP="00304AB8">
            <w:pPr>
              <w:rPr>
                <w:rFonts w:cs="Arial"/>
                <w:b/>
              </w:rPr>
            </w:pPr>
            <w:r>
              <w:rPr>
                <w:rFonts w:cs="Arial"/>
                <w:b/>
              </w:rPr>
              <w:t>Roteiro – Edifícios Históricos de Bebedouro.</w:t>
            </w:r>
          </w:p>
          <w:p w:rsidR="00304AB8" w:rsidRDefault="00304AB8" w:rsidP="00304AB8">
            <w:pPr>
              <w:rPr>
                <w:rFonts w:cs="Arial"/>
                <w:b/>
              </w:rPr>
            </w:pPr>
          </w:p>
        </w:tc>
        <w:tc>
          <w:tcPr>
            <w:tcW w:w="4961" w:type="dxa"/>
            <w:tcBorders>
              <w:top w:val="single" w:sz="4" w:space="0" w:color="auto"/>
              <w:left w:val="single" w:sz="4" w:space="0" w:color="auto"/>
              <w:bottom w:val="single" w:sz="4" w:space="0" w:color="auto"/>
              <w:right w:val="single" w:sz="4" w:space="0" w:color="auto"/>
            </w:tcBorders>
            <w:vAlign w:val="center"/>
          </w:tcPr>
          <w:p w:rsidR="00304AB8" w:rsidRDefault="00304AB8" w:rsidP="00304AB8">
            <w:pPr>
              <w:rPr>
                <w:rFonts w:cs="Arial"/>
              </w:rPr>
            </w:pPr>
          </w:p>
          <w:p w:rsidR="00304AB8" w:rsidRDefault="00EF5C74" w:rsidP="00304AB8">
            <w:pPr>
              <w:jc w:val="both"/>
              <w:rPr>
                <w:rFonts w:cs="Arial"/>
              </w:rPr>
            </w:pPr>
            <w:r>
              <w:rPr>
                <w:rFonts w:cs="Arial"/>
              </w:rPr>
              <w:lastRenderedPageBreak/>
              <w:t>Elaborar roteiro de caminhada pelos principais edifícios históricos e espaços representativos do turismo da cidade.</w:t>
            </w:r>
          </w:p>
          <w:p w:rsidR="00304AB8" w:rsidRDefault="00304AB8" w:rsidP="00304AB8">
            <w:pPr>
              <w:rPr>
                <w:rFonts w:cs="Arial"/>
              </w:rPr>
            </w:pPr>
          </w:p>
          <w:p w:rsidR="00304AB8" w:rsidRDefault="00EF5C74" w:rsidP="00304AB8">
            <w:pPr>
              <w:rPr>
                <w:rFonts w:cs="Arial"/>
                <w:b/>
              </w:rPr>
            </w:pPr>
            <w:r>
              <w:rPr>
                <w:rFonts w:cs="Arial"/>
                <w:b/>
              </w:rPr>
              <w:t xml:space="preserve">Responsáveis: </w:t>
            </w:r>
            <w:r>
              <w:rPr>
                <w:rFonts w:cs="Arial"/>
                <w:b/>
              </w:rPr>
              <w:t>Prefeitura Municipal, Secretaria Municipal de Cultura e COMTUR.</w:t>
            </w:r>
          </w:p>
          <w:p w:rsidR="00304AB8" w:rsidRDefault="00304AB8" w:rsidP="00304AB8">
            <w:pPr>
              <w:rPr>
                <w:rFonts w:cs="Arial"/>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304AB8" w:rsidRDefault="00EF5C74" w:rsidP="00304AB8">
            <w:pPr>
              <w:jc w:val="center"/>
              <w:rPr>
                <w:rFonts w:cs="Arial"/>
              </w:rPr>
            </w:pPr>
            <w:r>
              <w:rPr>
                <w:rFonts w:cs="Arial"/>
              </w:rPr>
              <w:lastRenderedPageBreak/>
              <w:t xml:space="preserve">Médio </w:t>
            </w:r>
          </w:p>
        </w:tc>
      </w:tr>
      <w:tr w:rsidR="0086226F" w:rsidTr="00304AB8">
        <w:tc>
          <w:tcPr>
            <w:tcW w:w="2660" w:type="dxa"/>
            <w:tcBorders>
              <w:top w:val="single" w:sz="4" w:space="0" w:color="auto"/>
              <w:left w:val="single" w:sz="4" w:space="0" w:color="auto"/>
              <w:bottom w:val="single" w:sz="4" w:space="0" w:color="auto"/>
              <w:right w:val="single" w:sz="4" w:space="0" w:color="auto"/>
            </w:tcBorders>
            <w:vAlign w:val="center"/>
          </w:tcPr>
          <w:p w:rsidR="00304AB8" w:rsidRDefault="00EF5C74" w:rsidP="00304AB8">
            <w:pPr>
              <w:adjustRightInd w:val="0"/>
              <w:rPr>
                <w:rFonts w:cs="Arial"/>
                <w:b/>
              </w:rPr>
            </w:pPr>
            <w:r>
              <w:rPr>
                <w:rFonts w:cs="Arial"/>
                <w:b/>
              </w:rPr>
              <w:t>15</w:t>
            </w:r>
          </w:p>
          <w:p w:rsidR="00304AB8" w:rsidRDefault="00304AB8" w:rsidP="00304AB8">
            <w:pPr>
              <w:adjustRightInd w:val="0"/>
              <w:rPr>
                <w:rFonts w:cs="Arial"/>
                <w:b/>
              </w:rPr>
            </w:pPr>
          </w:p>
          <w:p w:rsidR="00304AB8" w:rsidRDefault="00EF5C74" w:rsidP="00304AB8">
            <w:pPr>
              <w:adjustRightInd w:val="0"/>
              <w:rPr>
                <w:rFonts w:cs="Arial"/>
                <w:b/>
              </w:rPr>
            </w:pPr>
            <w:r>
              <w:rPr>
                <w:rFonts w:cs="Arial"/>
                <w:b/>
              </w:rPr>
              <w:t>Sinalização Temática</w:t>
            </w:r>
          </w:p>
        </w:tc>
        <w:tc>
          <w:tcPr>
            <w:tcW w:w="4961" w:type="dxa"/>
            <w:tcBorders>
              <w:top w:val="single" w:sz="4" w:space="0" w:color="auto"/>
              <w:left w:val="single" w:sz="4" w:space="0" w:color="auto"/>
              <w:bottom w:val="single" w:sz="4" w:space="0" w:color="auto"/>
              <w:right w:val="single" w:sz="4" w:space="0" w:color="auto"/>
            </w:tcBorders>
            <w:vAlign w:val="center"/>
          </w:tcPr>
          <w:p w:rsidR="00304AB8" w:rsidRDefault="00304AB8" w:rsidP="00304AB8">
            <w:pPr>
              <w:pStyle w:val="Default"/>
              <w:rPr>
                <w:rFonts w:ascii="Arial" w:hAnsi="Arial" w:cs="Arial"/>
                <w:noProof/>
                <w:color w:val="auto"/>
              </w:rPr>
            </w:pPr>
          </w:p>
          <w:p w:rsidR="00304AB8" w:rsidRDefault="00EF5C74" w:rsidP="00304AB8">
            <w:pPr>
              <w:pStyle w:val="Default"/>
              <w:jc w:val="both"/>
              <w:rPr>
                <w:rFonts w:ascii="Arial" w:hAnsi="Arial" w:cs="Arial"/>
                <w:color w:val="auto"/>
              </w:rPr>
            </w:pPr>
            <w:r>
              <w:rPr>
                <w:rFonts w:ascii="Arial" w:hAnsi="Arial" w:cs="Arial"/>
                <w:noProof/>
                <w:color w:val="auto"/>
              </w:rPr>
              <w:t xml:space="preserve">Valorizar monumentos e ícones </w:t>
            </w:r>
            <w:r>
              <w:rPr>
                <w:rFonts w:ascii="Arial" w:hAnsi="Arial" w:cs="Arial"/>
                <w:color w:val="auto"/>
              </w:rPr>
              <w:t>culturais do município em passeios públicos, com tematização e paisagismo; avaliar a possibilidade de novos monumentos.</w:t>
            </w:r>
          </w:p>
          <w:p w:rsidR="00304AB8" w:rsidRDefault="00304AB8" w:rsidP="00304AB8">
            <w:pPr>
              <w:pStyle w:val="Default"/>
              <w:rPr>
                <w:rFonts w:ascii="Arial" w:hAnsi="Arial" w:cs="Arial"/>
                <w:b/>
                <w:color w:val="auto"/>
              </w:rPr>
            </w:pPr>
          </w:p>
          <w:p w:rsidR="00304AB8" w:rsidRDefault="00EF5C74" w:rsidP="00304AB8">
            <w:pPr>
              <w:pStyle w:val="Default"/>
              <w:rPr>
                <w:rFonts w:ascii="Arial" w:hAnsi="Arial" w:cs="Arial"/>
                <w:color w:val="auto"/>
              </w:rPr>
            </w:pPr>
            <w:r>
              <w:rPr>
                <w:rFonts w:ascii="Arial" w:hAnsi="Arial" w:cs="Arial"/>
                <w:b/>
                <w:color w:val="auto"/>
              </w:rPr>
              <w:t xml:space="preserve">Responsável: </w:t>
            </w:r>
            <w:r>
              <w:rPr>
                <w:rFonts w:ascii="Arial" w:hAnsi="Arial" w:cs="Arial"/>
                <w:b/>
              </w:rPr>
              <w:t>Prefeitura Municipal.</w:t>
            </w:r>
          </w:p>
          <w:p w:rsidR="00304AB8" w:rsidRDefault="00304AB8" w:rsidP="00304AB8">
            <w:pPr>
              <w:pStyle w:val="Default"/>
              <w:rPr>
                <w:rFonts w:ascii="Arial" w:hAnsi="Arial" w:cs="Arial"/>
                <w:color w:val="auto"/>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304AB8" w:rsidRDefault="00EF5C74" w:rsidP="00304AB8">
            <w:pPr>
              <w:adjustRightInd w:val="0"/>
              <w:jc w:val="center"/>
              <w:rPr>
                <w:rFonts w:cs="Arial"/>
              </w:rPr>
            </w:pPr>
            <w:r>
              <w:rPr>
                <w:rFonts w:cs="Arial"/>
              </w:rPr>
              <w:t>Longo</w:t>
            </w:r>
          </w:p>
        </w:tc>
      </w:tr>
      <w:tr w:rsidR="0086226F" w:rsidTr="00304AB8">
        <w:tc>
          <w:tcPr>
            <w:tcW w:w="2660" w:type="dxa"/>
            <w:tcBorders>
              <w:top w:val="single" w:sz="4" w:space="0" w:color="auto"/>
              <w:left w:val="single" w:sz="4" w:space="0" w:color="auto"/>
              <w:bottom w:val="single" w:sz="4" w:space="0" w:color="auto"/>
              <w:right w:val="single" w:sz="4" w:space="0" w:color="auto"/>
            </w:tcBorders>
            <w:vAlign w:val="center"/>
          </w:tcPr>
          <w:p w:rsidR="00304AB8" w:rsidRDefault="00304AB8" w:rsidP="00304AB8">
            <w:pPr>
              <w:spacing w:after="160"/>
              <w:rPr>
                <w:rFonts w:cs="Arial"/>
                <w:b/>
              </w:rPr>
            </w:pPr>
          </w:p>
          <w:p w:rsidR="00304AB8" w:rsidRDefault="00EF5C74" w:rsidP="00304AB8">
            <w:pPr>
              <w:spacing w:after="160"/>
              <w:rPr>
                <w:rFonts w:cs="Arial"/>
                <w:b/>
              </w:rPr>
            </w:pPr>
            <w:r>
              <w:rPr>
                <w:rFonts w:cs="Arial"/>
                <w:b/>
              </w:rPr>
              <w:t>16</w:t>
            </w:r>
          </w:p>
          <w:p w:rsidR="00304AB8" w:rsidRDefault="00EF5C74" w:rsidP="00304AB8">
            <w:pPr>
              <w:spacing w:after="160"/>
              <w:rPr>
                <w:rFonts w:cs="Arial"/>
                <w:b/>
              </w:rPr>
            </w:pPr>
            <w:r>
              <w:rPr>
                <w:rFonts w:cs="Arial"/>
                <w:b/>
              </w:rPr>
              <w:t xml:space="preserve">Orientações para melhorias em atrativos turísticos em operação </w:t>
            </w:r>
          </w:p>
        </w:tc>
        <w:tc>
          <w:tcPr>
            <w:tcW w:w="4961" w:type="dxa"/>
            <w:tcBorders>
              <w:top w:val="single" w:sz="4" w:space="0" w:color="auto"/>
              <w:left w:val="single" w:sz="4" w:space="0" w:color="auto"/>
              <w:bottom w:val="single" w:sz="4" w:space="0" w:color="auto"/>
              <w:right w:val="single" w:sz="4" w:space="0" w:color="auto"/>
            </w:tcBorders>
            <w:vAlign w:val="center"/>
          </w:tcPr>
          <w:p w:rsidR="00304AB8" w:rsidRDefault="00304AB8" w:rsidP="00304AB8">
            <w:pPr>
              <w:jc w:val="both"/>
              <w:rPr>
                <w:rFonts w:cs="Arial"/>
              </w:rPr>
            </w:pPr>
          </w:p>
          <w:p w:rsidR="00304AB8" w:rsidRDefault="00EF5C74" w:rsidP="00304AB8">
            <w:pPr>
              <w:jc w:val="both"/>
              <w:rPr>
                <w:rFonts w:cs="Arial"/>
              </w:rPr>
            </w:pPr>
            <w:r>
              <w:rPr>
                <w:rFonts w:cs="Arial"/>
              </w:rPr>
              <w:t>Identificar na inventariação turística os atrativos urbanos e rurais em operação (públicos e privados) e prestar orientações técnicas para o seu</w:t>
            </w:r>
            <w:r>
              <w:rPr>
                <w:rFonts w:cs="Arial"/>
              </w:rPr>
              <w:t xml:space="preserve"> melhor funcionamento.</w:t>
            </w:r>
          </w:p>
          <w:p w:rsidR="00304AB8" w:rsidRDefault="00EF5C74" w:rsidP="00304AB8">
            <w:pPr>
              <w:rPr>
                <w:rFonts w:cs="Arial"/>
                <w:b/>
              </w:rPr>
            </w:pPr>
            <w:r>
              <w:rPr>
                <w:rFonts w:cs="Arial"/>
                <w:b/>
              </w:rPr>
              <w:t>Responsáveis: Prefeitura Municipal.</w:t>
            </w:r>
          </w:p>
          <w:p w:rsidR="00304AB8" w:rsidRDefault="00304AB8" w:rsidP="00304AB8">
            <w:pPr>
              <w:spacing w:after="160"/>
              <w:jc w:val="both"/>
              <w:rPr>
                <w:rFonts w:cs="Arial"/>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304AB8" w:rsidRDefault="00EF5C74" w:rsidP="00304AB8">
            <w:pPr>
              <w:jc w:val="center"/>
              <w:rPr>
                <w:rFonts w:cs="Arial"/>
              </w:rPr>
            </w:pPr>
            <w:r>
              <w:rPr>
                <w:rFonts w:cs="Arial"/>
              </w:rPr>
              <w:t>Médio</w:t>
            </w:r>
          </w:p>
        </w:tc>
      </w:tr>
      <w:tr w:rsidR="0086226F" w:rsidTr="00304AB8">
        <w:tc>
          <w:tcPr>
            <w:tcW w:w="2660" w:type="dxa"/>
            <w:tcBorders>
              <w:top w:val="single" w:sz="4" w:space="0" w:color="auto"/>
              <w:left w:val="single" w:sz="4" w:space="0" w:color="auto"/>
              <w:bottom w:val="single" w:sz="4" w:space="0" w:color="auto"/>
              <w:right w:val="single" w:sz="4" w:space="0" w:color="auto"/>
            </w:tcBorders>
            <w:vAlign w:val="center"/>
          </w:tcPr>
          <w:p w:rsidR="00304AB8" w:rsidRDefault="00304AB8" w:rsidP="00304AB8">
            <w:pPr>
              <w:spacing w:after="160"/>
              <w:rPr>
                <w:rFonts w:cs="Arial"/>
                <w:b/>
              </w:rPr>
            </w:pPr>
          </w:p>
          <w:p w:rsidR="00304AB8" w:rsidRDefault="00EF5C74" w:rsidP="00304AB8">
            <w:pPr>
              <w:spacing w:after="160"/>
              <w:rPr>
                <w:rFonts w:cs="Arial"/>
                <w:b/>
              </w:rPr>
            </w:pPr>
            <w:r>
              <w:rPr>
                <w:rFonts w:cs="Arial"/>
                <w:b/>
              </w:rPr>
              <w:t>17</w:t>
            </w:r>
          </w:p>
          <w:p w:rsidR="00304AB8" w:rsidRDefault="00EF5C74" w:rsidP="00304AB8">
            <w:pPr>
              <w:spacing w:after="160"/>
              <w:rPr>
                <w:rFonts w:cs="Arial"/>
                <w:b/>
              </w:rPr>
            </w:pPr>
            <w:r>
              <w:rPr>
                <w:rFonts w:cs="Arial"/>
                <w:b/>
              </w:rPr>
              <w:t xml:space="preserve">Novos atrativos turísticos no meio rural </w:t>
            </w:r>
          </w:p>
        </w:tc>
        <w:tc>
          <w:tcPr>
            <w:tcW w:w="4961" w:type="dxa"/>
            <w:tcBorders>
              <w:top w:val="single" w:sz="4" w:space="0" w:color="auto"/>
              <w:left w:val="single" w:sz="4" w:space="0" w:color="auto"/>
              <w:bottom w:val="single" w:sz="4" w:space="0" w:color="auto"/>
              <w:right w:val="single" w:sz="4" w:space="0" w:color="auto"/>
            </w:tcBorders>
            <w:vAlign w:val="center"/>
          </w:tcPr>
          <w:p w:rsidR="00304AB8" w:rsidRDefault="00304AB8" w:rsidP="00304AB8">
            <w:pPr>
              <w:jc w:val="both"/>
              <w:rPr>
                <w:rFonts w:cs="Arial"/>
              </w:rPr>
            </w:pPr>
          </w:p>
          <w:p w:rsidR="00304AB8" w:rsidRDefault="00EF5C74" w:rsidP="00304AB8">
            <w:pPr>
              <w:jc w:val="both"/>
              <w:rPr>
                <w:rFonts w:cs="Arial"/>
              </w:rPr>
            </w:pPr>
            <w:r>
              <w:rPr>
                <w:rFonts w:cs="Arial"/>
              </w:rPr>
              <w:t>Manter parceria com o Sindicato Rural de Bebedouro, para a realização de uma ação conjunta para identificar os produtores rurais com interesse</w:t>
            </w:r>
            <w:r>
              <w:rPr>
                <w:rFonts w:cs="Arial"/>
              </w:rPr>
              <w:t xml:space="preserve"> em aproveitar a oportunidade de agregação de valor à propriedade rural com o turismo.</w:t>
            </w:r>
          </w:p>
          <w:p w:rsidR="00304AB8" w:rsidRDefault="00EF5C74" w:rsidP="00304AB8">
            <w:pPr>
              <w:rPr>
                <w:rFonts w:cs="Arial"/>
                <w:b/>
              </w:rPr>
            </w:pPr>
            <w:r>
              <w:rPr>
                <w:rFonts w:cs="Arial"/>
                <w:b/>
              </w:rPr>
              <w:t>Responsáveis: Prefeitura Municipal e Sindicato Rural de Bebedouro.</w:t>
            </w:r>
          </w:p>
          <w:p w:rsidR="00304AB8" w:rsidRDefault="00304AB8" w:rsidP="00304AB8">
            <w:pPr>
              <w:spacing w:after="160"/>
              <w:jc w:val="both"/>
              <w:rPr>
                <w:rFonts w:cs="Arial"/>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304AB8" w:rsidRDefault="00EF5C74" w:rsidP="00304AB8">
            <w:pPr>
              <w:jc w:val="center"/>
              <w:rPr>
                <w:rFonts w:cs="Arial"/>
              </w:rPr>
            </w:pPr>
            <w:r>
              <w:rPr>
                <w:rFonts w:cs="Arial"/>
              </w:rPr>
              <w:t>Médio</w:t>
            </w:r>
          </w:p>
        </w:tc>
      </w:tr>
    </w:tbl>
    <w:p w:rsidR="00304AB8" w:rsidRDefault="00304AB8" w:rsidP="00304AB8">
      <w:pPr>
        <w:pStyle w:val="Default"/>
        <w:tabs>
          <w:tab w:val="center" w:pos="4535"/>
        </w:tabs>
        <w:jc w:val="center"/>
        <w:rPr>
          <w:rFonts w:ascii="Arial" w:hAnsi="Arial" w:cs="Arial"/>
          <w:color w:val="auto"/>
        </w:rPr>
      </w:pPr>
    </w:p>
    <w:p w:rsidR="00304AB8" w:rsidRDefault="00EF5C74" w:rsidP="00304AB8">
      <w:pPr>
        <w:pStyle w:val="Default"/>
        <w:tabs>
          <w:tab w:val="center" w:pos="4535"/>
        </w:tabs>
        <w:jc w:val="center"/>
        <w:rPr>
          <w:rFonts w:ascii="Arial" w:hAnsi="Arial" w:cs="Arial"/>
          <w:color w:val="auto"/>
        </w:rPr>
      </w:pPr>
      <w:r>
        <w:rPr>
          <w:rFonts w:ascii="Arial" w:hAnsi="Arial" w:cs="Arial"/>
          <w:color w:val="auto"/>
        </w:rPr>
        <w:t xml:space="preserve">Fonte: Plano </w:t>
      </w:r>
      <w:r w:rsidR="00FA34BF">
        <w:rPr>
          <w:rFonts w:ascii="Arial" w:hAnsi="Arial" w:cs="Arial"/>
          <w:color w:val="auto"/>
        </w:rPr>
        <w:t>Municipal</w:t>
      </w:r>
      <w:r>
        <w:rPr>
          <w:rFonts w:ascii="Arial" w:hAnsi="Arial" w:cs="Arial"/>
          <w:color w:val="auto"/>
        </w:rPr>
        <w:t xml:space="preserve"> de Turismo (2020).</w:t>
      </w:r>
      <w:r>
        <w:rPr>
          <w:rFonts w:ascii="Arial" w:hAnsi="Arial" w:cs="Arial"/>
          <w:color w:val="auto"/>
        </w:rPr>
        <w:br w:type="page"/>
      </w:r>
    </w:p>
    <w:p w:rsidR="00304AB8" w:rsidRDefault="00EF5C74" w:rsidP="00304AB8">
      <w:pPr>
        <w:pStyle w:val="Legenda"/>
        <w:keepNext/>
        <w:jc w:val="center"/>
        <w:rPr>
          <w:rFonts w:cs="Arial"/>
        </w:rPr>
      </w:pPr>
      <w:bookmarkStart w:id="196" w:name="_Toc65139778"/>
      <w:bookmarkStart w:id="197" w:name="_Toc70081633"/>
      <w:r>
        <w:lastRenderedPageBreak/>
        <w:t xml:space="preserve">Quadro </w:t>
      </w:r>
      <w:r>
        <w:fldChar w:fldCharType="begin"/>
      </w:r>
      <w:r>
        <w:instrText xml:space="preserve"> SEQ Quadro \* ARABIC </w:instrText>
      </w:r>
      <w:r>
        <w:fldChar w:fldCharType="separate"/>
      </w:r>
      <w:r>
        <w:rPr>
          <w:noProof/>
        </w:rPr>
        <w:t>33</w:t>
      </w:r>
      <w:r>
        <w:rPr>
          <w:noProof/>
        </w:rPr>
        <w:fldChar w:fldCharType="end"/>
      </w:r>
      <w:r>
        <w:rPr>
          <w:rFonts w:cs="Arial"/>
        </w:rPr>
        <w:t xml:space="preserve"> – Programa 3.</w:t>
      </w:r>
      <w:bookmarkEnd w:id="196"/>
      <w:bookmarkEnd w:id="197"/>
    </w:p>
    <w:tbl>
      <w:tblPr>
        <w:tblW w:w="0" w:type="auto"/>
        <w:tblLook w:val="04A0" w:firstRow="1" w:lastRow="0" w:firstColumn="1" w:lastColumn="0" w:noHBand="0" w:noVBand="1"/>
      </w:tblPr>
      <w:tblGrid>
        <w:gridCol w:w="3087"/>
        <w:gridCol w:w="4392"/>
        <w:gridCol w:w="1418"/>
      </w:tblGrid>
      <w:tr w:rsidR="0086226F" w:rsidTr="00304AB8">
        <w:tc>
          <w:tcPr>
            <w:tcW w:w="8897" w:type="dxa"/>
            <w:gridSpan w:val="3"/>
            <w:tcBorders>
              <w:top w:val="single" w:sz="4" w:space="0" w:color="auto"/>
              <w:left w:val="single" w:sz="4" w:space="0" w:color="auto"/>
              <w:bottom w:val="single" w:sz="4" w:space="0" w:color="auto"/>
              <w:right w:val="single" w:sz="4" w:space="0" w:color="auto"/>
            </w:tcBorders>
            <w:shd w:val="clear" w:color="auto" w:fill="FF9900"/>
          </w:tcPr>
          <w:p w:rsidR="00304AB8" w:rsidRDefault="00304AB8" w:rsidP="00304AB8">
            <w:pPr>
              <w:adjustRightInd w:val="0"/>
              <w:jc w:val="center"/>
              <w:rPr>
                <w:rFonts w:cs="Arial"/>
                <w:b/>
                <w:color w:val="FFFFFF" w:themeColor="background1"/>
              </w:rPr>
            </w:pPr>
          </w:p>
          <w:p w:rsidR="00304AB8" w:rsidRDefault="00EF5C74" w:rsidP="00304AB8">
            <w:pPr>
              <w:adjustRightInd w:val="0"/>
              <w:jc w:val="center"/>
              <w:rPr>
                <w:rFonts w:cs="Arial"/>
                <w:b/>
              </w:rPr>
            </w:pPr>
            <w:r>
              <w:rPr>
                <w:rFonts w:cs="Arial"/>
                <w:b/>
              </w:rPr>
              <w:t>PROGRAMA 3 – INFRAESTRUTURA TURÍSTICA</w:t>
            </w:r>
          </w:p>
          <w:p w:rsidR="00304AB8" w:rsidRDefault="00EF5C74" w:rsidP="00304AB8">
            <w:pPr>
              <w:adjustRightInd w:val="0"/>
              <w:jc w:val="center"/>
              <w:rPr>
                <w:rFonts w:cs="Arial"/>
                <w:b/>
              </w:rPr>
            </w:pPr>
            <w:r>
              <w:rPr>
                <w:rFonts w:cs="Arial"/>
                <w:b/>
              </w:rPr>
              <w:t>(09 ações)</w:t>
            </w:r>
          </w:p>
          <w:p w:rsidR="00304AB8" w:rsidRDefault="00304AB8" w:rsidP="00304AB8">
            <w:pPr>
              <w:adjustRightInd w:val="0"/>
              <w:jc w:val="center"/>
              <w:rPr>
                <w:rFonts w:cs="Arial"/>
                <w:b/>
              </w:rPr>
            </w:pPr>
          </w:p>
        </w:tc>
      </w:tr>
      <w:tr w:rsidR="0086226F" w:rsidTr="00304AB8">
        <w:tc>
          <w:tcPr>
            <w:tcW w:w="8897" w:type="dxa"/>
            <w:gridSpan w:val="3"/>
            <w:tcBorders>
              <w:top w:val="single" w:sz="4" w:space="0" w:color="auto"/>
              <w:left w:val="single" w:sz="4" w:space="0" w:color="auto"/>
              <w:bottom w:val="single" w:sz="4" w:space="0" w:color="auto"/>
              <w:right w:val="single" w:sz="4" w:space="0" w:color="auto"/>
            </w:tcBorders>
          </w:tcPr>
          <w:p w:rsidR="00304AB8" w:rsidRDefault="00304AB8" w:rsidP="00304AB8">
            <w:pPr>
              <w:adjustRightInd w:val="0"/>
              <w:rPr>
                <w:rFonts w:cs="Arial"/>
                <w:b/>
              </w:rPr>
            </w:pPr>
          </w:p>
          <w:p w:rsidR="00304AB8" w:rsidRDefault="00EF5C74" w:rsidP="00304AB8">
            <w:pPr>
              <w:adjustRightInd w:val="0"/>
              <w:jc w:val="both"/>
              <w:rPr>
                <w:rFonts w:eastAsiaTheme="minorHAnsi" w:cs="Arial"/>
              </w:rPr>
            </w:pPr>
            <w:r>
              <w:rPr>
                <w:rFonts w:cs="Arial"/>
                <w:b/>
              </w:rPr>
              <w:t xml:space="preserve">OBJETIVO: </w:t>
            </w:r>
            <w:r>
              <w:rPr>
                <w:rFonts w:cs="Arial"/>
              </w:rPr>
              <w:t xml:space="preserve">Implementar melhorias na infraestrutura geral e de apoio turístico do município, para atender as demandas atuais e futuras, </w:t>
            </w:r>
            <w:r>
              <w:rPr>
                <w:rFonts w:eastAsiaTheme="minorHAnsi" w:cs="Arial"/>
              </w:rPr>
              <w:t xml:space="preserve">em especial quanto a acessibilidade, a mobilidade e a recepção de </w:t>
            </w:r>
            <w:r>
              <w:rPr>
                <w:rFonts w:eastAsiaTheme="minorHAnsi" w:cs="Arial"/>
              </w:rPr>
              <w:t>turistas.</w:t>
            </w:r>
          </w:p>
          <w:p w:rsidR="00304AB8" w:rsidRDefault="00304AB8" w:rsidP="00304AB8">
            <w:pPr>
              <w:adjustRightInd w:val="0"/>
              <w:rPr>
                <w:rFonts w:cs="Arial"/>
                <w:b/>
              </w:rPr>
            </w:pPr>
          </w:p>
        </w:tc>
      </w:tr>
      <w:tr w:rsidR="0086226F" w:rsidTr="00304AB8">
        <w:tc>
          <w:tcPr>
            <w:tcW w:w="3087" w:type="dxa"/>
            <w:tcBorders>
              <w:top w:val="single" w:sz="4" w:space="0" w:color="auto"/>
              <w:left w:val="single" w:sz="4" w:space="0" w:color="auto"/>
              <w:bottom w:val="single" w:sz="4" w:space="0" w:color="auto"/>
              <w:right w:val="single" w:sz="4" w:space="0" w:color="auto"/>
            </w:tcBorders>
            <w:shd w:val="clear" w:color="auto" w:fill="FFC000"/>
          </w:tcPr>
          <w:p w:rsidR="00304AB8" w:rsidRDefault="00304AB8" w:rsidP="00304AB8">
            <w:pPr>
              <w:adjustRightInd w:val="0"/>
              <w:jc w:val="center"/>
              <w:rPr>
                <w:rFonts w:cs="Arial"/>
                <w:b/>
              </w:rPr>
            </w:pPr>
          </w:p>
          <w:p w:rsidR="00304AB8" w:rsidRDefault="00EF5C74" w:rsidP="00304AB8">
            <w:pPr>
              <w:adjustRightInd w:val="0"/>
              <w:jc w:val="center"/>
              <w:rPr>
                <w:rFonts w:cs="Arial"/>
                <w:b/>
              </w:rPr>
            </w:pPr>
            <w:r>
              <w:rPr>
                <w:rFonts w:cs="Arial"/>
                <w:b/>
              </w:rPr>
              <w:t>Projeto</w:t>
            </w:r>
          </w:p>
        </w:tc>
        <w:tc>
          <w:tcPr>
            <w:tcW w:w="4392" w:type="dxa"/>
            <w:tcBorders>
              <w:top w:val="single" w:sz="4" w:space="0" w:color="auto"/>
              <w:left w:val="single" w:sz="4" w:space="0" w:color="auto"/>
              <w:bottom w:val="single" w:sz="4" w:space="0" w:color="auto"/>
              <w:right w:val="single" w:sz="4" w:space="0" w:color="auto"/>
            </w:tcBorders>
            <w:shd w:val="clear" w:color="auto" w:fill="FFC000"/>
          </w:tcPr>
          <w:p w:rsidR="00304AB8" w:rsidRDefault="00304AB8" w:rsidP="00304AB8">
            <w:pPr>
              <w:adjustRightInd w:val="0"/>
              <w:jc w:val="center"/>
              <w:rPr>
                <w:rFonts w:cs="Arial"/>
                <w:b/>
              </w:rPr>
            </w:pPr>
          </w:p>
          <w:p w:rsidR="00304AB8" w:rsidRDefault="00EF5C74" w:rsidP="00304AB8">
            <w:pPr>
              <w:adjustRightInd w:val="0"/>
              <w:jc w:val="center"/>
              <w:rPr>
                <w:rFonts w:cs="Arial"/>
                <w:b/>
              </w:rPr>
            </w:pPr>
            <w:r>
              <w:rPr>
                <w:rFonts w:cs="Arial"/>
                <w:b/>
              </w:rPr>
              <w:t>Objetivo</w:t>
            </w:r>
          </w:p>
        </w:tc>
        <w:tc>
          <w:tcPr>
            <w:tcW w:w="1418" w:type="dxa"/>
            <w:tcBorders>
              <w:top w:val="single" w:sz="4" w:space="0" w:color="auto"/>
              <w:left w:val="single" w:sz="4" w:space="0" w:color="auto"/>
              <w:bottom w:val="single" w:sz="4" w:space="0" w:color="auto"/>
              <w:right w:val="single" w:sz="4" w:space="0" w:color="auto"/>
            </w:tcBorders>
            <w:shd w:val="clear" w:color="auto" w:fill="FFC000"/>
          </w:tcPr>
          <w:p w:rsidR="00304AB8" w:rsidRDefault="00304AB8" w:rsidP="00304AB8">
            <w:pPr>
              <w:adjustRightInd w:val="0"/>
              <w:jc w:val="center"/>
              <w:rPr>
                <w:rFonts w:cs="Arial"/>
                <w:b/>
              </w:rPr>
            </w:pPr>
          </w:p>
          <w:p w:rsidR="00304AB8" w:rsidRDefault="00EF5C74" w:rsidP="00304AB8">
            <w:pPr>
              <w:adjustRightInd w:val="0"/>
              <w:jc w:val="center"/>
              <w:rPr>
                <w:rFonts w:cs="Arial"/>
                <w:b/>
              </w:rPr>
            </w:pPr>
            <w:r>
              <w:rPr>
                <w:rFonts w:cs="Arial"/>
                <w:b/>
              </w:rPr>
              <w:t>Prazo</w:t>
            </w:r>
          </w:p>
          <w:p w:rsidR="00304AB8" w:rsidRDefault="00304AB8" w:rsidP="00304AB8">
            <w:pPr>
              <w:adjustRightInd w:val="0"/>
              <w:jc w:val="center"/>
              <w:rPr>
                <w:rFonts w:cs="Arial"/>
                <w:b/>
              </w:rPr>
            </w:pPr>
          </w:p>
        </w:tc>
      </w:tr>
      <w:tr w:rsidR="0086226F" w:rsidTr="00304AB8">
        <w:tc>
          <w:tcPr>
            <w:tcW w:w="3087" w:type="dxa"/>
            <w:tcBorders>
              <w:top w:val="single" w:sz="4" w:space="0" w:color="auto"/>
              <w:left w:val="single" w:sz="4" w:space="0" w:color="auto"/>
              <w:bottom w:val="single" w:sz="4" w:space="0" w:color="auto"/>
              <w:right w:val="single" w:sz="4" w:space="0" w:color="auto"/>
            </w:tcBorders>
            <w:vAlign w:val="center"/>
          </w:tcPr>
          <w:p w:rsidR="00304AB8" w:rsidRDefault="00EF5C74" w:rsidP="00304AB8">
            <w:pPr>
              <w:rPr>
                <w:rFonts w:cs="Arial"/>
                <w:b/>
              </w:rPr>
            </w:pPr>
            <w:r>
              <w:rPr>
                <w:rFonts w:cs="Arial"/>
                <w:b/>
              </w:rPr>
              <w:t>18</w:t>
            </w:r>
          </w:p>
          <w:p w:rsidR="00304AB8" w:rsidRDefault="00304AB8" w:rsidP="00304AB8">
            <w:pPr>
              <w:rPr>
                <w:rFonts w:cs="Arial"/>
                <w:b/>
              </w:rPr>
            </w:pPr>
          </w:p>
          <w:p w:rsidR="00304AB8" w:rsidRDefault="00EF5C74" w:rsidP="00304AB8">
            <w:pPr>
              <w:rPr>
                <w:rFonts w:cs="Arial"/>
                <w:b/>
              </w:rPr>
            </w:pPr>
            <w:r>
              <w:rPr>
                <w:rFonts w:cs="Arial"/>
                <w:b/>
              </w:rPr>
              <w:t xml:space="preserve">Campanha de Acessibilidade </w:t>
            </w:r>
          </w:p>
          <w:p w:rsidR="00304AB8" w:rsidRDefault="00304AB8" w:rsidP="00304AB8">
            <w:pPr>
              <w:rPr>
                <w:rFonts w:cs="Arial"/>
                <w:b/>
              </w:rPr>
            </w:pPr>
          </w:p>
          <w:p w:rsidR="00304AB8" w:rsidRDefault="00304AB8" w:rsidP="00304AB8">
            <w:pPr>
              <w:rPr>
                <w:rFonts w:cs="Arial"/>
                <w:b/>
              </w:rPr>
            </w:pPr>
          </w:p>
        </w:tc>
        <w:tc>
          <w:tcPr>
            <w:tcW w:w="4392" w:type="dxa"/>
            <w:tcBorders>
              <w:top w:val="single" w:sz="4" w:space="0" w:color="auto"/>
              <w:left w:val="single" w:sz="4" w:space="0" w:color="auto"/>
              <w:bottom w:val="single" w:sz="4" w:space="0" w:color="auto"/>
              <w:right w:val="single" w:sz="4" w:space="0" w:color="auto"/>
            </w:tcBorders>
            <w:vAlign w:val="center"/>
          </w:tcPr>
          <w:p w:rsidR="00304AB8" w:rsidRDefault="00304AB8" w:rsidP="00304AB8">
            <w:pPr>
              <w:rPr>
                <w:rFonts w:cs="Arial"/>
              </w:rPr>
            </w:pPr>
          </w:p>
          <w:p w:rsidR="00304AB8" w:rsidRDefault="00EF5C74" w:rsidP="00304AB8">
            <w:pPr>
              <w:jc w:val="both"/>
              <w:rPr>
                <w:rFonts w:cs="Arial"/>
              </w:rPr>
            </w:pPr>
            <w:r>
              <w:rPr>
                <w:rFonts w:cs="Arial"/>
              </w:rPr>
              <w:t xml:space="preserve">Campanha para apresentar a acessibilidade como um fator de inclusão social e de competitividade no mercado turístico. Promover orientações quanto à melhoria na qualidade dos serviços e equipamentos turísticos com foco no acesso universal no destino. </w:t>
            </w:r>
          </w:p>
          <w:p w:rsidR="00304AB8" w:rsidRDefault="00304AB8" w:rsidP="00304AB8">
            <w:pPr>
              <w:rPr>
                <w:rFonts w:cs="Arial"/>
              </w:rPr>
            </w:pPr>
          </w:p>
          <w:p w:rsidR="00304AB8" w:rsidRDefault="00EF5C74" w:rsidP="00304AB8">
            <w:pPr>
              <w:rPr>
                <w:rFonts w:cs="Arial"/>
                <w:b/>
              </w:rPr>
            </w:pPr>
            <w:r>
              <w:rPr>
                <w:rFonts w:cs="Arial"/>
                <w:b/>
              </w:rPr>
              <w:t>Resp</w:t>
            </w:r>
            <w:r>
              <w:rPr>
                <w:rFonts w:cs="Arial"/>
                <w:b/>
              </w:rPr>
              <w:t>onsáveis: Prefeitura Municipal e empreendedores.</w:t>
            </w:r>
          </w:p>
          <w:p w:rsidR="00304AB8" w:rsidRDefault="00304AB8" w:rsidP="00304AB8">
            <w:pPr>
              <w:rPr>
                <w:rFonts w:cs="Arial"/>
              </w:rPr>
            </w:pPr>
          </w:p>
          <w:p w:rsidR="00304AB8" w:rsidRDefault="00304AB8" w:rsidP="00304AB8">
            <w:pPr>
              <w:rPr>
                <w:rFonts w:cs="Arial"/>
              </w:rPr>
            </w:pPr>
          </w:p>
        </w:tc>
        <w:tc>
          <w:tcPr>
            <w:tcW w:w="1418" w:type="dxa"/>
            <w:tcBorders>
              <w:top w:val="single" w:sz="4" w:space="0" w:color="auto"/>
              <w:left w:val="single" w:sz="4" w:space="0" w:color="auto"/>
              <w:bottom w:val="single" w:sz="4" w:space="0" w:color="auto"/>
              <w:right w:val="single" w:sz="4" w:space="0" w:color="auto"/>
            </w:tcBorders>
          </w:tcPr>
          <w:p w:rsidR="00304AB8" w:rsidRDefault="00304AB8" w:rsidP="00304AB8">
            <w:pPr>
              <w:adjustRightInd w:val="0"/>
              <w:jc w:val="center"/>
              <w:rPr>
                <w:rFonts w:cs="Arial"/>
              </w:rPr>
            </w:pPr>
          </w:p>
          <w:p w:rsidR="00304AB8" w:rsidRDefault="00304AB8" w:rsidP="00304AB8">
            <w:pPr>
              <w:adjustRightInd w:val="0"/>
              <w:jc w:val="center"/>
              <w:rPr>
                <w:rFonts w:cs="Arial"/>
              </w:rPr>
            </w:pPr>
          </w:p>
          <w:p w:rsidR="00304AB8" w:rsidRDefault="00304AB8" w:rsidP="00304AB8">
            <w:pPr>
              <w:adjustRightInd w:val="0"/>
              <w:jc w:val="center"/>
              <w:rPr>
                <w:rFonts w:cs="Arial"/>
              </w:rPr>
            </w:pPr>
          </w:p>
          <w:p w:rsidR="00304AB8" w:rsidRDefault="00304AB8" w:rsidP="00304AB8">
            <w:pPr>
              <w:adjustRightInd w:val="0"/>
              <w:jc w:val="center"/>
              <w:rPr>
                <w:rFonts w:cs="Arial"/>
              </w:rPr>
            </w:pPr>
          </w:p>
          <w:p w:rsidR="00304AB8" w:rsidRDefault="00304AB8" w:rsidP="00304AB8">
            <w:pPr>
              <w:adjustRightInd w:val="0"/>
              <w:jc w:val="center"/>
              <w:rPr>
                <w:rFonts w:cs="Arial"/>
              </w:rPr>
            </w:pPr>
          </w:p>
          <w:p w:rsidR="00304AB8" w:rsidRDefault="00EF5C74" w:rsidP="00304AB8">
            <w:pPr>
              <w:adjustRightInd w:val="0"/>
              <w:jc w:val="center"/>
              <w:rPr>
                <w:rFonts w:cs="Arial"/>
              </w:rPr>
            </w:pPr>
            <w:r>
              <w:rPr>
                <w:rFonts w:cs="Arial"/>
              </w:rPr>
              <w:t>Médio</w:t>
            </w:r>
          </w:p>
        </w:tc>
      </w:tr>
      <w:tr w:rsidR="0086226F" w:rsidTr="00304AB8">
        <w:tc>
          <w:tcPr>
            <w:tcW w:w="3087" w:type="dxa"/>
            <w:tcBorders>
              <w:top w:val="single" w:sz="4" w:space="0" w:color="auto"/>
              <w:left w:val="single" w:sz="4" w:space="0" w:color="auto"/>
              <w:bottom w:val="single" w:sz="4" w:space="0" w:color="auto"/>
              <w:right w:val="single" w:sz="4" w:space="0" w:color="auto"/>
            </w:tcBorders>
            <w:vAlign w:val="center"/>
          </w:tcPr>
          <w:p w:rsidR="00304AB8" w:rsidRDefault="00304AB8" w:rsidP="00304AB8">
            <w:pPr>
              <w:rPr>
                <w:rFonts w:cs="Arial"/>
                <w:b/>
              </w:rPr>
            </w:pPr>
          </w:p>
          <w:p w:rsidR="00304AB8" w:rsidRDefault="00EF5C74" w:rsidP="00304AB8">
            <w:pPr>
              <w:rPr>
                <w:rFonts w:cs="Arial"/>
                <w:b/>
              </w:rPr>
            </w:pPr>
            <w:r>
              <w:rPr>
                <w:rFonts w:cs="Arial"/>
                <w:b/>
              </w:rPr>
              <w:t>19</w:t>
            </w:r>
          </w:p>
          <w:p w:rsidR="00304AB8" w:rsidRDefault="00304AB8" w:rsidP="00304AB8">
            <w:pPr>
              <w:rPr>
                <w:rFonts w:cs="Arial"/>
                <w:b/>
              </w:rPr>
            </w:pPr>
          </w:p>
          <w:p w:rsidR="00304AB8" w:rsidRDefault="00EF5C74" w:rsidP="00304AB8">
            <w:pPr>
              <w:rPr>
                <w:rFonts w:cs="Arial"/>
                <w:b/>
              </w:rPr>
            </w:pPr>
            <w:r>
              <w:rPr>
                <w:rFonts w:cs="Arial"/>
                <w:b/>
              </w:rPr>
              <w:t>Melhorias em acessibilidade na área central da cidade</w:t>
            </w:r>
          </w:p>
          <w:p w:rsidR="00304AB8" w:rsidRDefault="00304AB8" w:rsidP="00304AB8">
            <w:pPr>
              <w:rPr>
                <w:rFonts w:cs="Arial"/>
                <w:b/>
              </w:rPr>
            </w:pPr>
          </w:p>
        </w:tc>
        <w:tc>
          <w:tcPr>
            <w:tcW w:w="4392" w:type="dxa"/>
            <w:tcBorders>
              <w:top w:val="single" w:sz="4" w:space="0" w:color="auto"/>
              <w:left w:val="single" w:sz="4" w:space="0" w:color="auto"/>
              <w:bottom w:val="single" w:sz="4" w:space="0" w:color="auto"/>
              <w:right w:val="single" w:sz="4" w:space="0" w:color="auto"/>
            </w:tcBorders>
            <w:vAlign w:val="center"/>
          </w:tcPr>
          <w:p w:rsidR="00304AB8" w:rsidRDefault="00304AB8" w:rsidP="00304AB8">
            <w:pPr>
              <w:rPr>
                <w:rFonts w:cs="Arial"/>
              </w:rPr>
            </w:pPr>
          </w:p>
          <w:p w:rsidR="00304AB8" w:rsidRDefault="00EF5C74" w:rsidP="00304AB8">
            <w:pPr>
              <w:jc w:val="both"/>
              <w:rPr>
                <w:rFonts w:cs="Arial"/>
              </w:rPr>
            </w:pPr>
            <w:r>
              <w:rPr>
                <w:rFonts w:cs="Arial"/>
              </w:rPr>
              <w:t>Priorizar pontos na área central visando aprimoramento de acessibilidade universal.</w:t>
            </w:r>
          </w:p>
          <w:p w:rsidR="00304AB8" w:rsidRDefault="00304AB8" w:rsidP="00304AB8">
            <w:pPr>
              <w:rPr>
                <w:rFonts w:cs="Arial"/>
              </w:rPr>
            </w:pPr>
          </w:p>
          <w:p w:rsidR="00304AB8" w:rsidRDefault="00EF5C74" w:rsidP="00304AB8">
            <w:pPr>
              <w:rPr>
                <w:rFonts w:cs="Arial"/>
              </w:rPr>
            </w:pPr>
            <w:r>
              <w:rPr>
                <w:rFonts w:cs="Arial"/>
                <w:b/>
              </w:rPr>
              <w:t>Responsáveis: Prefeitura Municipal.</w:t>
            </w:r>
          </w:p>
          <w:p w:rsidR="00304AB8" w:rsidRDefault="00304AB8" w:rsidP="00304AB8">
            <w:pPr>
              <w:rPr>
                <w:rFonts w:cs="Arial"/>
              </w:rPr>
            </w:pPr>
          </w:p>
          <w:p w:rsidR="00304AB8" w:rsidRDefault="00304AB8" w:rsidP="00304AB8">
            <w:pPr>
              <w:rPr>
                <w:rFonts w:cs="Arial"/>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304AB8" w:rsidRDefault="00EF5C74" w:rsidP="00304AB8">
            <w:pPr>
              <w:adjustRightInd w:val="0"/>
              <w:jc w:val="center"/>
              <w:rPr>
                <w:rFonts w:cs="Arial"/>
              </w:rPr>
            </w:pPr>
            <w:r>
              <w:rPr>
                <w:rFonts w:cs="Arial"/>
              </w:rPr>
              <w:t>Médio</w:t>
            </w:r>
          </w:p>
        </w:tc>
      </w:tr>
      <w:tr w:rsidR="0086226F" w:rsidTr="00304AB8">
        <w:tc>
          <w:tcPr>
            <w:tcW w:w="3087" w:type="dxa"/>
            <w:tcBorders>
              <w:top w:val="single" w:sz="4" w:space="0" w:color="auto"/>
              <w:left w:val="single" w:sz="4" w:space="0" w:color="auto"/>
              <w:bottom w:val="single" w:sz="4" w:space="0" w:color="auto"/>
              <w:right w:val="single" w:sz="4" w:space="0" w:color="auto"/>
            </w:tcBorders>
            <w:vAlign w:val="center"/>
          </w:tcPr>
          <w:p w:rsidR="00304AB8" w:rsidRDefault="00EF5C74" w:rsidP="00304AB8">
            <w:pPr>
              <w:rPr>
                <w:rFonts w:cs="Arial"/>
                <w:b/>
              </w:rPr>
            </w:pPr>
            <w:r>
              <w:rPr>
                <w:rFonts w:cs="Arial"/>
                <w:b/>
              </w:rPr>
              <w:t>20</w:t>
            </w:r>
          </w:p>
          <w:p w:rsidR="00304AB8" w:rsidRDefault="00304AB8" w:rsidP="00304AB8">
            <w:pPr>
              <w:rPr>
                <w:rFonts w:cs="Arial"/>
                <w:b/>
              </w:rPr>
            </w:pPr>
          </w:p>
          <w:p w:rsidR="00304AB8" w:rsidRDefault="00EF5C74" w:rsidP="00304AB8">
            <w:pPr>
              <w:rPr>
                <w:rFonts w:cs="Arial"/>
                <w:b/>
              </w:rPr>
            </w:pPr>
            <w:r>
              <w:rPr>
                <w:rFonts w:cs="Arial"/>
                <w:b/>
              </w:rPr>
              <w:t>Acessos rurais</w:t>
            </w:r>
          </w:p>
        </w:tc>
        <w:tc>
          <w:tcPr>
            <w:tcW w:w="4392" w:type="dxa"/>
            <w:tcBorders>
              <w:top w:val="single" w:sz="4" w:space="0" w:color="auto"/>
              <w:left w:val="single" w:sz="4" w:space="0" w:color="auto"/>
              <w:bottom w:val="single" w:sz="4" w:space="0" w:color="auto"/>
              <w:right w:val="single" w:sz="4" w:space="0" w:color="auto"/>
            </w:tcBorders>
            <w:vAlign w:val="center"/>
          </w:tcPr>
          <w:p w:rsidR="00304AB8" w:rsidRDefault="00304AB8" w:rsidP="00304AB8">
            <w:pPr>
              <w:rPr>
                <w:rFonts w:cs="Arial"/>
              </w:rPr>
            </w:pPr>
          </w:p>
          <w:p w:rsidR="00304AB8" w:rsidRDefault="00EF5C74" w:rsidP="00304AB8">
            <w:pPr>
              <w:jc w:val="both"/>
              <w:rPr>
                <w:rFonts w:cs="Arial"/>
              </w:rPr>
            </w:pPr>
            <w:r>
              <w:rPr>
                <w:rFonts w:cs="Arial"/>
              </w:rPr>
              <w:t>Planejar e executar a manutenção das estradas rurais para garantir acesso aos atrativos turísticos rurais.</w:t>
            </w:r>
          </w:p>
          <w:p w:rsidR="00304AB8" w:rsidRDefault="00304AB8" w:rsidP="00304AB8">
            <w:pPr>
              <w:rPr>
                <w:rFonts w:cs="Arial"/>
              </w:rPr>
            </w:pPr>
          </w:p>
          <w:p w:rsidR="00304AB8" w:rsidRDefault="00EF5C74" w:rsidP="00304AB8">
            <w:pPr>
              <w:rPr>
                <w:rFonts w:cs="Arial"/>
                <w:b/>
              </w:rPr>
            </w:pPr>
            <w:r>
              <w:rPr>
                <w:rFonts w:cs="Arial"/>
                <w:b/>
              </w:rPr>
              <w:t>Responsáveis: Prefeitura Municipal.</w:t>
            </w:r>
          </w:p>
          <w:p w:rsidR="00304AB8" w:rsidRDefault="00304AB8" w:rsidP="00304AB8">
            <w:pPr>
              <w:rPr>
                <w:rFonts w:cs="Arial"/>
              </w:rPr>
            </w:pPr>
          </w:p>
          <w:p w:rsidR="00304AB8" w:rsidRDefault="00304AB8" w:rsidP="00304AB8">
            <w:pPr>
              <w:jc w:val="both"/>
              <w:rPr>
                <w:rFonts w:cs="Arial"/>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304AB8" w:rsidRDefault="00EF5C74" w:rsidP="00304AB8">
            <w:pPr>
              <w:adjustRightInd w:val="0"/>
              <w:jc w:val="center"/>
              <w:rPr>
                <w:rFonts w:cs="Arial"/>
              </w:rPr>
            </w:pPr>
            <w:r>
              <w:rPr>
                <w:rFonts w:cs="Arial"/>
              </w:rPr>
              <w:t>Curto</w:t>
            </w:r>
          </w:p>
        </w:tc>
      </w:tr>
      <w:tr w:rsidR="0086226F" w:rsidTr="00304AB8">
        <w:tc>
          <w:tcPr>
            <w:tcW w:w="3087" w:type="dxa"/>
            <w:tcBorders>
              <w:top w:val="single" w:sz="4" w:space="0" w:color="auto"/>
              <w:left w:val="single" w:sz="4" w:space="0" w:color="auto"/>
              <w:bottom w:val="single" w:sz="4" w:space="0" w:color="auto"/>
              <w:right w:val="single" w:sz="4" w:space="0" w:color="auto"/>
            </w:tcBorders>
            <w:vAlign w:val="center"/>
          </w:tcPr>
          <w:p w:rsidR="00304AB8" w:rsidRDefault="00EF5C74" w:rsidP="00304AB8">
            <w:pPr>
              <w:rPr>
                <w:rFonts w:cs="Arial"/>
                <w:b/>
              </w:rPr>
            </w:pPr>
            <w:r>
              <w:rPr>
                <w:rFonts w:cs="Arial"/>
                <w:b/>
              </w:rPr>
              <w:t>21</w:t>
            </w:r>
          </w:p>
          <w:p w:rsidR="00304AB8" w:rsidRDefault="00304AB8" w:rsidP="00304AB8">
            <w:pPr>
              <w:rPr>
                <w:rFonts w:cs="Arial"/>
                <w:b/>
              </w:rPr>
            </w:pPr>
          </w:p>
          <w:p w:rsidR="00304AB8" w:rsidRDefault="00EF5C74" w:rsidP="00304AB8">
            <w:pPr>
              <w:rPr>
                <w:rFonts w:cs="Arial"/>
                <w:b/>
              </w:rPr>
            </w:pPr>
            <w:r>
              <w:rPr>
                <w:rFonts w:cs="Arial"/>
                <w:b/>
              </w:rPr>
              <w:t xml:space="preserve">Revitalização – </w:t>
            </w:r>
          </w:p>
          <w:p w:rsidR="00304AB8" w:rsidRDefault="00EF5C74" w:rsidP="00304AB8">
            <w:pPr>
              <w:rPr>
                <w:rFonts w:cs="Arial"/>
                <w:b/>
              </w:rPr>
            </w:pPr>
            <w:r>
              <w:rPr>
                <w:rFonts w:cs="Arial"/>
                <w:b/>
              </w:rPr>
              <w:t>Parque Ecológico</w:t>
            </w:r>
          </w:p>
        </w:tc>
        <w:tc>
          <w:tcPr>
            <w:tcW w:w="4392" w:type="dxa"/>
            <w:tcBorders>
              <w:top w:val="single" w:sz="4" w:space="0" w:color="auto"/>
              <w:left w:val="single" w:sz="4" w:space="0" w:color="auto"/>
              <w:bottom w:val="single" w:sz="4" w:space="0" w:color="auto"/>
              <w:right w:val="single" w:sz="4" w:space="0" w:color="auto"/>
            </w:tcBorders>
            <w:vAlign w:val="center"/>
          </w:tcPr>
          <w:p w:rsidR="00304AB8" w:rsidRDefault="00304AB8" w:rsidP="00304AB8">
            <w:pPr>
              <w:jc w:val="center"/>
              <w:rPr>
                <w:rFonts w:cs="Arial"/>
              </w:rPr>
            </w:pPr>
          </w:p>
          <w:p w:rsidR="00304AB8" w:rsidRDefault="00EF5C74" w:rsidP="00304AB8">
            <w:pPr>
              <w:rPr>
                <w:rFonts w:cs="Arial"/>
              </w:rPr>
            </w:pPr>
            <w:r>
              <w:rPr>
                <w:rFonts w:cs="Arial"/>
              </w:rPr>
              <w:t xml:space="preserve">Melhorias infra estruturais e nas áreas de </w:t>
            </w:r>
            <w:r>
              <w:rPr>
                <w:rFonts w:cs="Arial"/>
              </w:rPr>
              <w:t>lazer no Parque Ecológico.</w:t>
            </w:r>
          </w:p>
          <w:p w:rsidR="00304AB8" w:rsidRDefault="00304AB8" w:rsidP="00304AB8">
            <w:pPr>
              <w:rPr>
                <w:rFonts w:cs="Arial"/>
              </w:rPr>
            </w:pPr>
          </w:p>
          <w:p w:rsidR="00304AB8" w:rsidRDefault="00EF5C74" w:rsidP="00304AB8">
            <w:pPr>
              <w:rPr>
                <w:rFonts w:cs="Arial"/>
              </w:rPr>
            </w:pPr>
            <w:r>
              <w:rPr>
                <w:rFonts w:cs="Arial"/>
                <w:b/>
              </w:rPr>
              <w:t>Responsáveis: Prefeitura Municipal.</w:t>
            </w:r>
          </w:p>
          <w:p w:rsidR="00304AB8" w:rsidRDefault="00304AB8" w:rsidP="00304AB8">
            <w:pPr>
              <w:jc w:val="both"/>
              <w:rPr>
                <w:rFonts w:cs="Arial"/>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304AB8" w:rsidRDefault="00EF5C74" w:rsidP="00304AB8">
            <w:pPr>
              <w:adjustRightInd w:val="0"/>
              <w:jc w:val="center"/>
              <w:rPr>
                <w:rFonts w:cs="Arial"/>
              </w:rPr>
            </w:pPr>
            <w:r>
              <w:rPr>
                <w:rFonts w:cs="Arial"/>
              </w:rPr>
              <w:t>Longo</w:t>
            </w:r>
          </w:p>
        </w:tc>
      </w:tr>
      <w:tr w:rsidR="0086226F" w:rsidTr="00304AB8">
        <w:tc>
          <w:tcPr>
            <w:tcW w:w="3087" w:type="dxa"/>
            <w:tcBorders>
              <w:top w:val="single" w:sz="4" w:space="0" w:color="auto"/>
              <w:left w:val="single" w:sz="4" w:space="0" w:color="auto"/>
              <w:bottom w:val="single" w:sz="4" w:space="0" w:color="auto"/>
              <w:right w:val="single" w:sz="4" w:space="0" w:color="auto"/>
            </w:tcBorders>
            <w:vAlign w:val="center"/>
          </w:tcPr>
          <w:p w:rsidR="00304AB8" w:rsidRDefault="00304AB8" w:rsidP="00304AB8">
            <w:pPr>
              <w:rPr>
                <w:rFonts w:cs="Arial"/>
                <w:b/>
              </w:rPr>
            </w:pPr>
          </w:p>
          <w:p w:rsidR="00304AB8" w:rsidRDefault="00304AB8" w:rsidP="00304AB8">
            <w:pPr>
              <w:rPr>
                <w:rFonts w:cs="Arial"/>
                <w:b/>
              </w:rPr>
            </w:pPr>
          </w:p>
          <w:p w:rsidR="00304AB8" w:rsidRDefault="00EF5C74" w:rsidP="00304AB8">
            <w:pPr>
              <w:rPr>
                <w:rFonts w:cs="Arial"/>
                <w:b/>
              </w:rPr>
            </w:pPr>
            <w:r>
              <w:rPr>
                <w:rFonts w:cs="Arial"/>
                <w:b/>
              </w:rPr>
              <w:t>22</w:t>
            </w:r>
          </w:p>
          <w:p w:rsidR="00304AB8" w:rsidRDefault="00304AB8" w:rsidP="00304AB8">
            <w:pPr>
              <w:rPr>
                <w:rFonts w:cs="Arial"/>
                <w:b/>
              </w:rPr>
            </w:pPr>
          </w:p>
          <w:p w:rsidR="00304AB8" w:rsidRDefault="00EF5C74" w:rsidP="00304AB8">
            <w:pPr>
              <w:rPr>
                <w:rFonts w:cs="Arial"/>
                <w:b/>
              </w:rPr>
            </w:pPr>
            <w:r>
              <w:rPr>
                <w:rFonts w:cs="Arial"/>
                <w:b/>
              </w:rPr>
              <w:t>Melhorias na</w:t>
            </w:r>
          </w:p>
          <w:p w:rsidR="00304AB8" w:rsidRDefault="00EF5C74" w:rsidP="00304AB8">
            <w:pPr>
              <w:rPr>
                <w:rFonts w:cs="Arial"/>
                <w:b/>
              </w:rPr>
            </w:pPr>
            <w:r>
              <w:rPr>
                <w:rFonts w:cs="Arial"/>
                <w:b/>
              </w:rPr>
              <w:lastRenderedPageBreak/>
              <w:t>Região Lago Artificial</w:t>
            </w:r>
          </w:p>
        </w:tc>
        <w:tc>
          <w:tcPr>
            <w:tcW w:w="4392" w:type="dxa"/>
            <w:tcBorders>
              <w:top w:val="single" w:sz="4" w:space="0" w:color="auto"/>
              <w:left w:val="single" w:sz="4" w:space="0" w:color="auto"/>
              <w:bottom w:val="single" w:sz="4" w:space="0" w:color="auto"/>
              <w:right w:val="single" w:sz="4" w:space="0" w:color="auto"/>
            </w:tcBorders>
            <w:vAlign w:val="center"/>
          </w:tcPr>
          <w:p w:rsidR="00304AB8" w:rsidRDefault="00304AB8" w:rsidP="00304AB8">
            <w:pPr>
              <w:jc w:val="center"/>
              <w:rPr>
                <w:rFonts w:cs="Arial"/>
              </w:rPr>
            </w:pPr>
          </w:p>
          <w:p w:rsidR="00304AB8" w:rsidRDefault="00EF5C74" w:rsidP="00304AB8">
            <w:pPr>
              <w:jc w:val="both"/>
              <w:rPr>
                <w:rFonts w:cs="Arial"/>
                <w:color w:val="FFC000"/>
              </w:rPr>
            </w:pPr>
            <w:r>
              <w:rPr>
                <w:rFonts w:cs="Arial"/>
              </w:rPr>
              <w:t xml:space="preserve">Melhorias infra estruturais no Lago Artificial, Praça Paula Frassinetti e Parque da Família, entre as quais padronizações em áreas de </w:t>
            </w:r>
            <w:r>
              <w:rPr>
                <w:rFonts w:cs="Arial"/>
              </w:rPr>
              <w:t>alimentação rua (</w:t>
            </w:r>
            <w:r>
              <w:rPr>
                <w:rFonts w:cs="Arial"/>
                <w:i/>
              </w:rPr>
              <w:t>foodtrucks</w:t>
            </w:r>
            <w:r>
              <w:rPr>
                <w:rFonts w:cs="Arial"/>
              </w:rPr>
              <w:t>).</w:t>
            </w:r>
          </w:p>
          <w:p w:rsidR="00304AB8" w:rsidRDefault="00304AB8" w:rsidP="00304AB8">
            <w:pPr>
              <w:rPr>
                <w:rFonts w:cs="Arial"/>
                <w:color w:val="FFC000"/>
              </w:rPr>
            </w:pPr>
          </w:p>
          <w:p w:rsidR="00304AB8" w:rsidRDefault="00EF5C74" w:rsidP="00304AB8">
            <w:pPr>
              <w:rPr>
                <w:rFonts w:cs="Arial"/>
              </w:rPr>
            </w:pPr>
            <w:r>
              <w:rPr>
                <w:rFonts w:cs="Arial"/>
                <w:b/>
              </w:rPr>
              <w:t>Responsáveis: Prefeitura Municipal.</w:t>
            </w:r>
          </w:p>
          <w:p w:rsidR="00304AB8" w:rsidRDefault="00304AB8" w:rsidP="00304AB8">
            <w:pPr>
              <w:jc w:val="both"/>
              <w:rPr>
                <w:rFonts w:cs="Arial"/>
              </w:rPr>
            </w:pPr>
          </w:p>
        </w:tc>
        <w:tc>
          <w:tcPr>
            <w:tcW w:w="1418" w:type="dxa"/>
            <w:tcBorders>
              <w:top w:val="single" w:sz="4" w:space="0" w:color="auto"/>
              <w:left w:val="single" w:sz="4" w:space="0" w:color="auto"/>
              <w:bottom w:val="single" w:sz="4" w:space="0" w:color="auto"/>
              <w:right w:val="single" w:sz="4" w:space="0" w:color="auto"/>
            </w:tcBorders>
            <w:vAlign w:val="center"/>
          </w:tcPr>
          <w:p w:rsidR="00304AB8" w:rsidRDefault="00304AB8" w:rsidP="00304AB8">
            <w:pPr>
              <w:adjustRightInd w:val="0"/>
              <w:jc w:val="center"/>
              <w:rPr>
                <w:rFonts w:cs="Arial"/>
              </w:rPr>
            </w:pPr>
          </w:p>
          <w:p w:rsidR="00304AB8" w:rsidRDefault="00EF5C74" w:rsidP="00304AB8">
            <w:pPr>
              <w:adjustRightInd w:val="0"/>
              <w:jc w:val="center"/>
              <w:rPr>
                <w:rFonts w:cs="Arial"/>
              </w:rPr>
            </w:pPr>
            <w:r>
              <w:rPr>
                <w:rFonts w:cs="Arial"/>
              </w:rPr>
              <w:t>Longo</w:t>
            </w:r>
          </w:p>
        </w:tc>
      </w:tr>
      <w:tr w:rsidR="0086226F" w:rsidTr="00304AB8">
        <w:tc>
          <w:tcPr>
            <w:tcW w:w="3087" w:type="dxa"/>
            <w:tcBorders>
              <w:top w:val="single" w:sz="4" w:space="0" w:color="auto"/>
              <w:left w:val="single" w:sz="4" w:space="0" w:color="auto"/>
              <w:bottom w:val="single" w:sz="4" w:space="0" w:color="auto"/>
              <w:right w:val="single" w:sz="4" w:space="0" w:color="auto"/>
            </w:tcBorders>
            <w:vAlign w:val="center"/>
          </w:tcPr>
          <w:p w:rsidR="00304AB8" w:rsidRDefault="00EF5C74" w:rsidP="00304AB8">
            <w:pPr>
              <w:rPr>
                <w:rFonts w:cs="Arial"/>
                <w:b/>
              </w:rPr>
            </w:pPr>
            <w:r>
              <w:rPr>
                <w:rFonts w:cs="Arial"/>
                <w:b/>
              </w:rPr>
              <w:t>23</w:t>
            </w:r>
          </w:p>
          <w:p w:rsidR="00304AB8" w:rsidRDefault="00304AB8" w:rsidP="00304AB8">
            <w:pPr>
              <w:rPr>
                <w:rFonts w:cs="Arial"/>
                <w:b/>
              </w:rPr>
            </w:pPr>
          </w:p>
          <w:p w:rsidR="00304AB8" w:rsidRDefault="00EF5C74" w:rsidP="00304AB8">
            <w:pPr>
              <w:rPr>
                <w:rFonts w:cs="Arial"/>
                <w:b/>
              </w:rPr>
            </w:pPr>
            <w:r>
              <w:rPr>
                <w:rFonts w:cs="Arial"/>
                <w:b/>
              </w:rPr>
              <w:t>Melhorias no</w:t>
            </w:r>
          </w:p>
          <w:p w:rsidR="00304AB8" w:rsidRDefault="00EF5C74" w:rsidP="00304AB8">
            <w:pPr>
              <w:rPr>
                <w:rFonts w:cs="Arial"/>
                <w:b/>
              </w:rPr>
            </w:pPr>
            <w:r>
              <w:rPr>
                <w:rFonts w:cs="Arial"/>
                <w:b/>
              </w:rPr>
              <w:t>Museu de Bebedouro</w:t>
            </w:r>
          </w:p>
        </w:tc>
        <w:tc>
          <w:tcPr>
            <w:tcW w:w="4392" w:type="dxa"/>
            <w:tcBorders>
              <w:top w:val="single" w:sz="4" w:space="0" w:color="auto"/>
              <w:left w:val="single" w:sz="4" w:space="0" w:color="auto"/>
              <w:bottom w:val="single" w:sz="4" w:space="0" w:color="auto"/>
              <w:right w:val="single" w:sz="4" w:space="0" w:color="auto"/>
            </w:tcBorders>
            <w:vAlign w:val="center"/>
          </w:tcPr>
          <w:p w:rsidR="00304AB8" w:rsidRDefault="00304AB8" w:rsidP="00304AB8">
            <w:pPr>
              <w:jc w:val="both"/>
              <w:rPr>
                <w:rFonts w:cs="Arial"/>
              </w:rPr>
            </w:pPr>
          </w:p>
          <w:p w:rsidR="00304AB8" w:rsidRDefault="00EF5C74" w:rsidP="00304AB8">
            <w:pPr>
              <w:jc w:val="both"/>
              <w:rPr>
                <w:rFonts w:cs="Arial"/>
                <w:color w:val="FFC000"/>
              </w:rPr>
            </w:pPr>
            <w:r>
              <w:rPr>
                <w:rFonts w:cs="Arial"/>
              </w:rPr>
              <w:t>Melhorias infra estruturais no Museu de Bebedouro (área de visitação), complementando acervo com antiguidades da história do município, recorte</w:t>
            </w:r>
            <w:r>
              <w:rPr>
                <w:rFonts w:cs="Arial"/>
              </w:rPr>
              <w:t xml:space="preserve"> da história da laranja (viabilizar parcerias para museu Cutrale) e do cooperativismo local (Credicitrus).</w:t>
            </w:r>
          </w:p>
          <w:p w:rsidR="00304AB8" w:rsidRDefault="00304AB8" w:rsidP="00304AB8">
            <w:pPr>
              <w:rPr>
                <w:rFonts w:cs="Arial"/>
              </w:rPr>
            </w:pPr>
          </w:p>
          <w:p w:rsidR="00304AB8" w:rsidRDefault="00EF5C74" w:rsidP="00304AB8">
            <w:pPr>
              <w:rPr>
                <w:rFonts w:cs="Arial"/>
              </w:rPr>
            </w:pPr>
            <w:r>
              <w:rPr>
                <w:rFonts w:cs="Arial"/>
                <w:b/>
              </w:rPr>
              <w:t>Responsáveis: Prefeitura Municipal e Clube Esplendor.</w:t>
            </w:r>
          </w:p>
          <w:p w:rsidR="00304AB8" w:rsidRDefault="00304AB8" w:rsidP="00304AB8">
            <w:pPr>
              <w:jc w:val="both"/>
              <w:rPr>
                <w:rFonts w:cs="Arial"/>
              </w:rPr>
            </w:pPr>
          </w:p>
        </w:tc>
        <w:tc>
          <w:tcPr>
            <w:tcW w:w="1418" w:type="dxa"/>
            <w:tcBorders>
              <w:top w:val="single" w:sz="4" w:space="0" w:color="auto"/>
              <w:left w:val="single" w:sz="4" w:space="0" w:color="auto"/>
              <w:bottom w:val="single" w:sz="4" w:space="0" w:color="auto"/>
              <w:right w:val="single" w:sz="4" w:space="0" w:color="auto"/>
            </w:tcBorders>
            <w:vAlign w:val="center"/>
          </w:tcPr>
          <w:p w:rsidR="00304AB8" w:rsidRDefault="00304AB8" w:rsidP="00304AB8">
            <w:pPr>
              <w:adjustRightInd w:val="0"/>
              <w:jc w:val="center"/>
              <w:rPr>
                <w:rFonts w:cs="Arial"/>
              </w:rPr>
            </w:pPr>
          </w:p>
          <w:p w:rsidR="00304AB8" w:rsidRDefault="00304AB8" w:rsidP="00304AB8">
            <w:pPr>
              <w:adjustRightInd w:val="0"/>
              <w:jc w:val="center"/>
              <w:rPr>
                <w:rFonts w:cs="Arial"/>
              </w:rPr>
            </w:pPr>
          </w:p>
          <w:p w:rsidR="00304AB8" w:rsidRDefault="00304AB8" w:rsidP="00304AB8">
            <w:pPr>
              <w:adjustRightInd w:val="0"/>
              <w:jc w:val="center"/>
              <w:rPr>
                <w:rFonts w:cs="Arial"/>
              </w:rPr>
            </w:pPr>
          </w:p>
          <w:p w:rsidR="00304AB8" w:rsidRDefault="00304AB8" w:rsidP="00304AB8">
            <w:pPr>
              <w:adjustRightInd w:val="0"/>
              <w:jc w:val="center"/>
              <w:rPr>
                <w:rFonts w:cs="Arial"/>
              </w:rPr>
            </w:pPr>
          </w:p>
          <w:p w:rsidR="00304AB8" w:rsidRDefault="00EF5C74" w:rsidP="00304AB8">
            <w:pPr>
              <w:adjustRightInd w:val="0"/>
              <w:jc w:val="center"/>
              <w:rPr>
                <w:rFonts w:cs="Arial"/>
              </w:rPr>
            </w:pPr>
            <w:r>
              <w:rPr>
                <w:rFonts w:cs="Arial"/>
              </w:rPr>
              <w:t>Longo</w:t>
            </w:r>
          </w:p>
        </w:tc>
      </w:tr>
      <w:tr w:rsidR="0086226F" w:rsidTr="00304AB8">
        <w:tc>
          <w:tcPr>
            <w:tcW w:w="3087" w:type="dxa"/>
            <w:tcBorders>
              <w:top w:val="single" w:sz="4" w:space="0" w:color="auto"/>
              <w:left w:val="single" w:sz="4" w:space="0" w:color="auto"/>
              <w:bottom w:val="single" w:sz="4" w:space="0" w:color="auto"/>
              <w:right w:val="single" w:sz="4" w:space="0" w:color="auto"/>
            </w:tcBorders>
            <w:vAlign w:val="center"/>
          </w:tcPr>
          <w:p w:rsidR="00304AB8" w:rsidRDefault="00EF5C74" w:rsidP="00304AB8">
            <w:pPr>
              <w:rPr>
                <w:rFonts w:cs="Arial"/>
                <w:b/>
              </w:rPr>
            </w:pPr>
            <w:r>
              <w:rPr>
                <w:rFonts w:cs="Arial"/>
                <w:b/>
              </w:rPr>
              <w:t>24</w:t>
            </w:r>
          </w:p>
          <w:p w:rsidR="00304AB8" w:rsidRDefault="00304AB8" w:rsidP="00304AB8">
            <w:pPr>
              <w:rPr>
                <w:rFonts w:cs="Arial"/>
                <w:b/>
              </w:rPr>
            </w:pPr>
          </w:p>
          <w:p w:rsidR="00304AB8" w:rsidRDefault="00EF5C74" w:rsidP="00304AB8">
            <w:pPr>
              <w:rPr>
                <w:rFonts w:cs="Arial"/>
                <w:b/>
              </w:rPr>
            </w:pPr>
            <w:r>
              <w:rPr>
                <w:rFonts w:cs="Arial"/>
                <w:b/>
              </w:rPr>
              <w:t xml:space="preserve">Estação Cultura e </w:t>
            </w:r>
          </w:p>
          <w:p w:rsidR="00304AB8" w:rsidRDefault="00EF5C74" w:rsidP="00304AB8">
            <w:pPr>
              <w:rPr>
                <w:rFonts w:cs="Arial"/>
                <w:b/>
              </w:rPr>
            </w:pPr>
            <w:r>
              <w:rPr>
                <w:rFonts w:cs="Arial"/>
                <w:b/>
              </w:rPr>
              <w:t>Museu dos Ferroviários</w:t>
            </w:r>
          </w:p>
        </w:tc>
        <w:tc>
          <w:tcPr>
            <w:tcW w:w="4392" w:type="dxa"/>
            <w:tcBorders>
              <w:top w:val="single" w:sz="4" w:space="0" w:color="auto"/>
              <w:left w:val="single" w:sz="4" w:space="0" w:color="auto"/>
              <w:bottom w:val="single" w:sz="4" w:space="0" w:color="auto"/>
              <w:right w:val="single" w:sz="4" w:space="0" w:color="auto"/>
            </w:tcBorders>
            <w:vAlign w:val="center"/>
          </w:tcPr>
          <w:p w:rsidR="00304AB8" w:rsidRDefault="00304AB8" w:rsidP="00304AB8">
            <w:pPr>
              <w:jc w:val="center"/>
              <w:rPr>
                <w:rFonts w:cs="Arial"/>
              </w:rPr>
            </w:pPr>
          </w:p>
          <w:p w:rsidR="00304AB8" w:rsidRDefault="00EF5C74" w:rsidP="00304AB8">
            <w:pPr>
              <w:jc w:val="both"/>
              <w:rPr>
                <w:rFonts w:cs="Arial"/>
                <w:color w:val="FFC000"/>
              </w:rPr>
            </w:pPr>
            <w:r>
              <w:rPr>
                <w:rFonts w:cs="Arial"/>
              </w:rPr>
              <w:t xml:space="preserve">Melhorias infra estruturais na </w:t>
            </w:r>
            <w:r>
              <w:rPr>
                <w:rFonts w:cs="Arial"/>
              </w:rPr>
              <w:t>Estação Cultura e no Museu para que o mesmo se consolide como espaço de animação cultural e turismo.</w:t>
            </w:r>
          </w:p>
          <w:p w:rsidR="00304AB8" w:rsidRDefault="00304AB8" w:rsidP="00304AB8">
            <w:pPr>
              <w:rPr>
                <w:rFonts w:cs="Arial"/>
              </w:rPr>
            </w:pPr>
          </w:p>
          <w:p w:rsidR="00304AB8" w:rsidRDefault="00EF5C74" w:rsidP="00304AB8">
            <w:pPr>
              <w:rPr>
                <w:rFonts w:cs="Arial"/>
              </w:rPr>
            </w:pPr>
            <w:r>
              <w:rPr>
                <w:rFonts w:cs="Arial"/>
                <w:b/>
              </w:rPr>
              <w:t>Responsáveis: Prefeitura Municipal.</w:t>
            </w:r>
          </w:p>
          <w:p w:rsidR="00304AB8" w:rsidRDefault="00304AB8" w:rsidP="00304AB8">
            <w:pPr>
              <w:jc w:val="both"/>
              <w:rPr>
                <w:rFonts w:cs="Arial"/>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304AB8" w:rsidRDefault="00EF5C74" w:rsidP="00304AB8">
            <w:pPr>
              <w:adjustRightInd w:val="0"/>
              <w:jc w:val="center"/>
              <w:rPr>
                <w:rFonts w:cs="Arial"/>
              </w:rPr>
            </w:pPr>
            <w:r>
              <w:rPr>
                <w:rFonts w:cs="Arial"/>
              </w:rPr>
              <w:t>Longo</w:t>
            </w:r>
          </w:p>
        </w:tc>
      </w:tr>
      <w:tr w:rsidR="0086226F" w:rsidTr="00304AB8">
        <w:tc>
          <w:tcPr>
            <w:tcW w:w="3087" w:type="dxa"/>
            <w:tcBorders>
              <w:top w:val="single" w:sz="4" w:space="0" w:color="auto"/>
              <w:left w:val="single" w:sz="4" w:space="0" w:color="auto"/>
              <w:bottom w:val="single" w:sz="4" w:space="0" w:color="auto"/>
              <w:right w:val="single" w:sz="4" w:space="0" w:color="auto"/>
            </w:tcBorders>
            <w:vAlign w:val="center"/>
          </w:tcPr>
          <w:p w:rsidR="00304AB8" w:rsidRDefault="00EF5C74" w:rsidP="00304AB8">
            <w:pPr>
              <w:rPr>
                <w:rFonts w:cs="Arial"/>
                <w:b/>
              </w:rPr>
            </w:pPr>
            <w:r>
              <w:rPr>
                <w:rFonts w:cs="Arial"/>
                <w:b/>
              </w:rPr>
              <w:t>25</w:t>
            </w:r>
          </w:p>
          <w:p w:rsidR="00304AB8" w:rsidRDefault="00304AB8" w:rsidP="00304AB8">
            <w:pPr>
              <w:rPr>
                <w:rFonts w:cs="Arial"/>
                <w:b/>
              </w:rPr>
            </w:pPr>
          </w:p>
          <w:p w:rsidR="00304AB8" w:rsidRDefault="00EF5C74" w:rsidP="00304AB8">
            <w:pPr>
              <w:rPr>
                <w:rFonts w:cs="Arial"/>
                <w:b/>
              </w:rPr>
            </w:pPr>
            <w:r>
              <w:rPr>
                <w:rFonts w:cs="Arial"/>
                <w:b/>
              </w:rPr>
              <w:t>Sinalização de Orientação Turística</w:t>
            </w:r>
          </w:p>
          <w:p w:rsidR="00304AB8" w:rsidRDefault="00304AB8" w:rsidP="00304AB8">
            <w:pPr>
              <w:rPr>
                <w:rFonts w:cs="Arial"/>
                <w:b/>
              </w:rPr>
            </w:pPr>
          </w:p>
        </w:tc>
        <w:tc>
          <w:tcPr>
            <w:tcW w:w="4392" w:type="dxa"/>
            <w:tcBorders>
              <w:top w:val="single" w:sz="4" w:space="0" w:color="auto"/>
              <w:left w:val="single" w:sz="4" w:space="0" w:color="auto"/>
              <w:bottom w:val="single" w:sz="4" w:space="0" w:color="auto"/>
              <w:right w:val="single" w:sz="4" w:space="0" w:color="auto"/>
            </w:tcBorders>
            <w:vAlign w:val="center"/>
          </w:tcPr>
          <w:p w:rsidR="00304AB8" w:rsidRDefault="00304AB8" w:rsidP="00304AB8">
            <w:pPr>
              <w:rPr>
                <w:rFonts w:cs="Arial"/>
              </w:rPr>
            </w:pPr>
          </w:p>
          <w:p w:rsidR="00304AB8" w:rsidRDefault="00EF5C74" w:rsidP="00304AB8">
            <w:pPr>
              <w:jc w:val="both"/>
              <w:rPr>
                <w:rFonts w:cs="Arial"/>
              </w:rPr>
            </w:pPr>
            <w:r>
              <w:rPr>
                <w:rFonts w:cs="Arial"/>
              </w:rPr>
              <w:t xml:space="preserve">Implementação, quando necessário, de continuidade de sinalização de </w:t>
            </w:r>
            <w:r>
              <w:rPr>
                <w:rFonts w:cs="Arial"/>
              </w:rPr>
              <w:t>orientação turística urbana, rural e rodoviária, complementando a sinalização já existente.</w:t>
            </w:r>
          </w:p>
          <w:p w:rsidR="00304AB8" w:rsidRDefault="00304AB8" w:rsidP="00304AB8">
            <w:pPr>
              <w:jc w:val="both"/>
              <w:rPr>
                <w:rFonts w:cs="Arial"/>
              </w:rPr>
            </w:pPr>
          </w:p>
          <w:p w:rsidR="00304AB8" w:rsidRDefault="00EF5C74" w:rsidP="00304AB8">
            <w:pPr>
              <w:jc w:val="both"/>
              <w:rPr>
                <w:rFonts w:cs="Arial"/>
                <w:b/>
              </w:rPr>
            </w:pPr>
            <w:r>
              <w:rPr>
                <w:rFonts w:cs="Arial"/>
                <w:b/>
              </w:rPr>
              <w:t>Responsáveis: Prefeitura Municipal.</w:t>
            </w:r>
          </w:p>
          <w:p w:rsidR="00304AB8" w:rsidRDefault="00304AB8" w:rsidP="00304AB8">
            <w:pPr>
              <w:jc w:val="both"/>
              <w:rPr>
                <w:rFonts w:cs="Arial"/>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304AB8" w:rsidRDefault="00EF5C74" w:rsidP="00304AB8">
            <w:pPr>
              <w:adjustRightInd w:val="0"/>
              <w:jc w:val="center"/>
              <w:rPr>
                <w:rFonts w:cs="Arial"/>
              </w:rPr>
            </w:pPr>
            <w:r>
              <w:rPr>
                <w:rFonts w:cs="Arial"/>
              </w:rPr>
              <w:t>Longo</w:t>
            </w:r>
          </w:p>
        </w:tc>
      </w:tr>
      <w:tr w:rsidR="0086226F" w:rsidTr="00304AB8">
        <w:tc>
          <w:tcPr>
            <w:tcW w:w="3087" w:type="dxa"/>
            <w:tcBorders>
              <w:top w:val="single" w:sz="4" w:space="0" w:color="auto"/>
              <w:left w:val="single" w:sz="4" w:space="0" w:color="auto"/>
              <w:bottom w:val="single" w:sz="4" w:space="0" w:color="auto"/>
              <w:right w:val="single" w:sz="4" w:space="0" w:color="auto"/>
            </w:tcBorders>
          </w:tcPr>
          <w:p w:rsidR="00304AB8" w:rsidRDefault="00304AB8" w:rsidP="00304AB8">
            <w:pPr>
              <w:rPr>
                <w:rFonts w:cs="Arial"/>
                <w:b/>
                <w:bCs/>
              </w:rPr>
            </w:pPr>
          </w:p>
          <w:p w:rsidR="00304AB8" w:rsidRDefault="00304AB8" w:rsidP="00304AB8">
            <w:pPr>
              <w:rPr>
                <w:rFonts w:cs="Arial"/>
                <w:b/>
                <w:bCs/>
              </w:rPr>
            </w:pPr>
          </w:p>
          <w:p w:rsidR="00304AB8" w:rsidRDefault="00EF5C74" w:rsidP="00304AB8">
            <w:pPr>
              <w:rPr>
                <w:rFonts w:cs="Arial"/>
                <w:b/>
                <w:bCs/>
              </w:rPr>
            </w:pPr>
            <w:r>
              <w:rPr>
                <w:rFonts w:cs="Arial"/>
                <w:b/>
                <w:bCs/>
              </w:rPr>
              <w:t>26</w:t>
            </w:r>
          </w:p>
          <w:p w:rsidR="00304AB8" w:rsidRDefault="00304AB8" w:rsidP="00304AB8">
            <w:pPr>
              <w:rPr>
                <w:rFonts w:cs="Arial"/>
                <w:b/>
                <w:bCs/>
              </w:rPr>
            </w:pPr>
          </w:p>
          <w:p w:rsidR="00304AB8" w:rsidRDefault="00EF5C74" w:rsidP="00304AB8">
            <w:pPr>
              <w:rPr>
                <w:rFonts w:cs="Arial"/>
                <w:b/>
                <w:bCs/>
              </w:rPr>
            </w:pPr>
            <w:r>
              <w:rPr>
                <w:rFonts w:cs="Arial"/>
                <w:b/>
                <w:bCs/>
              </w:rPr>
              <w:t>Posto de Informações ao Turista</w:t>
            </w:r>
          </w:p>
          <w:p w:rsidR="00304AB8" w:rsidRDefault="00304AB8" w:rsidP="00304AB8">
            <w:pPr>
              <w:rPr>
                <w:rFonts w:cs="Arial"/>
                <w:b/>
                <w:bCs/>
              </w:rPr>
            </w:pPr>
          </w:p>
        </w:tc>
        <w:tc>
          <w:tcPr>
            <w:tcW w:w="4392" w:type="dxa"/>
            <w:tcBorders>
              <w:top w:val="single" w:sz="4" w:space="0" w:color="auto"/>
              <w:left w:val="single" w:sz="4" w:space="0" w:color="auto"/>
              <w:bottom w:val="single" w:sz="4" w:space="0" w:color="auto"/>
              <w:right w:val="single" w:sz="4" w:space="0" w:color="auto"/>
            </w:tcBorders>
          </w:tcPr>
          <w:p w:rsidR="00304AB8" w:rsidRDefault="00304AB8" w:rsidP="00304AB8">
            <w:pPr>
              <w:rPr>
                <w:rFonts w:cs="Arial"/>
              </w:rPr>
            </w:pPr>
          </w:p>
          <w:p w:rsidR="00304AB8" w:rsidRDefault="00EF5C74" w:rsidP="00304AB8">
            <w:pPr>
              <w:jc w:val="both"/>
              <w:rPr>
                <w:rFonts w:cs="Arial"/>
              </w:rPr>
            </w:pPr>
            <w:r>
              <w:rPr>
                <w:rFonts w:cs="Arial"/>
              </w:rPr>
              <w:t xml:space="preserve">Aprimorar o PIT em espaço público permanente, dotado de pessoal e atendimento </w:t>
            </w:r>
            <w:r>
              <w:rPr>
                <w:rFonts w:cs="Arial"/>
              </w:rPr>
              <w:t>aos finais de semana conforme pede a Lei nº 1.261/2015.</w:t>
            </w:r>
          </w:p>
          <w:p w:rsidR="00304AB8" w:rsidRDefault="00304AB8" w:rsidP="00304AB8">
            <w:pPr>
              <w:rPr>
                <w:rFonts w:cs="Arial"/>
              </w:rPr>
            </w:pPr>
          </w:p>
          <w:p w:rsidR="00304AB8" w:rsidRDefault="00EF5C74" w:rsidP="00304AB8">
            <w:pPr>
              <w:rPr>
                <w:rFonts w:cs="Arial"/>
                <w:b/>
              </w:rPr>
            </w:pPr>
            <w:r>
              <w:rPr>
                <w:rFonts w:cs="Arial"/>
                <w:b/>
              </w:rPr>
              <w:t>Responsável: Prefeitura Municipal.</w:t>
            </w:r>
          </w:p>
          <w:p w:rsidR="00304AB8" w:rsidRDefault="00304AB8" w:rsidP="00304AB8">
            <w:pPr>
              <w:rPr>
                <w:rFonts w:cs="Arial"/>
                <w:b/>
              </w:rPr>
            </w:pPr>
          </w:p>
        </w:tc>
        <w:tc>
          <w:tcPr>
            <w:tcW w:w="1418" w:type="dxa"/>
            <w:tcBorders>
              <w:top w:val="single" w:sz="4" w:space="0" w:color="auto"/>
              <w:left w:val="single" w:sz="4" w:space="0" w:color="auto"/>
              <w:bottom w:val="single" w:sz="4" w:space="0" w:color="auto"/>
              <w:right w:val="single" w:sz="4" w:space="0" w:color="auto"/>
            </w:tcBorders>
          </w:tcPr>
          <w:p w:rsidR="00304AB8" w:rsidRDefault="00304AB8" w:rsidP="00304AB8">
            <w:pPr>
              <w:jc w:val="center"/>
              <w:rPr>
                <w:rFonts w:cs="Arial"/>
              </w:rPr>
            </w:pPr>
          </w:p>
          <w:p w:rsidR="00304AB8" w:rsidRDefault="00304AB8" w:rsidP="00304AB8">
            <w:pPr>
              <w:jc w:val="center"/>
              <w:rPr>
                <w:rFonts w:cs="Arial"/>
              </w:rPr>
            </w:pPr>
          </w:p>
          <w:p w:rsidR="00304AB8" w:rsidRDefault="00304AB8" w:rsidP="00304AB8">
            <w:pPr>
              <w:jc w:val="center"/>
              <w:rPr>
                <w:rFonts w:cs="Arial"/>
              </w:rPr>
            </w:pPr>
          </w:p>
          <w:p w:rsidR="00304AB8" w:rsidRDefault="00304AB8" w:rsidP="00304AB8">
            <w:pPr>
              <w:jc w:val="center"/>
              <w:rPr>
                <w:rFonts w:cs="Arial"/>
              </w:rPr>
            </w:pPr>
          </w:p>
          <w:p w:rsidR="00304AB8" w:rsidRDefault="00EF5C74" w:rsidP="00304AB8">
            <w:pPr>
              <w:jc w:val="center"/>
              <w:rPr>
                <w:rFonts w:cs="Arial"/>
              </w:rPr>
            </w:pPr>
            <w:r>
              <w:rPr>
                <w:rFonts w:cs="Arial"/>
              </w:rPr>
              <w:t>Médio</w:t>
            </w:r>
          </w:p>
        </w:tc>
      </w:tr>
    </w:tbl>
    <w:p w:rsidR="00304AB8" w:rsidRDefault="00304AB8" w:rsidP="00304AB8">
      <w:pPr>
        <w:pStyle w:val="Default"/>
        <w:tabs>
          <w:tab w:val="center" w:pos="4535"/>
        </w:tabs>
        <w:jc w:val="center"/>
        <w:rPr>
          <w:rFonts w:ascii="Arial" w:hAnsi="Arial" w:cs="Arial"/>
          <w:color w:val="auto"/>
        </w:rPr>
      </w:pPr>
    </w:p>
    <w:p w:rsidR="00304AB8" w:rsidRDefault="00EF5C74" w:rsidP="00304AB8">
      <w:pPr>
        <w:pStyle w:val="Default"/>
        <w:tabs>
          <w:tab w:val="center" w:pos="4535"/>
        </w:tabs>
        <w:jc w:val="center"/>
        <w:rPr>
          <w:rFonts w:ascii="Arial" w:hAnsi="Arial" w:cs="Arial"/>
          <w:color w:val="auto"/>
        </w:rPr>
      </w:pPr>
      <w:r>
        <w:rPr>
          <w:rFonts w:ascii="Arial" w:hAnsi="Arial" w:cs="Arial"/>
          <w:color w:val="auto"/>
        </w:rPr>
        <w:t xml:space="preserve">Fonte: Plano </w:t>
      </w:r>
      <w:r w:rsidR="000E37D2">
        <w:rPr>
          <w:rFonts w:ascii="Arial" w:hAnsi="Arial" w:cs="Arial"/>
          <w:color w:val="auto"/>
        </w:rPr>
        <w:t>Municipal</w:t>
      </w:r>
      <w:r>
        <w:rPr>
          <w:rFonts w:ascii="Arial" w:hAnsi="Arial" w:cs="Arial"/>
          <w:color w:val="auto"/>
        </w:rPr>
        <w:t xml:space="preserve"> de Turismo (2020).</w:t>
      </w:r>
      <w:r>
        <w:rPr>
          <w:rFonts w:ascii="Arial" w:hAnsi="Arial" w:cs="Arial"/>
          <w:color w:val="auto"/>
        </w:rPr>
        <w:br w:type="page"/>
      </w:r>
    </w:p>
    <w:p w:rsidR="00304AB8" w:rsidRDefault="00EF5C74" w:rsidP="00304AB8">
      <w:pPr>
        <w:pStyle w:val="figura"/>
      </w:pPr>
      <w:bookmarkStart w:id="198" w:name="_Toc65139779"/>
      <w:bookmarkStart w:id="199" w:name="_Toc70081634"/>
      <w:r>
        <w:lastRenderedPageBreak/>
        <w:t xml:space="preserve">Quadro </w:t>
      </w:r>
      <w:r>
        <w:fldChar w:fldCharType="begin"/>
      </w:r>
      <w:r>
        <w:instrText xml:space="preserve"> SEQ Quadro \* ARABIC </w:instrText>
      </w:r>
      <w:r>
        <w:fldChar w:fldCharType="separate"/>
      </w:r>
      <w:r>
        <w:rPr>
          <w:noProof/>
        </w:rPr>
        <w:t>34</w:t>
      </w:r>
      <w:r>
        <w:rPr>
          <w:noProof/>
        </w:rPr>
        <w:fldChar w:fldCharType="end"/>
      </w:r>
      <w:r>
        <w:t xml:space="preserve"> – Programa 4.</w:t>
      </w:r>
      <w:bookmarkEnd w:id="198"/>
      <w:bookmarkEnd w:id="199"/>
    </w:p>
    <w:tbl>
      <w:tblPr>
        <w:tblW w:w="0" w:type="auto"/>
        <w:tblLook w:val="04A0" w:firstRow="1" w:lastRow="0" w:firstColumn="1" w:lastColumn="0" w:noHBand="0" w:noVBand="1"/>
      </w:tblPr>
      <w:tblGrid>
        <w:gridCol w:w="3087"/>
        <w:gridCol w:w="4534"/>
        <w:gridCol w:w="1418"/>
      </w:tblGrid>
      <w:tr w:rsidR="0086226F" w:rsidTr="00304AB8">
        <w:tc>
          <w:tcPr>
            <w:tcW w:w="9039" w:type="dxa"/>
            <w:gridSpan w:val="3"/>
            <w:tcBorders>
              <w:top w:val="single" w:sz="4" w:space="0" w:color="auto"/>
              <w:left w:val="single" w:sz="4" w:space="0" w:color="auto"/>
              <w:bottom w:val="single" w:sz="4" w:space="0" w:color="auto"/>
              <w:right w:val="single" w:sz="4" w:space="0" w:color="auto"/>
            </w:tcBorders>
            <w:shd w:val="clear" w:color="auto" w:fill="FF9900"/>
          </w:tcPr>
          <w:p w:rsidR="00304AB8" w:rsidRDefault="00304AB8" w:rsidP="00304AB8">
            <w:pPr>
              <w:shd w:val="clear" w:color="auto" w:fill="FF9900"/>
              <w:adjustRightInd w:val="0"/>
              <w:jc w:val="center"/>
              <w:rPr>
                <w:rFonts w:cs="Arial"/>
                <w:b/>
                <w:color w:val="FFFFFF" w:themeColor="background1"/>
              </w:rPr>
            </w:pPr>
          </w:p>
          <w:p w:rsidR="00304AB8" w:rsidRDefault="00EF5C74" w:rsidP="00304AB8">
            <w:pPr>
              <w:shd w:val="clear" w:color="auto" w:fill="FF9900"/>
              <w:adjustRightInd w:val="0"/>
              <w:jc w:val="center"/>
              <w:rPr>
                <w:rFonts w:cs="Arial"/>
                <w:b/>
              </w:rPr>
            </w:pPr>
            <w:r>
              <w:rPr>
                <w:rFonts w:cs="Arial"/>
                <w:b/>
              </w:rPr>
              <w:t>PROGRAMA 4 – MARKETING DO DESTINO</w:t>
            </w:r>
          </w:p>
          <w:p w:rsidR="00304AB8" w:rsidRDefault="00EF5C74" w:rsidP="00304AB8">
            <w:pPr>
              <w:shd w:val="clear" w:color="auto" w:fill="FF9900"/>
              <w:adjustRightInd w:val="0"/>
              <w:jc w:val="center"/>
              <w:rPr>
                <w:rFonts w:cs="Arial"/>
                <w:b/>
              </w:rPr>
            </w:pPr>
            <w:r>
              <w:rPr>
                <w:rFonts w:cs="Arial"/>
                <w:b/>
              </w:rPr>
              <w:t>(05 ações)</w:t>
            </w:r>
          </w:p>
          <w:p w:rsidR="00304AB8" w:rsidRDefault="00304AB8" w:rsidP="00304AB8">
            <w:pPr>
              <w:adjustRightInd w:val="0"/>
              <w:jc w:val="center"/>
              <w:rPr>
                <w:rFonts w:cs="Arial"/>
                <w:b/>
              </w:rPr>
            </w:pPr>
          </w:p>
        </w:tc>
      </w:tr>
      <w:tr w:rsidR="0086226F" w:rsidTr="00304AB8">
        <w:tc>
          <w:tcPr>
            <w:tcW w:w="9039" w:type="dxa"/>
            <w:gridSpan w:val="3"/>
            <w:tcBorders>
              <w:top w:val="single" w:sz="4" w:space="0" w:color="auto"/>
              <w:left w:val="single" w:sz="4" w:space="0" w:color="auto"/>
              <w:bottom w:val="single" w:sz="4" w:space="0" w:color="auto"/>
              <w:right w:val="single" w:sz="4" w:space="0" w:color="auto"/>
            </w:tcBorders>
          </w:tcPr>
          <w:p w:rsidR="00304AB8" w:rsidRDefault="00304AB8" w:rsidP="00304AB8">
            <w:pPr>
              <w:adjustRightInd w:val="0"/>
              <w:jc w:val="both"/>
              <w:rPr>
                <w:rFonts w:cs="Arial"/>
                <w:b/>
              </w:rPr>
            </w:pPr>
          </w:p>
          <w:p w:rsidR="00304AB8" w:rsidRDefault="00EF5C74" w:rsidP="00304AB8">
            <w:pPr>
              <w:adjustRightInd w:val="0"/>
              <w:jc w:val="both"/>
              <w:rPr>
                <w:rFonts w:cs="Arial"/>
              </w:rPr>
            </w:pPr>
            <w:r>
              <w:rPr>
                <w:rFonts w:cs="Arial"/>
                <w:b/>
              </w:rPr>
              <w:t xml:space="preserve">OBJETIVO: </w:t>
            </w:r>
            <w:r>
              <w:rPr>
                <w:rFonts w:cs="Arial"/>
              </w:rPr>
              <w:t>Implementar melhorias e adequações do sistema de promoção e divulgação de informações turísticas visando a sua atualização, assim como adoção de novas práticas que resultem no fortalecimento da marca Bebedouro e na consequente concretização de negócios par</w:t>
            </w:r>
            <w:r>
              <w:rPr>
                <w:rFonts w:cs="Arial"/>
              </w:rPr>
              <w:t xml:space="preserve">a o destino turístico e seus empreendimentos. </w:t>
            </w:r>
          </w:p>
          <w:p w:rsidR="00304AB8" w:rsidRDefault="00304AB8" w:rsidP="00304AB8">
            <w:pPr>
              <w:adjustRightInd w:val="0"/>
              <w:jc w:val="both"/>
              <w:rPr>
                <w:rFonts w:cs="Arial"/>
                <w:b/>
              </w:rPr>
            </w:pPr>
          </w:p>
        </w:tc>
      </w:tr>
      <w:tr w:rsidR="0086226F" w:rsidTr="00304AB8">
        <w:tc>
          <w:tcPr>
            <w:tcW w:w="3087" w:type="dxa"/>
            <w:tcBorders>
              <w:top w:val="single" w:sz="4" w:space="0" w:color="auto"/>
              <w:left w:val="single" w:sz="4" w:space="0" w:color="auto"/>
              <w:bottom w:val="single" w:sz="4" w:space="0" w:color="auto"/>
              <w:right w:val="single" w:sz="4" w:space="0" w:color="auto"/>
            </w:tcBorders>
            <w:shd w:val="clear" w:color="auto" w:fill="FFC000"/>
          </w:tcPr>
          <w:p w:rsidR="00304AB8" w:rsidRDefault="00304AB8" w:rsidP="00304AB8">
            <w:pPr>
              <w:adjustRightInd w:val="0"/>
              <w:jc w:val="center"/>
              <w:rPr>
                <w:rFonts w:cs="Arial"/>
                <w:b/>
              </w:rPr>
            </w:pPr>
          </w:p>
          <w:p w:rsidR="00304AB8" w:rsidRDefault="00EF5C74" w:rsidP="00304AB8">
            <w:pPr>
              <w:adjustRightInd w:val="0"/>
              <w:jc w:val="center"/>
              <w:rPr>
                <w:rFonts w:cs="Arial"/>
                <w:b/>
              </w:rPr>
            </w:pPr>
            <w:r>
              <w:rPr>
                <w:rFonts w:cs="Arial"/>
                <w:b/>
              </w:rPr>
              <w:t>Projeto</w:t>
            </w:r>
          </w:p>
        </w:tc>
        <w:tc>
          <w:tcPr>
            <w:tcW w:w="4534" w:type="dxa"/>
            <w:tcBorders>
              <w:top w:val="single" w:sz="4" w:space="0" w:color="auto"/>
              <w:left w:val="single" w:sz="4" w:space="0" w:color="auto"/>
              <w:bottom w:val="single" w:sz="4" w:space="0" w:color="auto"/>
              <w:right w:val="single" w:sz="4" w:space="0" w:color="auto"/>
            </w:tcBorders>
            <w:shd w:val="clear" w:color="auto" w:fill="FFC000"/>
          </w:tcPr>
          <w:p w:rsidR="00304AB8" w:rsidRDefault="00304AB8" w:rsidP="00304AB8">
            <w:pPr>
              <w:adjustRightInd w:val="0"/>
              <w:jc w:val="center"/>
              <w:rPr>
                <w:rFonts w:cs="Arial"/>
                <w:b/>
              </w:rPr>
            </w:pPr>
          </w:p>
          <w:p w:rsidR="00304AB8" w:rsidRDefault="00EF5C74" w:rsidP="00304AB8">
            <w:pPr>
              <w:adjustRightInd w:val="0"/>
              <w:jc w:val="center"/>
              <w:rPr>
                <w:rFonts w:cs="Arial"/>
                <w:b/>
              </w:rPr>
            </w:pPr>
            <w:r>
              <w:rPr>
                <w:rFonts w:cs="Arial"/>
                <w:b/>
              </w:rPr>
              <w:t>Objetivo</w:t>
            </w:r>
          </w:p>
        </w:tc>
        <w:tc>
          <w:tcPr>
            <w:tcW w:w="1418" w:type="dxa"/>
            <w:tcBorders>
              <w:top w:val="single" w:sz="4" w:space="0" w:color="auto"/>
              <w:left w:val="single" w:sz="4" w:space="0" w:color="auto"/>
              <w:bottom w:val="single" w:sz="4" w:space="0" w:color="auto"/>
              <w:right w:val="single" w:sz="4" w:space="0" w:color="auto"/>
            </w:tcBorders>
            <w:shd w:val="clear" w:color="auto" w:fill="FFC000"/>
          </w:tcPr>
          <w:p w:rsidR="00304AB8" w:rsidRDefault="00304AB8" w:rsidP="00304AB8">
            <w:pPr>
              <w:adjustRightInd w:val="0"/>
              <w:jc w:val="center"/>
              <w:rPr>
                <w:rFonts w:cs="Arial"/>
                <w:b/>
              </w:rPr>
            </w:pPr>
          </w:p>
          <w:p w:rsidR="00304AB8" w:rsidRDefault="00EF5C74" w:rsidP="00304AB8">
            <w:pPr>
              <w:adjustRightInd w:val="0"/>
              <w:jc w:val="center"/>
              <w:rPr>
                <w:rFonts w:cs="Arial"/>
                <w:b/>
              </w:rPr>
            </w:pPr>
            <w:r>
              <w:rPr>
                <w:rFonts w:cs="Arial"/>
                <w:b/>
              </w:rPr>
              <w:t>Prazo</w:t>
            </w:r>
          </w:p>
          <w:p w:rsidR="00304AB8" w:rsidRDefault="00304AB8" w:rsidP="00304AB8">
            <w:pPr>
              <w:adjustRightInd w:val="0"/>
              <w:jc w:val="center"/>
              <w:rPr>
                <w:rFonts w:cs="Arial"/>
                <w:b/>
              </w:rPr>
            </w:pPr>
          </w:p>
        </w:tc>
      </w:tr>
      <w:tr w:rsidR="0086226F" w:rsidTr="00304AB8">
        <w:tc>
          <w:tcPr>
            <w:tcW w:w="3087" w:type="dxa"/>
            <w:tcBorders>
              <w:top w:val="single" w:sz="4" w:space="0" w:color="auto"/>
              <w:left w:val="single" w:sz="4" w:space="0" w:color="auto"/>
              <w:bottom w:val="single" w:sz="4" w:space="0" w:color="auto"/>
              <w:right w:val="single" w:sz="4" w:space="0" w:color="auto"/>
            </w:tcBorders>
            <w:vAlign w:val="center"/>
          </w:tcPr>
          <w:p w:rsidR="00304AB8" w:rsidRDefault="00EF5C74" w:rsidP="00304AB8">
            <w:pPr>
              <w:adjustRightInd w:val="0"/>
              <w:rPr>
                <w:rFonts w:cs="Arial"/>
                <w:b/>
              </w:rPr>
            </w:pPr>
            <w:r>
              <w:rPr>
                <w:rFonts w:cs="Arial"/>
                <w:b/>
              </w:rPr>
              <w:t>27</w:t>
            </w:r>
          </w:p>
          <w:p w:rsidR="00304AB8" w:rsidRDefault="00304AB8" w:rsidP="00304AB8">
            <w:pPr>
              <w:adjustRightInd w:val="0"/>
              <w:rPr>
                <w:rFonts w:cs="Arial"/>
                <w:b/>
              </w:rPr>
            </w:pPr>
          </w:p>
          <w:p w:rsidR="00304AB8" w:rsidRDefault="00EF5C74" w:rsidP="00304AB8">
            <w:pPr>
              <w:adjustRightInd w:val="0"/>
              <w:rPr>
                <w:rFonts w:cs="Arial"/>
                <w:b/>
              </w:rPr>
            </w:pPr>
            <w:r>
              <w:rPr>
                <w:rFonts w:cs="Arial"/>
                <w:b/>
              </w:rPr>
              <w:t xml:space="preserve">PITs Avançados – </w:t>
            </w:r>
          </w:p>
          <w:p w:rsidR="00304AB8" w:rsidRDefault="00EF5C74" w:rsidP="00304AB8">
            <w:pPr>
              <w:adjustRightInd w:val="0"/>
              <w:rPr>
                <w:rFonts w:cs="Arial"/>
                <w:b/>
              </w:rPr>
            </w:pPr>
            <w:r>
              <w:rPr>
                <w:rFonts w:cs="Arial"/>
                <w:b/>
              </w:rPr>
              <w:t>Postos de Informações Turísticas</w:t>
            </w:r>
          </w:p>
          <w:p w:rsidR="00304AB8" w:rsidRDefault="00304AB8" w:rsidP="00304AB8">
            <w:pPr>
              <w:adjustRightInd w:val="0"/>
              <w:rPr>
                <w:rFonts w:cs="Arial"/>
                <w:b/>
              </w:rPr>
            </w:pPr>
          </w:p>
        </w:tc>
        <w:tc>
          <w:tcPr>
            <w:tcW w:w="4534" w:type="dxa"/>
            <w:tcBorders>
              <w:top w:val="single" w:sz="4" w:space="0" w:color="auto"/>
              <w:left w:val="single" w:sz="4" w:space="0" w:color="auto"/>
              <w:bottom w:val="single" w:sz="4" w:space="0" w:color="auto"/>
              <w:right w:val="single" w:sz="4" w:space="0" w:color="auto"/>
            </w:tcBorders>
            <w:vAlign w:val="center"/>
          </w:tcPr>
          <w:p w:rsidR="00304AB8" w:rsidRDefault="00304AB8" w:rsidP="00304AB8">
            <w:pPr>
              <w:adjustRightInd w:val="0"/>
              <w:jc w:val="both"/>
              <w:rPr>
                <w:rFonts w:cs="Arial"/>
              </w:rPr>
            </w:pPr>
          </w:p>
          <w:p w:rsidR="00304AB8" w:rsidRDefault="00EF5C74" w:rsidP="00304AB8">
            <w:pPr>
              <w:adjustRightInd w:val="0"/>
              <w:jc w:val="both"/>
              <w:rPr>
                <w:rFonts w:cs="Arial"/>
                <w:color w:val="FFC000"/>
              </w:rPr>
            </w:pPr>
            <w:r>
              <w:rPr>
                <w:rFonts w:cs="Arial"/>
              </w:rPr>
              <w:t xml:space="preserve">Instalar painéis Informativos em locais com grande afluxo de pessoas, tais como: Hospital, Rodoviária, Bebedouro Shopping, entre outros futuramente levantados, além de meios de hospedagem; </w:t>
            </w:r>
            <w:r>
              <w:rPr>
                <w:rFonts w:cs="Arial"/>
                <w:color w:val="000000" w:themeColor="text1"/>
              </w:rPr>
              <w:t xml:space="preserve">fornecer </w:t>
            </w:r>
            <w:r>
              <w:rPr>
                <w:rFonts w:cs="Arial"/>
                <w:i/>
                <w:color w:val="000000" w:themeColor="text1"/>
              </w:rPr>
              <w:t>displays</w:t>
            </w:r>
            <w:r>
              <w:rPr>
                <w:rFonts w:cs="Arial"/>
                <w:color w:val="000000" w:themeColor="text1"/>
              </w:rPr>
              <w:t xml:space="preserve"> para folderes do turismo e empreendimentos locais</w:t>
            </w:r>
            <w:r>
              <w:rPr>
                <w:rFonts w:cs="Arial"/>
                <w:color w:val="000000" w:themeColor="text1"/>
              </w:rPr>
              <w:t xml:space="preserve"> em hotéis.</w:t>
            </w:r>
          </w:p>
          <w:p w:rsidR="00304AB8" w:rsidRDefault="00304AB8" w:rsidP="00304AB8">
            <w:pPr>
              <w:adjustRightInd w:val="0"/>
              <w:rPr>
                <w:rFonts w:cs="Arial"/>
              </w:rPr>
            </w:pPr>
          </w:p>
          <w:p w:rsidR="00304AB8" w:rsidRDefault="00EF5C74" w:rsidP="00304AB8">
            <w:pPr>
              <w:adjustRightInd w:val="0"/>
              <w:rPr>
                <w:rFonts w:cs="Arial"/>
              </w:rPr>
            </w:pPr>
            <w:r>
              <w:rPr>
                <w:rFonts w:cs="Arial"/>
                <w:b/>
              </w:rPr>
              <w:t>Responsável: Prefeitura Municipal, COMTUR e Parceiros.</w:t>
            </w:r>
          </w:p>
          <w:p w:rsidR="00304AB8" w:rsidRDefault="00304AB8" w:rsidP="00304AB8">
            <w:pPr>
              <w:rPr>
                <w:rFonts w:cs="Arial"/>
                <w:sz w:val="20"/>
                <w:szCs w:val="20"/>
              </w:rPr>
            </w:pPr>
          </w:p>
          <w:p w:rsidR="00304AB8" w:rsidRDefault="00304AB8" w:rsidP="00304AB8">
            <w:pPr>
              <w:rPr>
                <w:rFonts w:cs="Arial"/>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304AB8" w:rsidRDefault="00EF5C74" w:rsidP="00304AB8">
            <w:pPr>
              <w:adjustRightInd w:val="0"/>
              <w:jc w:val="center"/>
              <w:rPr>
                <w:rFonts w:cs="Arial"/>
              </w:rPr>
            </w:pPr>
            <w:r>
              <w:rPr>
                <w:rFonts w:cs="Arial"/>
              </w:rPr>
              <w:t>Médio</w:t>
            </w:r>
          </w:p>
        </w:tc>
      </w:tr>
      <w:tr w:rsidR="0086226F" w:rsidTr="00045B89">
        <w:trPr>
          <w:trHeight w:val="3356"/>
        </w:trPr>
        <w:tc>
          <w:tcPr>
            <w:tcW w:w="3087" w:type="dxa"/>
            <w:tcBorders>
              <w:top w:val="single" w:sz="4" w:space="0" w:color="auto"/>
              <w:left w:val="single" w:sz="4" w:space="0" w:color="auto"/>
              <w:bottom w:val="single" w:sz="4" w:space="0" w:color="auto"/>
              <w:right w:val="single" w:sz="4" w:space="0" w:color="auto"/>
            </w:tcBorders>
            <w:vAlign w:val="center"/>
          </w:tcPr>
          <w:p w:rsidR="00304AB8" w:rsidRDefault="00EF5C74" w:rsidP="00304AB8">
            <w:pPr>
              <w:rPr>
                <w:rFonts w:cs="Arial"/>
                <w:b/>
              </w:rPr>
            </w:pPr>
            <w:r>
              <w:rPr>
                <w:rFonts w:cs="Arial"/>
                <w:b/>
              </w:rPr>
              <w:t>28</w:t>
            </w:r>
          </w:p>
          <w:p w:rsidR="00304AB8" w:rsidRDefault="00304AB8" w:rsidP="00304AB8">
            <w:pPr>
              <w:rPr>
                <w:rFonts w:cs="Arial"/>
                <w:b/>
              </w:rPr>
            </w:pPr>
          </w:p>
          <w:p w:rsidR="00304AB8" w:rsidRDefault="00EF5C74" w:rsidP="00304AB8">
            <w:pPr>
              <w:rPr>
                <w:rFonts w:cs="Arial"/>
                <w:b/>
              </w:rPr>
            </w:pPr>
            <w:r>
              <w:rPr>
                <w:rFonts w:cs="Arial"/>
                <w:b/>
              </w:rPr>
              <w:t>Integração regional –</w:t>
            </w:r>
          </w:p>
          <w:p w:rsidR="00304AB8" w:rsidRDefault="00EF5C74" w:rsidP="00304AB8">
            <w:pPr>
              <w:rPr>
                <w:rFonts w:cs="Arial"/>
                <w:b/>
              </w:rPr>
            </w:pPr>
            <w:r>
              <w:rPr>
                <w:rFonts w:cs="Arial"/>
                <w:b/>
              </w:rPr>
              <w:t>RT Aguas Sertanejas e CODEVAR</w:t>
            </w:r>
          </w:p>
          <w:p w:rsidR="00304AB8" w:rsidRDefault="00304AB8" w:rsidP="00304AB8">
            <w:pPr>
              <w:adjustRightInd w:val="0"/>
              <w:rPr>
                <w:rFonts w:cs="Arial"/>
                <w:b/>
              </w:rPr>
            </w:pPr>
          </w:p>
        </w:tc>
        <w:tc>
          <w:tcPr>
            <w:tcW w:w="4534" w:type="dxa"/>
            <w:tcBorders>
              <w:top w:val="single" w:sz="4" w:space="0" w:color="auto"/>
              <w:left w:val="single" w:sz="4" w:space="0" w:color="auto"/>
              <w:bottom w:val="single" w:sz="4" w:space="0" w:color="auto"/>
              <w:right w:val="single" w:sz="4" w:space="0" w:color="auto"/>
            </w:tcBorders>
            <w:vAlign w:val="center"/>
          </w:tcPr>
          <w:p w:rsidR="00304AB8" w:rsidRDefault="00304AB8" w:rsidP="00304AB8">
            <w:pPr>
              <w:jc w:val="both"/>
              <w:rPr>
                <w:rFonts w:cs="Arial"/>
              </w:rPr>
            </w:pPr>
          </w:p>
          <w:p w:rsidR="00304AB8" w:rsidRDefault="00EF5C74" w:rsidP="00304AB8">
            <w:pPr>
              <w:jc w:val="both"/>
              <w:rPr>
                <w:rFonts w:cs="Arial"/>
                <w:color w:val="FFC000"/>
              </w:rPr>
            </w:pPr>
            <w:r>
              <w:rPr>
                <w:rFonts w:cs="Arial"/>
              </w:rPr>
              <w:t xml:space="preserve">Buscar parcerias regionais, através do Consórcio Regional CODEVAR e da RT Águas Sertanejas incentivando os municípios da região para realizar ações cooperadas de promoção dos destinos, bem como a captação de novos visitantes; </w:t>
            </w:r>
            <w:r>
              <w:rPr>
                <w:rFonts w:cs="Arial"/>
                <w:color w:val="000000" w:themeColor="text1"/>
              </w:rPr>
              <w:t>roteirização Águas Sertanejas;</w:t>
            </w:r>
            <w:r>
              <w:rPr>
                <w:rFonts w:cs="Arial"/>
                <w:color w:val="000000" w:themeColor="text1"/>
              </w:rPr>
              <w:t xml:space="preserve"> roteirização turística (caminhadas e cicloturismo).</w:t>
            </w:r>
          </w:p>
          <w:p w:rsidR="00304AB8" w:rsidRDefault="00304AB8" w:rsidP="00304AB8">
            <w:pPr>
              <w:rPr>
                <w:rFonts w:cs="Arial"/>
              </w:rPr>
            </w:pPr>
          </w:p>
          <w:p w:rsidR="00304AB8" w:rsidRDefault="00EF5C74" w:rsidP="00304AB8">
            <w:pPr>
              <w:adjustRightInd w:val="0"/>
              <w:rPr>
                <w:rFonts w:cs="Arial"/>
              </w:rPr>
            </w:pPr>
            <w:r>
              <w:rPr>
                <w:rFonts w:cs="Arial"/>
                <w:b/>
              </w:rPr>
              <w:t>Responsável: Prefeitura Municipal e COMTUR.</w:t>
            </w:r>
          </w:p>
          <w:p w:rsidR="00304AB8" w:rsidRDefault="00304AB8" w:rsidP="00304AB8">
            <w:pPr>
              <w:adjustRightInd w:val="0"/>
              <w:rPr>
                <w:rFonts w:cs="Arial"/>
              </w:rPr>
            </w:pPr>
          </w:p>
          <w:p w:rsidR="00304AB8" w:rsidRDefault="00304AB8" w:rsidP="00304AB8">
            <w:pPr>
              <w:adjustRightInd w:val="0"/>
              <w:rPr>
                <w:rFonts w:cs="Arial"/>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304AB8" w:rsidRDefault="00EF5C74" w:rsidP="00304AB8">
            <w:pPr>
              <w:adjustRightInd w:val="0"/>
              <w:jc w:val="center"/>
              <w:rPr>
                <w:rFonts w:cs="Arial"/>
              </w:rPr>
            </w:pPr>
            <w:r>
              <w:rPr>
                <w:rFonts w:cs="Arial"/>
              </w:rPr>
              <w:t>Curto</w:t>
            </w:r>
          </w:p>
        </w:tc>
      </w:tr>
      <w:tr w:rsidR="0086226F" w:rsidTr="00304AB8">
        <w:tc>
          <w:tcPr>
            <w:tcW w:w="3087" w:type="dxa"/>
            <w:tcBorders>
              <w:top w:val="single" w:sz="4" w:space="0" w:color="auto"/>
              <w:left w:val="single" w:sz="4" w:space="0" w:color="auto"/>
              <w:bottom w:val="single" w:sz="4" w:space="0" w:color="auto"/>
              <w:right w:val="single" w:sz="4" w:space="0" w:color="auto"/>
            </w:tcBorders>
            <w:vAlign w:val="center"/>
          </w:tcPr>
          <w:p w:rsidR="00304AB8" w:rsidRDefault="00EF5C74" w:rsidP="00304AB8">
            <w:pPr>
              <w:adjustRightInd w:val="0"/>
              <w:rPr>
                <w:rFonts w:cs="Arial"/>
                <w:b/>
              </w:rPr>
            </w:pPr>
            <w:r>
              <w:rPr>
                <w:rFonts w:cs="Arial"/>
                <w:b/>
              </w:rPr>
              <w:t>29</w:t>
            </w:r>
          </w:p>
          <w:p w:rsidR="00304AB8" w:rsidRDefault="00304AB8" w:rsidP="00304AB8">
            <w:pPr>
              <w:adjustRightInd w:val="0"/>
              <w:rPr>
                <w:rFonts w:cs="Arial"/>
                <w:b/>
              </w:rPr>
            </w:pPr>
          </w:p>
          <w:p w:rsidR="00304AB8" w:rsidRDefault="00EF5C74" w:rsidP="00304AB8">
            <w:pPr>
              <w:adjustRightInd w:val="0"/>
              <w:rPr>
                <w:rFonts w:cs="Arial"/>
                <w:b/>
              </w:rPr>
            </w:pPr>
            <w:r>
              <w:rPr>
                <w:rFonts w:cs="Arial"/>
                <w:b/>
              </w:rPr>
              <w:t>Localize-se!</w:t>
            </w:r>
          </w:p>
        </w:tc>
        <w:tc>
          <w:tcPr>
            <w:tcW w:w="4534" w:type="dxa"/>
            <w:tcBorders>
              <w:top w:val="single" w:sz="4" w:space="0" w:color="auto"/>
              <w:left w:val="single" w:sz="4" w:space="0" w:color="auto"/>
              <w:bottom w:val="single" w:sz="4" w:space="0" w:color="auto"/>
              <w:right w:val="single" w:sz="4" w:space="0" w:color="auto"/>
            </w:tcBorders>
            <w:vAlign w:val="center"/>
          </w:tcPr>
          <w:p w:rsidR="00304AB8" w:rsidRDefault="00304AB8" w:rsidP="00304AB8">
            <w:pPr>
              <w:rPr>
                <w:rFonts w:cs="Arial"/>
              </w:rPr>
            </w:pPr>
          </w:p>
          <w:p w:rsidR="00304AB8" w:rsidRDefault="00EF5C74" w:rsidP="00304AB8">
            <w:pPr>
              <w:jc w:val="both"/>
              <w:rPr>
                <w:rFonts w:cs="Arial"/>
              </w:rPr>
            </w:pPr>
            <w:r>
              <w:rPr>
                <w:rFonts w:cs="Arial"/>
              </w:rPr>
              <w:t xml:space="preserve">Implantação de painéis com mapas turísticos do município e informações turísticas em atrativos turísticos locais, hotéis e </w:t>
            </w:r>
            <w:r>
              <w:rPr>
                <w:rFonts w:cs="Arial"/>
              </w:rPr>
              <w:t>estabelecimentos de alimentação.</w:t>
            </w:r>
          </w:p>
          <w:p w:rsidR="00304AB8" w:rsidRDefault="00304AB8" w:rsidP="00304AB8">
            <w:pPr>
              <w:rPr>
                <w:rFonts w:cs="Arial"/>
              </w:rPr>
            </w:pPr>
          </w:p>
          <w:p w:rsidR="00304AB8" w:rsidRDefault="00EF5C74" w:rsidP="00304AB8">
            <w:pPr>
              <w:pStyle w:val="Default"/>
              <w:rPr>
                <w:rFonts w:ascii="Arial" w:hAnsi="Arial" w:cs="Arial"/>
                <w:b/>
                <w:color w:val="auto"/>
              </w:rPr>
            </w:pPr>
            <w:r>
              <w:rPr>
                <w:rFonts w:ascii="Arial" w:hAnsi="Arial" w:cs="Arial"/>
                <w:b/>
                <w:color w:val="auto"/>
              </w:rPr>
              <w:t>Responsável: Prefeitura Municipal, COMTUR e Parceiros.</w:t>
            </w:r>
          </w:p>
          <w:p w:rsidR="00304AB8" w:rsidRDefault="00304AB8" w:rsidP="00304AB8">
            <w:pPr>
              <w:pStyle w:val="Default"/>
              <w:rPr>
                <w:rFonts w:ascii="Arial" w:hAnsi="Arial" w:cs="Arial"/>
                <w:color w:val="auto"/>
              </w:rPr>
            </w:pPr>
          </w:p>
        </w:tc>
        <w:tc>
          <w:tcPr>
            <w:tcW w:w="1418" w:type="dxa"/>
            <w:tcBorders>
              <w:top w:val="single" w:sz="4" w:space="0" w:color="auto"/>
              <w:left w:val="single" w:sz="4" w:space="0" w:color="auto"/>
              <w:bottom w:val="single" w:sz="4" w:space="0" w:color="auto"/>
              <w:right w:val="single" w:sz="4" w:space="0" w:color="auto"/>
            </w:tcBorders>
            <w:vAlign w:val="center"/>
          </w:tcPr>
          <w:p w:rsidR="00304AB8" w:rsidRDefault="00304AB8" w:rsidP="00304AB8">
            <w:pPr>
              <w:adjustRightInd w:val="0"/>
              <w:jc w:val="center"/>
              <w:rPr>
                <w:rFonts w:cs="Arial"/>
              </w:rPr>
            </w:pPr>
          </w:p>
          <w:p w:rsidR="00304AB8" w:rsidRDefault="00EF5C74" w:rsidP="00304AB8">
            <w:pPr>
              <w:adjustRightInd w:val="0"/>
              <w:jc w:val="center"/>
              <w:rPr>
                <w:rFonts w:cs="Arial"/>
              </w:rPr>
            </w:pPr>
            <w:r>
              <w:rPr>
                <w:rFonts w:cs="Arial"/>
              </w:rPr>
              <w:t>Médio</w:t>
            </w:r>
          </w:p>
        </w:tc>
      </w:tr>
      <w:tr w:rsidR="0086226F" w:rsidTr="00304AB8">
        <w:tc>
          <w:tcPr>
            <w:tcW w:w="3087" w:type="dxa"/>
            <w:tcBorders>
              <w:top w:val="single" w:sz="4" w:space="0" w:color="auto"/>
              <w:left w:val="single" w:sz="4" w:space="0" w:color="auto"/>
              <w:bottom w:val="single" w:sz="4" w:space="0" w:color="auto"/>
              <w:right w:val="single" w:sz="4" w:space="0" w:color="auto"/>
            </w:tcBorders>
            <w:vAlign w:val="center"/>
          </w:tcPr>
          <w:p w:rsidR="00304AB8" w:rsidRDefault="00EF5C74" w:rsidP="00304AB8">
            <w:pPr>
              <w:ind w:left="29"/>
              <w:rPr>
                <w:rFonts w:cs="Arial"/>
                <w:b/>
              </w:rPr>
            </w:pPr>
            <w:r>
              <w:rPr>
                <w:rFonts w:cs="Arial"/>
                <w:b/>
              </w:rPr>
              <w:t>30</w:t>
            </w:r>
          </w:p>
          <w:p w:rsidR="00304AB8" w:rsidRDefault="00304AB8" w:rsidP="00304AB8">
            <w:pPr>
              <w:ind w:left="29"/>
              <w:rPr>
                <w:rFonts w:cs="Arial"/>
                <w:b/>
              </w:rPr>
            </w:pPr>
          </w:p>
          <w:p w:rsidR="00304AB8" w:rsidRDefault="00EF5C74" w:rsidP="00304AB8">
            <w:pPr>
              <w:ind w:left="29"/>
              <w:rPr>
                <w:rFonts w:cs="Arial"/>
                <w:b/>
              </w:rPr>
            </w:pPr>
            <w:r>
              <w:rPr>
                <w:rFonts w:cs="Arial"/>
                <w:b/>
              </w:rPr>
              <w:lastRenderedPageBreak/>
              <w:t xml:space="preserve">Participação em </w:t>
            </w:r>
          </w:p>
          <w:p w:rsidR="00304AB8" w:rsidRDefault="00EF5C74" w:rsidP="00304AB8">
            <w:pPr>
              <w:ind w:left="29"/>
              <w:rPr>
                <w:rFonts w:cs="Arial"/>
                <w:b/>
              </w:rPr>
            </w:pPr>
            <w:r>
              <w:rPr>
                <w:rFonts w:cs="Arial"/>
                <w:b/>
              </w:rPr>
              <w:t>Eventos de Promoção Turísticas</w:t>
            </w:r>
          </w:p>
          <w:p w:rsidR="00304AB8" w:rsidRDefault="00EF5C74" w:rsidP="00304AB8">
            <w:pPr>
              <w:ind w:left="29"/>
              <w:rPr>
                <w:rFonts w:cs="Arial"/>
                <w:b/>
              </w:rPr>
            </w:pPr>
            <w:r>
              <w:rPr>
                <w:rFonts w:cs="Arial"/>
                <w:b/>
              </w:rPr>
              <w:t xml:space="preserve"> </w:t>
            </w:r>
          </w:p>
          <w:p w:rsidR="00304AB8" w:rsidRDefault="00304AB8" w:rsidP="00304AB8">
            <w:pPr>
              <w:ind w:left="29"/>
              <w:rPr>
                <w:rFonts w:cs="Arial"/>
                <w:b/>
              </w:rPr>
            </w:pPr>
          </w:p>
        </w:tc>
        <w:tc>
          <w:tcPr>
            <w:tcW w:w="4534" w:type="dxa"/>
            <w:tcBorders>
              <w:top w:val="single" w:sz="4" w:space="0" w:color="auto"/>
              <w:left w:val="single" w:sz="4" w:space="0" w:color="auto"/>
              <w:bottom w:val="single" w:sz="4" w:space="0" w:color="auto"/>
              <w:right w:val="single" w:sz="4" w:space="0" w:color="auto"/>
            </w:tcBorders>
            <w:vAlign w:val="center"/>
          </w:tcPr>
          <w:p w:rsidR="00304AB8" w:rsidRDefault="00304AB8" w:rsidP="00304AB8">
            <w:pPr>
              <w:rPr>
                <w:rFonts w:cs="Arial"/>
              </w:rPr>
            </w:pPr>
          </w:p>
          <w:p w:rsidR="00304AB8" w:rsidRDefault="00EF5C74" w:rsidP="00304AB8">
            <w:pPr>
              <w:jc w:val="both"/>
              <w:rPr>
                <w:rFonts w:cs="Arial"/>
              </w:rPr>
            </w:pPr>
            <w:r>
              <w:rPr>
                <w:rFonts w:cs="Arial"/>
              </w:rPr>
              <w:t xml:space="preserve">Participar dos principais eventos do segmento </w:t>
            </w:r>
            <w:r>
              <w:rPr>
                <w:rFonts w:cs="Arial"/>
              </w:rPr>
              <w:lastRenderedPageBreak/>
              <w:t>do turismo realizados no estado de São Paulo, promovendo</w:t>
            </w:r>
            <w:r>
              <w:rPr>
                <w:rFonts w:cs="Arial"/>
              </w:rPr>
              <w:t xml:space="preserve"> o destino Turístico Bebedouro e a Região Turística Águas Sertanejas, individualmente ou em parcerias com a SETUR-SP, MTur, Região Turística, outros Municípios ou Empreendedores.</w:t>
            </w:r>
          </w:p>
          <w:p w:rsidR="00304AB8" w:rsidRDefault="00304AB8" w:rsidP="00304AB8">
            <w:pPr>
              <w:rPr>
                <w:rFonts w:cs="Arial"/>
              </w:rPr>
            </w:pPr>
          </w:p>
          <w:p w:rsidR="00304AB8" w:rsidRDefault="00EF5C74" w:rsidP="00304AB8">
            <w:pPr>
              <w:rPr>
                <w:rFonts w:cs="Arial"/>
                <w:b/>
              </w:rPr>
            </w:pPr>
            <w:r>
              <w:rPr>
                <w:rFonts w:cs="Arial"/>
                <w:b/>
              </w:rPr>
              <w:t>Responsáveis: Prefeitura Municipal e COMTUR.</w:t>
            </w:r>
          </w:p>
          <w:p w:rsidR="00304AB8" w:rsidRDefault="00304AB8" w:rsidP="00304AB8">
            <w:pPr>
              <w:rPr>
                <w:rFonts w:cs="Arial"/>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304AB8" w:rsidRDefault="00EF5C74" w:rsidP="00304AB8">
            <w:pPr>
              <w:jc w:val="center"/>
              <w:rPr>
                <w:rFonts w:cs="Arial"/>
              </w:rPr>
            </w:pPr>
            <w:r>
              <w:rPr>
                <w:rFonts w:cs="Arial"/>
              </w:rPr>
              <w:lastRenderedPageBreak/>
              <w:t>Curto</w:t>
            </w:r>
          </w:p>
        </w:tc>
      </w:tr>
      <w:tr w:rsidR="0086226F" w:rsidTr="00304AB8">
        <w:tc>
          <w:tcPr>
            <w:tcW w:w="3087" w:type="dxa"/>
            <w:tcBorders>
              <w:top w:val="single" w:sz="4" w:space="0" w:color="auto"/>
              <w:left w:val="single" w:sz="4" w:space="0" w:color="auto"/>
              <w:bottom w:val="single" w:sz="4" w:space="0" w:color="auto"/>
              <w:right w:val="single" w:sz="4" w:space="0" w:color="auto"/>
            </w:tcBorders>
            <w:vAlign w:val="center"/>
          </w:tcPr>
          <w:p w:rsidR="00304AB8" w:rsidRDefault="00EF5C74" w:rsidP="00304AB8">
            <w:pPr>
              <w:adjustRightInd w:val="0"/>
              <w:rPr>
                <w:rFonts w:cs="Arial"/>
                <w:b/>
              </w:rPr>
            </w:pPr>
            <w:r>
              <w:rPr>
                <w:rFonts w:cs="Arial"/>
                <w:b/>
              </w:rPr>
              <w:t>31</w:t>
            </w:r>
          </w:p>
          <w:p w:rsidR="00304AB8" w:rsidRDefault="00304AB8" w:rsidP="00304AB8">
            <w:pPr>
              <w:adjustRightInd w:val="0"/>
              <w:rPr>
                <w:rFonts w:cs="Arial"/>
                <w:b/>
              </w:rPr>
            </w:pPr>
          </w:p>
          <w:p w:rsidR="00304AB8" w:rsidRDefault="00EF5C74" w:rsidP="00304AB8">
            <w:pPr>
              <w:adjustRightInd w:val="0"/>
              <w:rPr>
                <w:rFonts w:cs="Arial"/>
                <w:b/>
              </w:rPr>
            </w:pPr>
            <w:r>
              <w:rPr>
                <w:rFonts w:cs="Arial"/>
                <w:b/>
              </w:rPr>
              <w:t>Plano de Marketing</w:t>
            </w:r>
          </w:p>
          <w:p w:rsidR="00304AB8" w:rsidRDefault="00EF5C74" w:rsidP="00304AB8">
            <w:pPr>
              <w:adjustRightInd w:val="0"/>
              <w:rPr>
                <w:rFonts w:cs="Arial"/>
                <w:b/>
              </w:rPr>
            </w:pPr>
            <w:r>
              <w:rPr>
                <w:rFonts w:cs="Arial"/>
                <w:b/>
              </w:rPr>
              <w:t>“Destino Bebedouro”</w:t>
            </w:r>
          </w:p>
        </w:tc>
        <w:tc>
          <w:tcPr>
            <w:tcW w:w="4534" w:type="dxa"/>
            <w:tcBorders>
              <w:top w:val="single" w:sz="4" w:space="0" w:color="auto"/>
              <w:left w:val="single" w:sz="4" w:space="0" w:color="auto"/>
              <w:bottom w:val="single" w:sz="4" w:space="0" w:color="auto"/>
              <w:right w:val="single" w:sz="4" w:space="0" w:color="auto"/>
            </w:tcBorders>
            <w:vAlign w:val="center"/>
          </w:tcPr>
          <w:p w:rsidR="00304AB8" w:rsidRDefault="00304AB8" w:rsidP="00304AB8">
            <w:pPr>
              <w:spacing w:after="160"/>
              <w:rPr>
                <w:rFonts w:eastAsiaTheme="minorHAnsi" w:cs="Arial"/>
              </w:rPr>
            </w:pPr>
          </w:p>
          <w:p w:rsidR="00304AB8" w:rsidRDefault="00EF5C74" w:rsidP="00304AB8">
            <w:pPr>
              <w:spacing w:after="160"/>
              <w:jc w:val="both"/>
              <w:rPr>
                <w:rFonts w:eastAsiaTheme="minorHAnsi" w:cs="Arial"/>
              </w:rPr>
            </w:pPr>
            <w:r>
              <w:rPr>
                <w:rFonts w:eastAsiaTheme="minorHAnsi" w:cs="Arial"/>
              </w:rPr>
              <w:t xml:space="preserve">Elaborar Plano de Marketing para, respeitando as diretrizes do presente Plano </w:t>
            </w:r>
            <w:r w:rsidR="00291B53">
              <w:rPr>
                <w:rFonts w:eastAsiaTheme="minorHAnsi" w:cs="Arial"/>
              </w:rPr>
              <w:t>Municipal</w:t>
            </w:r>
            <w:r>
              <w:rPr>
                <w:rFonts w:eastAsiaTheme="minorHAnsi" w:cs="Arial"/>
              </w:rPr>
              <w:t xml:space="preserve"> de Turismo, criar e posicionar a marca “Destino Bebedouro”, fortalecendo sua identidade, promovendo a atratividade e serviços turísticos do Municíp</w:t>
            </w:r>
            <w:r>
              <w:rPr>
                <w:rFonts w:eastAsiaTheme="minorHAnsi" w:cs="Arial"/>
              </w:rPr>
              <w:t>io no cenário do turismo estadual e nacional. Definição das comunicações padronizadas de mídias impressas e digitais para comunicação multiplataforma de marketing e ações para endomarketing (direcionado à sensibilização do bebedourense).</w:t>
            </w:r>
          </w:p>
          <w:p w:rsidR="00304AB8" w:rsidRDefault="00304AB8" w:rsidP="00304AB8">
            <w:pPr>
              <w:spacing w:after="160"/>
              <w:jc w:val="both"/>
              <w:rPr>
                <w:rFonts w:eastAsiaTheme="minorHAnsi" w:cs="Arial"/>
              </w:rPr>
            </w:pPr>
          </w:p>
          <w:p w:rsidR="00304AB8" w:rsidRDefault="00EF5C74" w:rsidP="00304AB8">
            <w:pPr>
              <w:spacing w:after="160"/>
              <w:rPr>
                <w:rFonts w:cs="Arial"/>
                <w:b/>
              </w:rPr>
            </w:pPr>
            <w:r>
              <w:rPr>
                <w:rFonts w:cs="Arial"/>
                <w:b/>
              </w:rPr>
              <w:t>Responsáveis: Pre</w:t>
            </w:r>
            <w:r>
              <w:rPr>
                <w:rFonts w:cs="Arial"/>
                <w:b/>
              </w:rPr>
              <w:t>feitura Municipal.</w:t>
            </w:r>
          </w:p>
        </w:tc>
        <w:tc>
          <w:tcPr>
            <w:tcW w:w="1418" w:type="dxa"/>
            <w:tcBorders>
              <w:top w:val="single" w:sz="4" w:space="0" w:color="auto"/>
              <w:left w:val="single" w:sz="4" w:space="0" w:color="auto"/>
              <w:bottom w:val="single" w:sz="4" w:space="0" w:color="auto"/>
              <w:right w:val="single" w:sz="4" w:space="0" w:color="auto"/>
            </w:tcBorders>
            <w:vAlign w:val="center"/>
            <w:hideMark/>
          </w:tcPr>
          <w:p w:rsidR="00304AB8" w:rsidRDefault="00EF5C74" w:rsidP="00304AB8">
            <w:pPr>
              <w:jc w:val="center"/>
              <w:rPr>
                <w:highlight w:val="yellow"/>
              </w:rPr>
            </w:pPr>
            <w:r>
              <w:rPr>
                <w:rFonts w:cs="Arial"/>
              </w:rPr>
              <w:t>Longo</w:t>
            </w:r>
          </w:p>
        </w:tc>
      </w:tr>
    </w:tbl>
    <w:p w:rsidR="00304AB8" w:rsidRDefault="00304AB8" w:rsidP="00304AB8">
      <w:pPr>
        <w:pStyle w:val="Default"/>
        <w:tabs>
          <w:tab w:val="center" w:pos="4535"/>
        </w:tabs>
        <w:jc w:val="center"/>
        <w:rPr>
          <w:rFonts w:ascii="Arial" w:hAnsi="Arial" w:cs="Arial"/>
          <w:color w:val="auto"/>
        </w:rPr>
      </w:pPr>
    </w:p>
    <w:p w:rsidR="00304AB8" w:rsidRDefault="00EF5C74" w:rsidP="00304AB8">
      <w:pPr>
        <w:pStyle w:val="Default"/>
        <w:tabs>
          <w:tab w:val="center" w:pos="4535"/>
        </w:tabs>
        <w:jc w:val="center"/>
        <w:rPr>
          <w:rFonts w:ascii="Arial" w:hAnsi="Arial" w:cs="Arial"/>
          <w:color w:val="auto"/>
        </w:rPr>
      </w:pPr>
      <w:r>
        <w:rPr>
          <w:rFonts w:ascii="Arial" w:hAnsi="Arial" w:cs="Arial"/>
          <w:color w:val="auto"/>
        </w:rPr>
        <w:t xml:space="preserve">Fonte: Plano </w:t>
      </w:r>
      <w:r w:rsidR="000E37D2">
        <w:rPr>
          <w:rFonts w:ascii="Arial" w:hAnsi="Arial" w:cs="Arial"/>
          <w:color w:val="auto"/>
        </w:rPr>
        <w:t>Municipal</w:t>
      </w:r>
      <w:r>
        <w:rPr>
          <w:rFonts w:ascii="Arial" w:hAnsi="Arial" w:cs="Arial"/>
          <w:color w:val="auto"/>
        </w:rPr>
        <w:t xml:space="preserve"> de Turismo (2020).</w:t>
      </w:r>
    </w:p>
    <w:p w:rsidR="00304AB8" w:rsidRDefault="00304AB8" w:rsidP="00304AB8">
      <w:pPr>
        <w:spacing w:after="200" w:line="276" w:lineRule="auto"/>
        <w:rPr>
          <w:rFonts w:cs="Arial"/>
          <w:color w:val="FF0000"/>
          <w:highlight w:val="yellow"/>
          <w:shd w:val="clear" w:color="auto" w:fill="FFFFFF"/>
        </w:rPr>
      </w:pPr>
    </w:p>
    <w:p w:rsidR="00304AB8" w:rsidRDefault="00EF5C74" w:rsidP="00304AB8">
      <w:pPr>
        <w:spacing w:after="200" w:line="276" w:lineRule="auto"/>
        <w:jc w:val="center"/>
      </w:pPr>
      <w:r>
        <w:rPr>
          <w:rFonts w:cs="Arial"/>
        </w:rPr>
        <w:br w:type="page"/>
      </w:r>
    </w:p>
    <w:p w:rsidR="00304AB8" w:rsidRDefault="00EF5C74" w:rsidP="00304AB8">
      <w:pPr>
        <w:pStyle w:val="figura"/>
      </w:pPr>
      <w:bookmarkStart w:id="200" w:name="_Toc65139780"/>
      <w:bookmarkStart w:id="201" w:name="_Toc70081635"/>
      <w:r>
        <w:lastRenderedPageBreak/>
        <w:t xml:space="preserve">Quadro </w:t>
      </w:r>
      <w:r>
        <w:fldChar w:fldCharType="begin"/>
      </w:r>
      <w:r>
        <w:instrText xml:space="preserve"> SEQ Quadro \* ARABIC </w:instrText>
      </w:r>
      <w:r>
        <w:fldChar w:fldCharType="separate"/>
      </w:r>
      <w:r>
        <w:rPr>
          <w:noProof/>
        </w:rPr>
        <w:t>35</w:t>
      </w:r>
      <w:r>
        <w:rPr>
          <w:noProof/>
        </w:rPr>
        <w:fldChar w:fldCharType="end"/>
      </w:r>
      <w:r>
        <w:t xml:space="preserve"> – Programa 5.</w:t>
      </w:r>
      <w:bookmarkEnd w:id="200"/>
      <w:bookmarkEnd w:id="201"/>
    </w:p>
    <w:tbl>
      <w:tblPr>
        <w:tblW w:w="0" w:type="auto"/>
        <w:tblLook w:val="04A0" w:firstRow="1" w:lastRow="0" w:firstColumn="1" w:lastColumn="0" w:noHBand="0" w:noVBand="1"/>
      </w:tblPr>
      <w:tblGrid>
        <w:gridCol w:w="3087"/>
        <w:gridCol w:w="3967"/>
        <w:gridCol w:w="1985"/>
      </w:tblGrid>
      <w:tr w:rsidR="0086226F" w:rsidTr="00304AB8">
        <w:tc>
          <w:tcPr>
            <w:tcW w:w="9039" w:type="dxa"/>
            <w:gridSpan w:val="3"/>
            <w:tcBorders>
              <w:top w:val="single" w:sz="4" w:space="0" w:color="auto"/>
              <w:left w:val="single" w:sz="4" w:space="0" w:color="auto"/>
              <w:bottom w:val="single" w:sz="4" w:space="0" w:color="auto"/>
              <w:right w:val="single" w:sz="4" w:space="0" w:color="auto"/>
            </w:tcBorders>
            <w:shd w:val="clear" w:color="auto" w:fill="FF9900"/>
          </w:tcPr>
          <w:p w:rsidR="00304AB8" w:rsidRDefault="00304AB8" w:rsidP="00304AB8">
            <w:pPr>
              <w:adjustRightInd w:val="0"/>
              <w:jc w:val="center"/>
              <w:rPr>
                <w:rFonts w:cs="Arial"/>
                <w:b/>
              </w:rPr>
            </w:pPr>
          </w:p>
          <w:p w:rsidR="00304AB8" w:rsidRDefault="00304AB8" w:rsidP="00304AB8">
            <w:pPr>
              <w:adjustRightInd w:val="0"/>
              <w:jc w:val="center"/>
              <w:rPr>
                <w:rFonts w:cs="Arial"/>
                <w:b/>
              </w:rPr>
            </w:pPr>
          </w:p>
          <w:p w:rsidR="00304AB8" w:rsidRDefault="00EF5C74" w:rsidP="00304AB8">
            <w:pPr>
              <w:adjustRightInd w:val="0"/>
              <w:jc w:val="center"/>
              <w:rPr>
                <w:rFonts w:cs="Arial"/>
                <w:b/>
              </w:rPr>
            </w:pPr>
            <w:r>
              <w:rPr>
                <w:rFonts w:cs="Arial"/>
                <w:b/>
              </w:rPr>
              <w:t>PROGRAMA 5 – POLÍTICAS PÚBLICAS E LEGISLAÇÃO</w:t>
            </w:r>
          </w:p>
          <w:p w:rsidR="00304AB8" w:rsidRDefault="00EF5C74" w:rsidP="00304AB8">
            <w:pPr>
              <w:adjustRightInd w:val="0"/>
              <w:jc w:val="center"/>
              <w:rPr>
                <w:rFonts w:cs="Arial"/>
                <w:b/>
              </w:rPr>
            </w:pPr>
            <w:r>
              <w:rPr>
                <w:rFonts w:cs="Arial"/>
                <w:b/>
              </w:rPr>
              <w:t>(08 ações)</w:t>
            </w:r>
          </w:p>
          <w:p w:rsidR="00304AB8" w:rsidRDefault="00304AB8" w:rsidP="00304AB8">
            <w:pPr>
              <w:adjustRightInd w:val="0"/>
              <w:jc w:val="center"/>
              <w:rPr>
                <w:rFonts w:cs="Arial"/>
                <w:b/>
              </w:rPr>
            </w:pPr>
          </w:p>
        </w:tc>
      </w:tr>
      <w:tr w:rsidR="0086226F" w:rsidTr="00304AB8">
        <w:tc>
          <w:tcPr>
            <w:tcW w:w="9039" w:type="dxa"/>
            <w:gridSpan w:val="3"/>
            <w:tcBorders>
              <w:top w:val="single" w:sz="4" w:space="0" w:color="auto"/>
              <w:left w:val="single" w:sz="4" w:space="0" w:color="auto"/>
              <w:bottom w:val="single" w:sz="4" w:space="0" w:color="auto"/>
              <w:right w:val="single" w:sz="4" w:space="0" w:color="auto"/>
            </w:tcBorders>
          </w:tcPr>
          <w:p w:rsidR="00304AB8" w:rsidRDefault="00304AB8" w:rsidP="00304AB8">
            <w:pPr>
              <w:adjustRightInd w:val="0"/>
              <w:jc w:val="both"/>
              <w:rPr>
                <w:rFonts w:cs="Arial"/>
                <w:b/>
              </w:rPr>
            </w:pPr>
          </w:p>
          <w:p w:rsidR="00304AB8" w:rsidRDefault="00EF5C74" w:rsidP="00304AB8">
            <w:pPr>
              <w:adjustRightInd w:val="0"/>
              <w:jc w:val="both"/>
              <w:rPr>
                <w:rFonts w:cs="Arial"/>
              </w:rPr>
            </w:pPr>
            <w:r>
              <w:rPr>
                <w:rFonts w:cs="Arial"/>
                <w:b/>
              </w:rPr>
              <w:t xml:space="preserve">OBJETIVO: </w:t>
            </w:r>
            <w:r>
              <w:rPr>
                <w:rFonts w:eastAsiaTheme="minorHAnsi" w:cs="Arial"/>
              </w:rPr>
              <w:t xml:space="preserve">Promover o reconhecimento da cidade como destino turístico pela comunidade local, por meio de políticas públicas e </w:t>
            </w:r>
            <w:r>
              <w:rPr>
                <w:rFonts w:cs="Arial"/>
              </w:rPr>
              <w:t>legislações que defendam o setor de turismo e o seu desenvolvimento de modo responsável e sustentável.</w:t>
            </w:r>
          </w:p>
          <w:p w:rsidR="00304AB8" w:rsidRDefault="00304AB8" w:rsidP="00304AB8">
            <w:pPr>
              <w:adjustRightInd w:val="0"/>
              <w:jc w:val="both"/>
              <w:rPr>
                <w:rFonts w:cs="Arial"/>
                <w:b/>
                <w:color w:val="FF0000"/>
              </w:rPr>
            </w:pPr>
          </w:p>
        </w:tc>
      </w:tr>
      <w:tr w:rsidR="0086226F" w:rsidTr="00304AB8">
        <w:tc>
          <w:tcPr>
            <w:tcW w:w="3087" w:type="dxa"/>
            <w:tcBorders>
              <w:top w:val="single" w:sz="4" w:space="0" w:color="auto"/>
              <w:left w:val="single" w:sz="4" w:space="0" w:color="auto"/>
              <w:bottom w:val="single" w:sz="4" w:space="0" w:color="auto"/>
              <w:right w:val="single" w:sz="4" w:space="0" w:color="auto"/>
            </w:tcBorders>
            <w:shd w:val="clear" w:color="auto" w:fill="FFC000"/>
          </w:tcPr>
          <w:p w:rsidR="00304AB8" w:rsidRDefault="00304AB8" w:rsidP="00304AB8">
            <w:pPr>
              <w:adjustRightInd w:val="0"/>
              <w:jc w:val="center"/>
              <w:rPr>
                <w:rFonts w:cs="Arial"/>
                <w:b/>
              </w:rPr>
            </w:pPr>
          </w:p>
          <w:p w:rsidR="00304AB8" w:rsidRDefault="00EF5C74" w:rsidP="00304AB8">
            <w:pPr>
              <w:adjustRightInd w:val="0"/>
              <w:jc w:val="center"/>
              <w:rPr>
                <w:rFonts w:cs="Arial"/>
                <w:b/>
              </w:rPr>
            </w:pPr>
            <w:r>
              <w:rPr>
                <w:rFonts w:cs="Arial"/>
                <w:b/>
              </w:rPr>
              <w:t>Projeto</w:t>
            </w:r>
          </w:p>
        </w:tc>
        <w:tc>
          <w:tcPr>
            <w:tcW w:w="3967" w:type="dxa"/>
            <w:tcBorders>
              <w:top w:val="single" w:sz="4" w:space="0" w:color="auto"/>
              <w:left w:val="single" w:sz="4" w:space="0" w:color="auto"/>
              <w:bottom w:val="single" w:sz="4" w:space="0" w:color="auto"/>
              <w:right w:val="single" w:sz="4" w:space="0" w:color="auto"/>
            </w:tcBorders>
            <w:shd w:val="clear" w:color="auto" w:fill="FFC000"/>
          </w:tcPr>
          <w:p w:rsidR="00304AB8" w:rsidRDefault="00304AB8" w:rsidP="00304AB8">
            <w:pPr>
              <w:adjustRightInd w:val="0"/>
              <w:jc w:val="center"/>
              <w:rPr>
                <w:rFonts w:cs="Arial"/>
                <w:b/>
              </w:rPr>
            </w:pPr>
          </w:p>
          <w:p w:rsidR="00304AB8" w:rsidRDefault="00EF5C74" w:rsidP="00304AB8">
            <w:pPr>
              <w:adjustRightInd w:val="0"/>
              <w:jc w:val="center"/>
              <w:rPr>
                <w:rFonts w:cs="Arial"/>
                <w:b/>
              </w:rPr>
            </w:pPr>
            <w:r>
              <w:rPr>
                <w:rFonts w:cs="Arial"/>
                <w:b/>
              </w:rPr>
              <w:t>Objetivo</w:t>
            </w:r>
          </w:p>
        </w:tc>
        <w:tc>
          <w:tcPr>
            <w:tcW w:w="1985" w:type="dxa"/>
            <w:tcBorders>
              <w:top w:val="single" w:sz="4" w:space="0" w:color="auto"/>
              <w:left w:val="single" w:sz="4" w:space="0" w:color="auto"/>
              <w:bottom w:val="single" w:sz="4" w:space="0" w:color="auto"/>
              <w:right w:val="single" w:sz="4" w:space="0" w:color="auto"/>
            </w:tcBorders>
            <w:shd w:val="clear" w:color="auto" w:fill="FFC000"/>
          </w:tcPr>
          <w:p w:rsidR="00304AB8" w:rsidRDefault="00304AB8" w:rsidP="00304AB8">
            <w:pPr>
              <w:adjustRightInd w:val="0"/>
              <w:jc w:val="center"/>
              <w:rPr>
                <w:rFonts w:cs="Arial"/>
                <w:b/>
              </w:rPr>
            </w:pPr>
          </w:p>
          <w:p w:rsidR="00304AB8" w:rsidRDefault="00EF5C74" w:rsidP="00304AB8">
            <w:pPr>
              <w:adjustRightInd w:val="0"/>
              <w:jc w:val="center"/>
              <w:rPr>
                <w:rFonts w:cs="Arial"/>
                <w:b/>
              </w:rPr>
            </w:pPr>
            <w:r>
              <w:rPr>
                <w:rFonts w:cs="Arial"/>
                <w:b/>
              </w:rPr>
              <w:t>Prazo</w:t>
            </w:r>
          </w:p>
          <w:p w:rsidR="00304AB8" w:rsidRDefault="00304AB8" w:rsidP="00304AB8">
            <w:pPr>
              <w:adjustRightInd w:val="0"/>
              <w:jc w:val="center"/>
              <w:rPr>
                <w:rFonts w:cs="Arial"/>
                <w:b/>
              </w:rPr>
            </w:pPr>
          </w:p>
        </w:tc>
      </w:tr>
      <w:tr w:rsidR="0086226F" w:rsidTr="00304AB8">
        <w:tc>
          <w:tcPr>
            <w:tcW w:w="3087" w:type="dxa"/>
            <w:tcBorders>
              <w:top w:val="single" w:sz="4" w:space="0" w:color="auto"/>
              <w:left w:val="single" w:sz="4" w:space="0" w:color="auto"/>
              <w:bottom w:val="single" w:sz="4" w:space="0" w:color="auto"/>
              <w:right w:val="single" w:sz="4" w:space="0" w:color="auto"/>
            </w:tcBorders>
          </w:tcPr>
          <w:p w:rsidR="00304AB8" w:rsidRDefault="00304AB8" w:rsidP="00304AB8">
            <w:pPr>
              <w:rPr>
                <w:rFonts w:cs="Arial"/>
                <w:b/>
                <w:bCs/>
              </w:rPr>
            </w:pPr>
          </w:p>
          <w:p w:rsidR="00304AB8" w:rsidRDefault="00304AB8" w:rsidP="00304AB8">
            <w:pPr>
              <w:rPr>
                <w:rFonts w:cs="Arial"/>
                <w:b/>
                <w:bCs/>
                <w:color w:val="FF0000"/>
              </w:rPr>
            </w:pPr>
          </w:p>
          <w:p w:rsidR="00304AB8" w:rsidRDefault="00304AB8" w:rsidP="00304AB8">
            <w:pPr>
              <w:rPr>
                <w:rFonts w:cs="Arial"/>
                <w:b/>
                <w:bCs/>
              </w:rPr>
            </w:pPr>
          </w:p>
          <w:p w:rsidR="00304AB8" w:rsidRDefault="00EF5C74" w:rsidP="00304AB8">
            <w:pPr>
              <w:rPr>
                <w:rFonts w:cs="Arial"/>
                <w:b/>
                <w:bCs/>
              </w:rPr>
            </w:pPr>
            <w:r>
              <w:rPr>
                <w:rFonts w:cs="Arial"/>
                <w:b/>
                <w:bCs/>
              </w:rPr>
              <w:t>32</w:t>
            </w:r>
          </w:p>
          <w:p w:rsidR="00304AB8" w:rsidRDefault="00304AB8" w:rsidP="00304AB8">
            <w:pPr>
              <w:rPr>
                <w:rFonts w:cs="Arial"/>
                <w:b/>
                <w:bCs/>
              </w:rPr>
            </w:pPr>
          </w:p>
          <w:p w:rsidR="00304AB8" w:rsidRDefault="00EF5C74" w:rsidP="00304AB8">
            <w:pPr>
              <w:rPr>
                <w:rFonts w:cs="Arial"/>
                <w:b/>
                <w:bCs/>
              </w:rPr>
            </w:pPr>
            <w:r>
              <w:rPr>
                <w:rFonts w:cs="Arial"/>
                <w:b/>
                <w:bCs/>
              </w:rPr>
              <w:t>Fórum de Turismo de Bebedouro</w:t>
            </w:r>
          </w:p>
          <w:p w:rsidR="00304AB8" w:rsidRDefault="00304AB8" w:rsidP="00304AB8">
            <w:pPr>
              <w:rPr>
                <w:rFonts w:cs="Arial"/>
                <w:b/>
                <w:bCs/>
              </w:rPr>
            </w:pPr>
          </w:p>
        </w:tc>
        <w:tc>
          <w:tcPr>
            <w:tcW w:w="3967" w:type="dxa"/>
            <w:tcBorders>
              <w:top w:val="single" w:sz="4" w:space="0" w:color="auto"/>
              <w:left w:val="single" w:sz="4" w:space="0" w:color="auto"/>
              <w:bottom w:val="single" w:sz="4" w:space="0" w:color="auto"/>
              <w:right w:val="single" w:sz="4" w:space="0" w:color="auto"/>
            </w:tcBorders>
          </w:tcPr>
          <w:p w:rsidR="00304AB8" w:rsidRDefault="00304AB8" w:rsidP="00304AB8">
            <w:pPr>
              <w:adjustRightInd w:val="0"/>
              <w:rPr>
                <w:rFonts w:eastAsiaTheme="minorHAnsi" w:cs="Arial"/>
              </w:rPr>
            </w:pPr>
          </w:p>
          <w:p w:rsidR="00304AB8" w:rsidRDefault="00EF5C74" w:rsidP="00304AB8">
            <w:pPr>
              <w:adjustRightInd w:val="0"/>
              <w:jc w:val="both"/>
              <w:rPr>
                <w:rFonts w:eastAsiaTheme="minorHAnsi" w:cs="Arial"/>
              </w:rPr>
            </w:pPr>
            <w:r>
              <w:rPr>
                <w:rFonts w:eastAsiaTheme="minorHAnsi" w:cs="Arial"/>
              </w:rPr>
              <w:t>Promover conferência municipal para debater o turismo, em esfera municipal ou regional, de acordo com eixos temáticos da Revisão do Plano Diretor de Turismo.</w:t>
            </w:r>
          </w:p>
          <w:p w:rsidR="00304AB8" w:rsidRDefault="00304AB8" w:rsidP="00304AB8">
            <w:pPr>
              <w:adjustRightInd w:val="0"/>
              <w:rPr>
                <w:rFonts w:eastAsiaTheme="minorHAnsi" w:cs="Arial"/>
              </w:rPr>
            </w:pPr>
          </w:p>
          <w:p w:rsidR="00304AB8" w:rsidRDefault="00EF5C74" w:rsidP="00304AB8">
            <w:pPr>
              <w:rPr>
                <w:rFonts w:eastAsiaTheme="minorHAnsi" w:cs="Arial"/>
                <w:b/>
                <w:bCs/>
              </w:rPr>
            </w:pPr>
            <w:r>
              <w:rPr>
                <w:rFonts w:eastAsiaTheme="minorHAnsi" w:cs="Arial"/>
                <w:b/>
                <w:bCs/>
              </w:rPr>
              <w:t>Responsável: Prefeitura Municipal, COMTUR e Parceiros.</w:t>
            </w:r>
          </w:p>
          <w:p w:rsidR="00304AB8" w:rsidRDefault="00304AB8" w:rsidP="00304AB8">
            <w:pPr>
              <w:rPr>
                <w:rFonts w:cs="Arial"/>
              </w:rPr>
            </w:pPr>
          </w:p>
        </w:tc>
        <w:tc>
          <w:tcPr>
            <w:tcW w:w="1985" w:type="dxa"/>
            <w:tcBorders>
              <w:top w:val="single" w:sz="4" w:space="0" w:color="auto"/>
              <w:left w:val="single" w:sz="4" w:space="0" w:color="auto"/>
              <w:bottom w:val="single" w:sz="4" w:space="0" w:color="auto"/>
              <w:right w:val="single" w:sz="4" w:space="0" w:color="auto"/>
            </w:tcBorders>
          </w:tcPr>
          <w:p w:rsidR="00304AB8" w:rsidRDefault="00304AB8" w:rsidP="00304AB8">
            <w:pPr>
              <w:jc w:val="center"/>
              <w:rPr>
                <w:rFonts w:cs="Arial"/>
              </w:rPr>
            </w:pPr>
          </w:p>
          <w:p w:rsidR="00304AB8" w:rsidRDefault="00304AB8" w:rsidP="00304AB8">
            <w:pPr>
              <w:jc w:val="center"/>
              <w:rPr>
                <w:rFonts w:cs="Arial"/>
              </w:rPr>
            </w:pPr>
          </w:p>
          <w:p w:rsidR="00304AB8" w:rsidRDefault="00304AB8" w:rsidP="00304AB8">
            <w:pPr>
              <w:jc w:val="center"/>
              <w:rPr>
                <w:rFonts w:cs="Arial"/>
              </w:rPr>
            </w:pPr>
          </w:p>
          <w:p w:rsidR="00304AB8" w:rsidRDefault="00304AB8" w:rsidP="00304AB8">
            <w:pPr>
              <w:jc w:val="center"/>
              <w:rPr>
                <w:rFonts w:cs="Arial"/>
              </w:rPr>
            </w:pPr>
          </w:p>
          <w:p w:rsidR="00304AB8" w:rsidRDefault="00EF5C74" w:rsidP="00304AB8">
            <w:pPr>
              <w:jc w:val="center"/>
              <w:rPr>
                <w:rFonts w:cs="Arial"/>
              </w:rPr>
            </w:pPr>
            <w:r>
              <w:rPr>
                <w:rFonts w:cs="Arial"/>
              </w:rPr>
              <w:t>Curto</w:t>
            </w:r>
          </w:p>
        </w:tc>
      </w:tr>
      <w:tr w:rsidR="0086226F" w:rsidTr="00304AB8">
        <w:tc>
          <w:tcPr>
            <w:tcW w:w="3087" w:type="dxa"/>
            <w:tcBorders>
              <w:top w:val="single" w:sz="4" w:space="0" w:color="auto"/>
              <w:left w:val="single" w:sz="4" w:space="0" w:color="auto"/>
              <w:bottom w:val="single" w:sz="4" w:space="0" w:color="auto"/>
              <w:right w:val="single" w:sz="4" w:space="0" w:color="auto"/>
            </w:tcBorders>
            <w:vAlign w:val="center"/>
          </w:tcPr>
          <w:p w:rsidR="00304AB8" w:rsidRDefault="00304AB8" w:rsidP="00304AB8">
            <w:pPr>
              <w:ind w:left="29"/>
              <w:rPr>
                <w:rFonts w:cs="Arial"/>
                <w:b/>
              </w:rPr>
            </w:pPr>
          </w:p>
          <w:p w:rsidR="00304AB8" w:rsidRDefault="00EF5C74" w:rsidP="00304AB8">
            <w:pPr>
              <w:ind w:left="29"/>
              <w:rPr>
                <w:rFonts w:cs="Arial"/>
                <w:b/>
              </w:rPr>
            </w:pPr>
            <w:r>
              <w:rPr>
                <w:rFonts w:cs="Arial"/>
                <w:b/>
              </w:rPr>
              <w:t>33</w:t>
            </w:r>
          </w:p>
          <w:p w:rsidR="00304AB8" w:rsidRDefault="00304AB8" w:rsidP="00304AB8">
            <w:pPr>
              <w:ind w:left="29"/>
              <w:rPr>
                <w:rFonts w:cs="Arial"/>
                <w:b/>
              </w:rPr>
            </w:pPr>
          </w:p>
          <w:p w:rsidR="00304AB8" w:rsidRDefault="00EF5C74" w:rsidP="00304AB8">
            <w:pPr>
              <w:ind w:left="29"/>
              <w:rPr>
                <w:rFonts w:cs="Arial"/>
                <w:b/>
              </w:rPr>
            </w:pPr>
            <w:r>
              <w:rPr>
                <w:rFonts w:cs="Arial"/>
                <w:b/>
              </w:rPr>
              <w:t xml:space="preserve">Legislação </w:t>
            </w:r>
          </w:p>
          <w:p w:rsidR="00304AB8" w:rsidRDefault="00EF5C74" w:rsidP="00304AB8">
            <w:pPr>
              <w:ind w:left="29"/>
              <w:rPr>
                <w:rFonts w:cs="Arial"/>
                <w:b/>
              </w:rPr>
            </w:pPr>
            <w:r>
              <w:rPr>
                <w:rFonts w:cs="Arial"/>
                <w:b/>
              </w:rPr>
              <w:t>de proteção ao patrimônio</w:t>
            </w:r>
          </w:p>
          <w:p w:rsidR="00304AB8" w:rsidRDefault="00304AB8" w:rsidP="00304AB8">
            <w:pPr>
              <w:ind w:left="29"/>
              <w:rPr>
                <w:rFonts w:cs="Arial"/>
                <w:b/>
              </w:rPr>
            </w:pPr>
          </w:p>
        </w:tc>
        <w:tc>
          <w:tcPr>
            <w:tcW w:w="3967" w:type="dxa"/>
            <w:tcBorders>
              <w:top w:val="single" w:sz="4" w:space="0" w:color="auto"/>
              <w:left w:val="single" w:sz="4" w:space="0" w:color="auto"/>
              <w:bottom w:val="single" w:sz="4" w:space="0" w:color="auto"/>
              <w:right w:val="single" w:sz="4" w:space="0" w:color="auto"/>
            </w:tcBorders>
            <w:vAlign w:val="center"/>
          </w:tcPr>
          <w:p w:rsidR="00304AB8" w:rsidRDefault="00304AB8" w:rsidP="00304AB8">
            <w:pPr>
              <w:rPr>
                <w:rFonts w:cs="Arial"/>
              </w:rPr>
            </w:pPr>
          </w:p>
          <w:p w:rsidR="00304AB8" w:rsidRDefault="00EF5C74" w:rsidP="00304AB8">
            <w:pPr>
              <w:jc w:val="both"/>
              <w:rPr>
                <w:rFonts w:cs="Arial"/>
              </w:rPr>
            </w:pPr>
            <w:r>
              <w:rPr>
                <w:rFonts w:cs="Arial"/>
              </w:rPr>
              <w:t xml:space="preserve">Manter o mapeamento de legislações existentes em Bebedouro de modo a fortalecer a Defesa do Patrimônio Histórico, Artístico e Cultural de Bebedouro. </w:t>
            </w:r>
          </w:p>
          <w:p w:rsidR="00304AB8" w:rsidRDefault="00304AB8" w:rsidP="00304AB8">
            <w:pPr>
              <w:rPr>
                <w:rFonts w:cs="Arial"/>
              </w:rPr>
            </w:pPr>
          </w:p>
          <w:p w:rsidR="00304AB8" w:rsidRDefault="00EF5C74" w:rsidP="00304AB8">
            <w:pPr>
              <w:rPr>
                <w:rFonts w:cs="Arial"/>
                <w:b/>
              </w:rPr>
            </w:pPr>
            <w:r>
              <w:rPr>
                <w:rFonts w:cs="Arial"/>
                <w:b/>
              </w:rPr>
              <w:t>Responsáveis: Prefeitura Municipal e COMTUR.</w:t>
            </w:r>
          </w:p>
          <w:p w:rsidR="00304AB8" w:rsidRDefault="00304AB8" w:rsidP="00304AB8">
            <w:pPr>
              <w:rPr>
                <w:rFonts w:cs="Arial"/>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304AB8" w:rsidRDefault="00EF5C74" w:rsidP="00304AB8">
            <w:pPr>
              <w:jc w:val="center"/>
              <w:rPr>
                <w:rFonts w:cs="Arial"/>
              </w:rPr>
            </w:pPr>
            <w:r>
              <w:rPr>
                <w:rFonts w:cs="Arial"/>
              </w:rPr>
              <w:t>Médio</w:t>
            </w:r>
          </w:p>
        </w:tc>
      </w:tr>
      <w:tr w:rsidR="0086226F" w:rsidTr="00304AB8">
        <w:tc>
          <w:tcPr>
            <w:tcW w:w="3087" w:type="dxa"/>
            <w:tcBorders>
              <w:top w:val="single" w:sz="4" w:space="0" w:color="auto"/>
              <w:left w:val="single" w:sz="4" w:space="0" w:color="auto"/>
              <w:bottom w:val="single" w:sz="4" w:space="0" w:color="auto"/>
              <w:right w:val="single" w:sz="4" w:space="0" w:color="auto"/>
            </w:tcBorders>
            <w:vAlign w:val="center"/>
          </w:tcPr>
          <w:p w:rsidR="00304AB8" w:rsidRDefault="00EF5C74" w:rsidP="00304AB8">
            <w:pPr>
              <w:ind w:left="29"/>
              <w:rPr>
                <w:rFonts w:cs="Arial"/>
                <w:b/>
              </w:rPr>
            </w:pPr>
            <w:r>
              <w:rPr>
                <w:rFonts w:cs="Arial"/>
                <w:b/>
              </w:rPr>
              <w:t>34</w:t>
            </w:r>
          </w:p>
          <w:p w:rsidR="00304AB8" w:rsidRDefault="00304AB8" w:rsidP="00304AB8">
            <w:pPr>
              <w:ind w:left="29"/>
              <w:rPr>
                <w:rFonts w:cs="Arial"/>
                <w:b/>
              </w:rPr>
            </w:pPr>
          </w:p>
          <w:p w:rsidR="00304AB8" w:rsidRDefault="00EF5C74" w:rsidP="00304AB8">
            <w:pPr>
              <w:ind w:left="29"/>
              <w:rPr>
                <w:rFonts w:cs="Arial"/>
                <w:b/>
              </w:rPr>
            </w:pPr>
            <w:r>
              <w:rPr>
                <w:rFonts w:cs="Arial"/>
                <w:b/>
              </w:rPr>
              <w:t>Lei para Calendário de Eventos Turísticos</w:t>
            </w:r>
          </w:p>
        </w:tc>
        <w:tc>
          <w:tcPr>
            <w:tcW w:w="3967" w:type="dxa"/>
            <w:tcBorders>
              <w:top w:val="single" w:sz="4" w:space="0" w:color="auto"/>
              <w:left w:val="single" w:sz="4" w:space="0" w:color="auto"/>
              <w:bottom w:val="single" w:sz="4" w:space="0" w:color="auto"/>
              <w:right w:val="single" w:sz="4" w:space="0" w:color="auto"/>
            </w:tcBorders>
            <w:vAlign w:val="center"/>
          </w:tcPr>
          <w:p w:rsidR="00304AB8" w:rsidRDefault="00304AB8" w:rsidP="00304AB8">
            <w:pPr>
              <w:rPr>
                <w:rFonts w:cs="Arial"/>
              </w:rPr>
            </w:pPr>
          </w:p>
          <w:p w:rsidR="00304AB8" w:rsidRDefault="00EF5C74" w:rsidP="00304AB8">
            <w:pPr>
              <w:jc w:val="both"/>
              <w:rPr>
                <w:rFonts w:cs="Arial"/>
                <w:color w:val="FFC000"/>
              </w:rPr>
            </w:pPr>
            <w:r>
              <w:rPr>
                <w:rFonts w:cs="Arial"/>
              </w:rPr>
              <w:t xml:space="preserve">Criar Lei unificando o Calendário de Eventos Turísticos do município, de modo que o mesmo contribua para </w:t>
            </w:r>
            <w:r>
              <w:rPr>
                <w:rFonts w:cs="Arial"/>
                <w:color w:val="000000" w:themeColor="text1"/>
              </w:rPr>
              <w:t>a elevação do número de turistas e o aumento da ocupação hoteleira aos finais de semana e feriados. Observar</w:t>
            </w:r>
            <w:r>
              <w:rPr>
                <w:rFonts w:cs="Arial"/>
                <w:color w:val="000000" w:themeColor="text1"/>
              </w:rPr>
              <w:t xml:space="preserve"> a possibilidade de inserir na Lei Municipal garantias para a segurança nos eventos. </w:t>
            </w:r>
          </w:p>
          <w:p w:rsidR="00304AB8" w:rsidRDefault="00304AB8" w:rsidP="00304AB8">
            <w:pPr>
              <w:rPr>
                <w:rFonts w:cs="Arial"/>
              </w:rPr>
            </w:pPr>
          </w:p>
          <w:p w:rsidR="00304AB8" w:rsidRDefault="00EF5C74" w:rsidP="00304AB8">
            <w:pPr>
              <w:rPr>
                <w:rFonts w:cs="Arial"/>
                <w:b/>
              </w:rPr>
            </w:pPr>
            <w:r>
              <w:rPr>
                <w:rFonts w:cs="Arial"/>
                <w:b/>
              </w:rPr>
              <w:t>Responsáveis: COMTUR e Legislativo Municipal.</w:t>
            </w:r>
          </w:p>
          <w:p w:rsidR="00304AB8" w:rsidRDefault="00304AB8" w:rsidP="00304AB8">
            <w:pPr>
              <w:rPr>
                <w:rFonts w:cs="Arial"/>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304AB8" w:rsidRDefault="00EF5C74" w:rsidP="00304AB8">
            <w:pPr>
              <w:jc w:val="center"/>
              <w:rPr>
                <w:rFonts w:cs="Arial"/>
              </w:rPr>
            </w:pPr>
            <w:r>
              <w:rPr>
                <w:rFonts w:cs="Arial"/>
              </w:rPr>
              <w:t>Curto</w:t>
            </w:r>
          </w:p>
        </w:tc>
      </w:tr>
      <w:tr w:rsidR="0086226F" w:rsidTr="00304AB8">
        <w:tc>
          <w:tcPr>
            <w:tcW w:w="3087" w:type="dxa"/>
            <w:tcBorders>
              <w:top w:val="single" w:sz="4" w:space="0" w:color="auto"/>
              <w:left w:val="single" w:sz="4" w:space="0" w:color="auto"/>
              <w:bottom w:val="single" w:sz="4" w:space="0" w:color="auto"/>
              <w:right w:val="single" w:sz="4" w:space="0" w:color="auto"/>
            </w:tcBorders>
          </w:tcPr>
          <w:p w:rsidR="00304AB8" w:rsidRDefault="00304AB8" w:rsidP="00304AB8">
            <w:pPr>
              <w:rPr>
                <w:rFonts w:cs="Arial"/>
                <w:b/>
                <w:bCs/>
              </w:rPr>
            </w:pPr>
          </w:p>
          <w:p w:rsidR="00304AB8" w:rsidRDefault="00304AB8" w:rsidP="00304AB8">
            <w:pPr>
              <w:rPr>
                <w:rFonts w:cs="Arial"/>
                <w:b/>
                <w:bCs/>
              </w:rPr>
            </w:pPr>
          </w:p>
          <w:p w:rsidR="00304AB8" w:rsidRDefault="00304AB8" w:rsidP="00304AB8">
            <w:pPr>
              <w:rPr>
                <w:rFonts w:cs="Arial"/>
                <w:b/>
                <w:bCs/>
              </w:rPr>
            </w:pPr>
          </w:p>
          <w:p w:rsidR="00304AB8" w:rsidRDefault="00304AB8" w:rsidP="00304AB8">
            <w:pPr>
              <w:rPr>
                <w:rFonts w:cs="Arial"/>
                <w:b/>
                <w:bCs/>
              </w:rPr>
            </w:pPr>
          </w:p>
          <w:p w:rsidR="00304AB8" w:rsidRDefault="00304AB8" w:rsidP="00304AB8">
            <w:pPr>
              <w:rPr>
                <w:rFonts w:cs="Arial"/>
                <w:b/>
                <w:bCs/>
              </w:rPr>
            </w:pPr>
          </w:p>
          <w:p w:rsidR="00304AB8" w:rsidRDefault="00304AB8" w:rsidP="00304AB8">
            <w:pPr>
              <w:rPr>
                <w:rFonts w:cs="Arial"/>
                <w:b/>
                <w:bCs/>
              </w:rPr>
            </w:pPr>
          </w:p>
          <w:p w:rsidR="00304AB8" w:rsidRDefault="00EF5C74" w:rsidP="00304AB8">
            <w:pPr>
              <w:rPr>
                <w:rFonts w:cs="Arial"/>
                <w:b/>
                <w:bCs/>
              </w:rPr>
            </w:pPr>
            <w:r>
              <w:rPr>
                <w:rFonts w:cs="Arial"/>
                <w:b/>
                <w:bCs/>
              </w:rPr>
              <w:t>35</w:t>
            </w:r>
          </w:p>
          <w:p w:rsidR="00304AB8" w:rsidRDefault="00304AB8" w:rsidP="00304AB8">
            <w:pPr>
              <w:rPr>
                <w:rFonts w:cs="Arial"/>
                <w:b/>
                <w:bCs/>
              </w:rPr>
            </w:pPr>
          </w:p>
          <w:p w:rsidR="00304AB8" w:rsidRDefault="00EF5C74" w:rsidP="00304AB8">
            <w:pPr>
              <w:rPr>
                <w:rFonts w:cs="Arial"/>
                <w:b/>
                <w:bCs/>
              </w:rPr>
            </w:pPr>
            <w:r>
              <w:rPr>
                <w:rFonts w:cs="Arial"/>
                <w:b/>
                <w:bCs/>
              </w:rPr>
              <w:t xml:space="preserve">Leis de Incentivo </w:t>
            </w:r>
          </w:p>
          <w:p w:rsidR="00304AB8" w:rsidRDefault="00EF5C74" w:rsidP="00304AB8">
            <w:pPr>
              <w:rPr>
                <w:rFonts w:cs="Arial"/>
                <w:b/>
                <w:bCs/>
              </w:rPr>
            </w:pPr>
            <w:r>
              <w:rPr>
                <w:rFonts w:cs="Arial"/>
                <w:b/>
                <w:bCs/>
              </w:rPr>
              <w:t>ao Turismo</w:t>
            </w:r>
          </w:p>
        </w:tc>
        <w:tc>
          <w:tcPr>
            <w:tcW w:w="3967" w:type="dxa"/>
            <w:tcBorders>
              <w:top w:val="single" w:sz="4" w:space="0" w:color="auto"/>
              <w:left w:val="single" w:sz="4" w:space="0" w:color="auto"/>
              <w:bottom w:val="single" w:sz="4" w:space="0" w:color="auto"/>
              <w:right w:val="single" w:sz="4" w:space="0" w:color="auto"/>
            </w:tcBorders>
          </w:tcPr>
          <w:p w:rsidR="00304AB8" w:rsidRDefault="00EF5C74" w:rsidP="00304AB8">
            <w:pPr>
              <w:jc w:val="both"/>
              <w:rPr>
                <w:rFonts w:cs="Arial"/>
                <w:color w:val="000000" w:themeColor="text1"/>
              </w:rPr>
            </w:pPr>
            <w:r>
              <w:rPr>
                <w:rFonts w:cs="Arial"/>
              </w:rPr>
              <w:lastRenderedPageBreak/>
              <w:t xml:space="preserve">Avaliar a legalidade e propor legislações de incentivo ao turismo visando arrecadação de recursos com a finalidade de revertê-los para investimentos no setor (avaliar a </w:t>
            </w:r>
            <w:r>
              <w:rPr>
                <w:rFonts w:cs="Arial"/>
              </w:rPr>
              <w:lastRenderedPageBreak/>
              <w:t>viabilidade do ISS do setor do turismo, alvarás, taxas, Lei da Micro e Pequena Empresa,</w:t>
            </w:r>
            <w:r>
              <w:rPr>
                <w:rFonts w:cs="Arial"/>
              </w:rPr>
              <w:t xml:space="preserve"> entre outros). Arrecadação para o FUMTUR – Fundo Municipal de Turismo;</w:t>
            </w:r>
            <w:r>
              <w:rPr>
                <w:rFonts w:cs="Arial"/>
                <w:color w:val="FFC000"/>
              </w:rPr>
              <w:t xml:space="preserve"> </w:t>
            </w:r>
            <w:r>
              <w:rPr>
                <w:rFonts w:cs="Arial"/>
                <w:color w:val="000000" w:themeColor="text1"/>
              </w:rPr>
              <w:t>estudar viabilidade se criar a linha “PRODEBE Turismo”.</w:t>
            </w:r>
          </w:p>
          <w:p w:rsidR="00304AB8" w:rsidRDefault="00304AB8" w:rsidP="00304AB8">
            <w:pPr>
              <w:rPr>
                <w:rFonts w:cs="Arial"/>
                <w:color w:val="000000" w:themeColor="text1"/>
              </w:rPr>
            </w:pPr>
          </w:p>
          <w:p w:rsidR="00304AB8" w:rsidRDefault="00EF5C74" w:rsidP="00304AB8">
            <w:pPr>
              <w:rPr>
                <w:rFonts w:cs="Arial"/>
              </w:rPr>
            </w:pPr>
            <w:r>
              <w:rPr>
                <w:rFonts w:cs="Arial"/>
                <w:b/>
              </w:rPr>
              <w:t>Responsável: Prefeitura Municipal, Legislativo Municipal e COMTUR.</w:t>
            </w:r>
          </w:p>
          <w:p w:rsidR="00304AB8" w:rsidRDefault="00304AB8" w:rsidP="00304AB8">
            <w:pPr>
              <w:rPr>
                <w:rFonts w:cs="Arial"/>
              </w:rPr>
            </w:pPr>
          </w:p>
          <w:p w:rsidR="00304AB8" w:rsidRDefault="00304AB8" w:rsidP="00304AB8">
            <w:pPr>
              <w:rPr>
                <w:rFonts w:cs="Arial"/>
              </w:rPr>
            </w:pPr>
          </w:p>
        </w:tc>
        <w:tc>
          <w:tcPr>
            <w:tcW w:w="1985" w:type="dxa"/>
            <w:tcBorders>
              <w:top w:val="single" w:sz="4" w:space="0" w:color="auto"/>
              <w:left w:val="single" w:sz="4" w:space="0" w:color="auto"/>
              <w:bottom w:val="single" w:sz="4" w:space="0" w:color="auto"/>
              <w:right w:val="single" w:sz="4" w:space="0" w:color="auto"/>
            </w:tcBorders>
          </w:tcPr>
          <w:p w:rsidR="00304AB8" w:rsidRDefault="00304AB8" w:rsidP="00304AB8">
            <w:pPr>
              <w:jc w:val="center"/>
              <w:rPr>
                <w:rFonts w:cs="Arial"/>
              </w:rPr>
            </w:pPr>
          </w:p>
          <w:p w:rsidR="00304AB8" w:rsidRDefault="00304AB8" w:rsidP="00304AB8">
            <w:pPr>
              <w:jc w:val="center"/>
              <w:rPr>
                <w:rFonts w:cs="Arial"/>
              </w:rPr>
            </w:pPr>
          </w:p>
          <w:p w:rsidR="00304AB8" w:rsidRDefault="00304AB8" w:rsidP="00304AB8">
            <w:pPr>
              <w:jc w:val="center"/>
              <w:rPr>
                <w:rFonts w:cs="Arial"/>
              </w:rPr>
            </w:pPr>
          </w:p>
          <w:p w:rsidR="00304AB8" w:rsidRDefault="00304AB8" w:rsidP="00304AB8">
            <w:pPr>
              <w:jc w:val="center"/>
              <w:rPr>
                <w:rFonts w:cs="Arial"/>
              </w:rPr>
            </w:pPr>
          </w:p>
          <w:p w:rsidR="00304AB8" w:rsidRDefault="00304AB8" w:rsidP="00304AB8">
            <w:pPr>
              <w:jc w:val="center"/>
              <w:rPr>
                <w:rFonts w:cs="Arial"/>
              </w:rPr>
            </w:pPr>
          </w:p>
          <w:p w:rsidR="00304AB8" w:rsidRDefault="00304AB8" w:rsidP="00304AB8">
            <w:pPr>
              <w:jc w:val="center"/>
              <w:rPr>
                <w:rFonts w:cs="Arial"/>
              </w:rPr>
            </w:pPr>
          </w:p>
          <w:p w:rsidR="00304AB8" w:rsidRDefault="00304AB8" w:rsidP="00304AB8">
            <w:pPr>
              <w:jc w:val="center"/>
              <w:rPr>
                <w:rFonts w:cs="Arial"/>
              </w:rPr>
            </w:pPr>
          </w:p>
          <w:p w:rsidR="00304AB8" w:rsidRDefault="00304AB8" w:rsidP="00304AB8">
            <w:pPr>
              <w:jc w:val="center"/>
              <w:rPr>
                <w:rFonts w:cs="Arial"/>
              </w:rPr>
            </w:pPr>
          </w:p>
          <w:p w:rsidR="00304AB8" w:rsidRDefault="00EF5C74" w:rsidP="00304AB8">
            <w:pPr>
              <w:jc w:val="center"/>
              <w:rPr>
                <w:rFonts w:cs="Arial"/>
              </w:rPr>
            </w:pPr>
            <w:r>
              <w:rPr>
                <w:rFonts w:cs="Arial"/>
              </w:rPr>
              <w:t>Médio</w:t>
            </w:r>
          </w:p>
        </w:tc>
      </w:tr>
      <w:tr w:rsidR="0086226F" w:rsidTr="00304AB8">
        <w:tc>
          <w:tcPr>
            <w:tcW w:w="3087" w:type="dxa"/>
            <w:tcBorders>
              <w:top w:val="single" w:sz="4" w:space="0" w:color="auto"/>
              <w:left w:val="single" w:sz="4" w:space="0" w:color="auto"/>
              <w:bottom w:val="single" w:sz="4" w:space="0" w:color="auto"/>
              <w:right w:val="single" w:sz="4" w:space="0" w:color="auto"/>
            </w:tcBorders>
            <w:vAlign w:val="center"/>
          </w:tcPr>
          <w:p w:rsidR="00304AB8" w:rsidRDefault="00EF5C74" w:rsidP="00304AB8">
            <w:pPr>
              <w:ind w:left="29"/>
              <w:rPr>
                <w:rFonts w:cs="Arial"/>
                <w:b/>
              </w:rPr>
            </w:pPr>
            <w:r>
              <w:rPr>
                <w:rFonts w:cs="Arial"/>
                <w:b/>
              </w:rPr>
              <w:lastRenderedPageBreak/>
              <w:t>36</w:t>
            </w:r>
          </w:p>
          <w:p w:rsidR="00304AB8" w:rsidRDefault="00304AB8" w:rsidP="00304AB8">
            <w:pPr>
              <w:ind w:left="29"/>
              <w:rPr>
                <w:rFonts w:cs="Arial"/>
                <w:b/>
              </w:rPr>
            </w:pPr>
          </w:p>
          <w:p w:rsidR="00304AB8" w:rsidRDefault="00EF5C74" w:rsidP="00304AB8">
            <w:pPr>
              <w:ind w:left="29"/>
              <w:rPr>
                <w:rFonts w:cs="Arial"/>
                <w:b/>
              </w:rPr>
            </w:pPr>
            <w:r>
              <w:rPr>
                <w:rFonts w:cs="Arial"/>
                <w:b/>
              </w:rPr>
              <w:t xml:space="preserve">Participação no CODEVAR e RT Águas </w:t>
            </w:r>
            <w:r>
              <w:rPr>
                <w:rFonts w:cs="Arial"/>
                <w:b/>
              </w:rPr>
              <w:t>Sertanejas.</w:t>
            </w:r>
          </w:p>
        </w:tc>
        <w:tc>
          <w:tcPr>
            <w:tcW w:w="3967" w:type="dxa"/>
            <w:tcBorders>
              <w:top w:val="single" w:sz="4" w:space="0" w:color="auto"/>
              <w:left w:val="single" w:sz="4" w:space="0" w:color="auto"/>
              <w:bottom w:val="single" w:sz="4" w:space="0" w:color="auto"/>
              <w:right w:val="single" w:sz="4" w:space="0" w:color="auto"/>
            </w:tcBorders>
            <w:vAlign w:val="center"/>
          </w:tcPr>
          <w:p w:rsidR="00304AB8" w:rsidRDefault="00304AB8" w:rsidP="00304AB8">
            <w:pPr>
              <w:rPr>
                <w:rFonts w:cs="Arial"/>
              </w:rPr>
            </w:pPr>
          </w:p>
          <w:p w:rsidR="00304AB8" w:rsidRDefault="00304AB8" w:rsidP="00304AB8">
            <w:pPr>
              <w:jc w:val="both"/>
              <w:rPr>
                <w:rFonts w:cs="Arial"/>
              </w:rPr>
            </w:pPr>
          </w:p>
          <w:p w:rsidR="00304AB8" w:rsidRDefault="00EF5C74" w:rsidP="00304AB8">
            <w:pPr>
              <w:jc w:val="both"/>
              <w:rPr>
                <w:rFonts w:cs="Arial"/>
              </w:rPr>
            </w:pPr>
            <w:r>
              <w:rPr>
                <w:rFonts w:cs="Arial"/>
              </w:rPr>
              <w:t>Manter uma relação permanente com o CODEVAR e com a RT Águas Sertanejas com o compromisso de articulação regional em favor do desenvolvimento do turismo regional.</w:t>
            </w:r>
          </w:p>
          <w:p w:rsidR="00304AB8" w:rsidRDefault="00304AB8" w:rsidP="00304AB8">
            <w:pPr>
              <w:rPr>
                <w:rFonts w:cs="Arial"/>
              </w:rPr>
            </w:pPr>
          </w:p>
          <w:p w:rsidR="00304AB8" w:rsidRDefault="00EF5C74" w:rsidP="00304AB8">
            <w:pPr>
              <w:rPr>
                <w:rFonts w:cs="Arial"/>
                <w:b/>
              </w:rPr>
            </w:pPr>
            <w:r>
              <w:rPr>
                <w:rFonts w:cs="Arial"/>
                <w:b/>
              </w:rPr>
              <w:t>Responsáveis: Prefeitura Municipal e COMTUR.</w:t>
            </w:r>
          </w:p>
          <w:p w:rsidR="00304AB8" w:rsidRDefault="00304AB8" w:rsidP="00304AB8">
            <w:pPr>
              <w:rPr>
                <w:rFonts w:cs="Arial"/>
              </w:rPr>
            </w:pPr>
          </w:p>
          <w:p w:rsidR="00304AB8" w:rsidRDefault="00304AB8" w:rsidP="00304AB8">
            <w:pPr>
              <w:rPr>
                <w:rFonts w:cs="Arial"/>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304AB8" w:rsidRDefault="00EF5C74" w:rsidP="00304AB8">
            <w:pPr>
              <w:jc w:val="center"/>
              <w:rPr>
                <w:rFonts w:cs="Arial"/>
              </w:rPr>
            </w:pPr>
            <w:r>
              <w:rPr>
                <w:rFonts w:cs="Arial"/>
              </w:rPr>
              <w:t>Curto</w:t>
            </w:r>
          </w:p>
        </w:tc>
      </w:tr>
      <w:tr w:rsidR="0086226F" w:rsidTr="00304AB8">
        <w:tc>
          <w:tcPr>
            <w:tcW w:w="3087" w:type="dxa"/>
            <w:tcBorders>
              <w:top w:val="single" w:sz="4" w:space="0" w:color="auto"/>
              <w:left w:val="single" w:sz="4" w:space="0" w:color="auto"/>
              <w:bottom w:val="single" w:sz="4" w:space="0" w:color="auto"/>
              <w:right w:val="single" w:sz="4" w:space="0" w:color="auto"/>
            </w:tcBorders>
            <w:vAlign w:val="center"/>
          </w:tcPr>
          <w:p w:rsidR="00304AB8" w:rsidRDefault="00EF5C74" w:rsidP="00304AB8">
            <w:pPr>
              <w:ind w:left="29"/>
              <w:rPr>
                <w:rFonts w:cs="Arial"/>
                <w:b/>
              </w:rPr>
            </w:pPr>
            <w:r>
              <w:rPr>
                <w:rFonts w:cs="Arial"/>
                <w:b/>
              </w:rPr>
              <w:t>37</w:t>
            </w:r>
          </w:p>
          <w:p w:rsidR="00304AB8" w:rsidRDefault="00304AB8" w:rsidP="00304AB8">
            <w:pPr>
              <w:ind w:left="29"/>
              <w:rPr>
                <w:rFonts w:cs="Arial"/>
                <w:b/>
              </w:rPr>
            </w:pPr>
          </w:p>
          <w:p w:rsidR="00304AB8" w:rsidRDefault="00EF5C74" w:rsidP="00304AB8">
            <w:pPr>
              <w:ind w:left="29"/>
              <w:rPr>
                <w:rFonts w:cs="Arial"/>
                <w:b/>
              </w:rPr>
            </w:pPr>
            <w:r>
              <w:rPr>
                <w:rFonts w:cs="Arial"/>
                <w:b/>
              </w:rPr>
              <w:t xml:space="preserve">Parcerias </w:t>
            </w:r>
            <w:r>
              <w:rPr>
                <w:rFonts w:cs="Arial"/>
                <w:b/>
              </w:rPr>
              <w:t>institucionais</w:t>
            </w:r>
          </w:p>
          <w:p w:rsidR="00304AB8" w:rsidRDefault="00304AB8" w:rsidP="00304AB8">
            <w:pPr>
              <w:ind w:left="29"/>
              <w:rPr>
                <w:rFonts w:cs="Arial"/>
                <w:b/>
              </w:rPr>
            </w:pPr>
          </w:p>
        </w:tc>
        <w:tc>
          <w:tcPr>
            <w:tcW w:w="3967" w:type="dxa"/>
            <w:tcBorders>
              <w:top w:val="single" w:sz="4" w:space="0" w:color="auto"/>
              <w:left w:val="single" w:sz="4" w:space="0" w:color="auto"/>
              <w:bottom w:val="single" w:sz="4" w:space="0" w:color="auto"/>
              <w:right w:val="single" w:sz="4" w:space="0" w:color="auto"/>
            </w:tcBorders>
            <w:vAlign w:val="center"/>
          </w:tcPr>
          <w:p w:rsidR="00304AB8" w:rsidRDefault="00304AB8" w:rsidP="00304AB8">
            <w:pPr>
              <w:rPr>
                <w:rFonts w:cs="Arial"/>
              </w:rPr>
            </w:pPr>
          </w:p>
          <w:p w:rsidR="00304AB8" w:rsidRDefault="00EF5C74" w:rsidP="00304AB8">
            <w:pPr>
              <w:jc w:val="both"/>
              <w:rPr>
                <w:rFonts w:cs="Arial"/>
                <w:color w:val="FFC000"/>
              </w:rPr>
            </w:pPr>
            <w:r>
              <w:rPr>
                <w:rFonts w:cs="Arial"/>
              </w:rPr>
              <w:t>Reforçar os laços de parceria com instituições que apoiam o desenvolvimento local do turismo (Associações Comerciais, SEBRAE-SP, SENAC, Sindicato Rural, Cooperativas locais, entre outras) bem como, promover a aproximação com novos parceiro</w:t>
            </w:r>
            <w:r>
              <w:rPr>
                <w:rFonts w:cs="Arial"/>
              </w:rPr>
              <w:t>s</w:t>
            </w:r>
            <w:r>
              <w:rPr>
                <w:rFonts w:cs="Arial"/>
                <w:color w:val="000000" w:themeColor="text1"/>
              </w:rPr>
              <w:t xml:space="preserve">; explorar ecoturismo na Floresta Estadual por meio de parcerias. </w:t>
            </w:r>
          </w:p>
          <w:p w:rsidR="00304AB8" w:rsidRDefault="00304AB8" w:rsidP="00304AB8">
            <w:pPr>
              <w:rPr>
                <w:rFonts w:cs="Arial"/>
              </w:rPr>
            </w:pPr>
          </w:p>
          <w:p w:rsidR="00304AB8" w:rsidRDefault="00EF5C74" w:rsidP="00304AB8">
            <w:pPr>
              <w:rPr>
                <w:rFonts w:cs="Arial"/>
                <w:b/>
              </w:rPr>
            </w:pPr>
            <w:r>
              <w:rPr>
                <w:rFonts w:cs="Arial"/>
                <w:b/>
              </w:rPr>
              <w:t>Responsáveis: Prefeitura Municipal e COMTUR.</w:t>
            </w:r>
          </w:p>
          <w:p w:rsidR="00304AB8" w:rsidRDefault="00304AB8" w:rsidP="00304AB8">
            <w:pPr>
              <w:rPr>
                <w:rFonts w:cs="Arial"/>
                <w:sz w:val="20"/>
                <w:szCs w:val="20"/>
              </w:rPr>
            </w:pPr>
          </w:p>
          <w:p w:rsidR="00304AB8" w:rsidRDefault="00304AB8" w:rsidP="00304AB8">
            <w:pPr>
              <w:rPr>
                <w:rFonts w:cs="Arial"/>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304AB8" w:rsidRDefault="00EF5C74" w:rsidP="00304AB8">
            <w:pPr>
              <w:jc w:val="center"/>
              <w:rPr>
                <w:rFonts w:cs="Arial"/>
              </w:rPr>
            </w:pPr>
            <w:r>
              <w:rPr>
                <w:rFonts w:cs="Arial"/>
              </w:rPr>
              <w:t>Curto</w:t>
            </w:r>
          </w:p>
        </w:tc>
      </w:tr>
      <w:tr w:rsidR="0086226F" w:rsidTr="00304AB8">
        <w:tc>
          <w:tcPr>
            <w:tcW w:w="3087" w:type="dxa"/>
            <w:tcBorders>
              <w:top w:val="single" w:sz="4" w:space="0" w:color="auto"/>
              <w:left w:val="single" w:sz="4" w:space="0" w:color="auto"/>
              <w:bottom w:val="single" w:sz="4" w:space="0" w:color="auto"/>
              <w:right w:val="single" w:sz="4" w:space="0" w:color="auto"/>
            </w:tcBorders>
            <w:vAlign w:val="center"/>
          </w:tcPr>
          <w:p w:rsidR="00304AB8" w:rsidRDefault="00EF5C74" w:rsidP="00304AB8">
            <w:pPr>
              <w:rPr>
                <w:rFonts w:cs="Arial"/>
                <w:b/>
              </w:rPr>
            </w:pPr>
            <w:r>
              <w:rPr>
                <w:rFonts w:cs="Arial"/>
                <w:b/>
              </w:rPr>
              <w:t>38</w:t>
            </w:r>
          </w:p>
          <w:p w:rsidR="00304AB8" w:rsidRDefault="00304AB8" w:rsidP="00304AB8">
            <w:pPr>
              <w:rPr>
                <w:rFonts w:cs="Arial"/>
                <w:b/>
              </w:rPr>
            </w:pPr>
          </w:p>
          <w:p w:rsidR="00304AB8" w:rsidRDefault="00EF5C74" w:rsidP="00304AB8">
            <w:pPr>
              <w:rPr>
                <w:rFonts w:cs="Arial"/>
                <w:b/>
              </w:rPr>
            </w:pPr>
            <w:r>
              <w:rPr>
                <w:rFonts w:cs="Arial"/>
                <w:b/>
              </w:rPr>
              <w:t>Gestão da Atividade Turística</w:t>
            </w:r>
          </w:p>
        </w:tc>
        <w:tc>
          <w:tcPr>
            <w:tcW w:w="3967" w:type="dxa"/>
            <w:tcBorders>
              <w:top w:val="single" w:sz="4" w:space="0" w:color="auto"/>
              <w:left w:val="single" w:sz="4" w:space="0" w:color="auto"/>
              <w:bottom w:val="single" w:sz="4" w:space="0" w:color="auto"/>
              <w:right w:val="single" w:sz="4" w:space="0" w:color="auto"/>
            </w:tcBorders>
            <w:vAlign w:val="center"/>
          </w:tcPr>
          <w:p w:rsidR="00304AB8" w:rsidRDefault="00304AB8" w:rsidP="00304AB8">
            <w:pPr>
              <w:jc w:val="both"/>
              <w:rPr>
                <w:rFonts w:cs="Arial"/>
              </w:rPr>
            </w:pPr>
          </w:p>
          <w:p w:rsidR="00304AB8" w:rsidRDefault="00EF5C74" w:rsidP="00304AB8">
            <w:pPr>
              <w:jc w:val="both"/>
              <w:rPr>
                <w:rFonts w:cs="Arial"/>
              </w:rPr>
            </w:pPr>
            <w:r>
              <w:rPr>
                <w:rFonts w:cs="Arial"/>
              </w:rPr>
              <w:t xml:space="preserve">Prover Bebedouro de um sistema de gestão da atividade turística, com um Departamento Municipal de </w:t>
            </w:r>
            <w:r>
              <w:rPr>
                <w:rFonts w:cs="Arial"/>
              </w:rPr>
              <w:t>Turismo dotado de instrumentos necessários para a gestão da atividade turística do Munícipio (orçamento, equipamentos, equipe técnica, apoio técnico-profissional, núcleo de inteligência para gestão de indicadores, comunicação multiplataforma, PIT e materia</w:t>
            </w:r>
            <w:r>
              <w:rPr>
                <w:rFonts w:cs="Arial"/>
              </w:rPr>
              <w:t>l promocional (digital e impresso).</w:t>
            </w:r>
          </w:p>
          <w:p w:rsidR="00304AB8" w:rsidRDefault="00304AB8" w:rsidP="00304AB8">
            <w:pPr>
              <w:rPr>
                <w:rFonts w:cs="Arial"/>
                <w:b/>
              </w:rPr>
            </w:pPr>
          </w:p>
          <w:p w:rsidR="00304AB8" w:rsidRDefault="00EF5C74" w:rsidP="00304AB8">
            <w:pPr>
              <w:rPr>
                <w:rFonts w:cs="Arial"/>
              </w:rPr>
            </w:pPr>
            <w:r>
              <w:rPr>
                <w:rFonts w:cs="Arial"/>
                <w:b/>
              </w:rPr>
              <w:t>Responsáveis: Prefeitura Municipal.</w:t>
            </w:r>
          </w:p>
          <w:p w:rsidR="00304AB8" w:rsidRDefault="00304AB8" w:rsidP="00304AB8">
            <w:pPr>
              <w:rPr>
                <w:rFonts w:cs="Arial"/>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304AB8" w:rsidRDefault="00EF5C74" w:rsidP="00304AB8">
            <w:pPr>
              <w:adjustRightInd w:val="0"/>
              <w:jc w:val="center"/>
              <w:rPr>
                <w:rFonts w:cs="Arial"/>
              </w:rPr>
            </w:pPr>
            <w:r>
              <w:rPr>
                <w:rFonts w:cs="Arial"/>
              </w:rPr>
              <w:t>Médio</w:t>
            </w:r>
          </w:p>
        </w:tc>
      </w:tr>
      <w:tr w:rsidR="0086226F" w:rsidTr="00304AB8">
        <w:tc>
          <w:tcPr>
            <w:tcW w:w="3087" w:type="dxa"/>
            <w:tcBorders>
              <w:top w:val="single" w:sz="4" w:space="0" w:color="auto"/>
              <w:left w:val="single" w:sz="4" w:space="0" w:color="auto"/>
              <w:bottom w:val="single" w:sz="4" w:space="0" w:color="auto"/>
              <w:right w:val="single" w:sz="4" w:space="0" w:color="auto"/>
            </w:tcBorders>
          </w:tcPr>
          <w:p w:rsidR="00304AB8" w:rsidRDefault="00304AB8" w:rsidP="00304AB8">
            <w:pPr>
              <w:rPr>
                <w:rFonts w:cs="Arial"/>
                <w:b/>
                <w:bCs/>
              </w:rPr>
            </w:pPr>
          </w:p>
          <w:p w:rsidR="00304AB8" w:rsidRDefault="00304AB8" w:rsidP="00304AB8">
            <w:pPr>
              <w:rPr>
                <w:rFonts w:cs="Arial"/>
                <w:b/>
                <w:bCs/>
              </w:rPr>
            </w:pPr>
          </w:p>
          <w:p w:rsidR="00304AB8" w:rsidRDefault="00304AB8" w:rsidP="00304AB8">
            <w:pPr>
              <w:rPr>
                <w:rFonts w:cs="Arial"/>
                <w:b/>
                <w:bCs/>
              </w:rPr>
            </w:pPr>
          </w:p>
          <w:p w:rsidR="00304AB8" w:rsidRDefault="00304AB8" w:rsidP="00304AB8">
            <w:pPr>
              <w:rPr>
                <w:rFonts w:cs="Arial"/>
                <w:b/>
                <w:bCs/>
              </w:rPr>
            </w:pPr>
          </w:p>
          <w:p w:rsidR="00304AB8" w:rsidRDefault="00EF5C74" w:rsidP="00304AB8">
            <w:pPr>
              <w:rPr>
                <w:rFonts w:cs="Arial"/>
                <w:b/>
                <w:bCs/>
              </w:rPr>
            </w:pPr>
            <w:r>
              <w:rPr>
                <w:rFonts w:cs="Arial"/>
                <w:b/>
                <w:bCs/>
              </w:rPr>
              <w:t>39</w:t>
            </w:r>
          </w:p>
          <w:p w:rsidR="00304AB8" w:rsidRDefault="00304AB8" w:rsidP="00304AB8">
            <w:pPr>
              <w:rPr>
                <w:rFonts w:cs="Arial"/>
                <w:b/>
                <w:bCs/>
              </w:rPr>
            </w:pPr>
          </w:p>
          <w:p w:rsidR="00304AB8" w:rsidRDefault="00EF5C74" w:rsidP="00304AB8">
            <w:pPr>
              <w:rPr>
                <w:rFonts w:cs="Arial"/>
                <w:b/>
                <w:bCs/>
              </w:rPr>
            </w:pPr>
            <w:r>
              <w:rPr>
                <w:rFonts w:cs="Arial"/>
                <w:b/>
                <w:bCs/>
              </w:rPr>
              <w:t xml:space="preserve">Governança </w:t>
            </w:r>
          </w:p>
          <w:p w:rsidR="00304AB8" w:rsidRDefault="00EF5C74" w:rsidP="00304AB8">
            <w:pPr>
              <w:rPr>
                <w:rFonts w:cs="Arial"/>
                <w:b/>
                <w:bCs/>
              </w:rPr>
            </w:pPr>
            <w:r>
              <w:rPr>
                <w:rFonts w:cs="Arial"/>
                <w:b/>
                <w:bCs/>
              </w:rPr>
              <w:t>Municipal do Turismo</w:t>
            </w:r>
          </w:p>
          <w:p w:rsidR="00304AB8" w:rsidRDefault="00304AB8" w:rsidP="00304AB8">
            <w:pPr>
              <w:rPr>
                <w:rFonts w:cs="Arial"/>
                <w:b/>
                <w:bCs/>
              </w:rPr>
            </w:pPr>
          </w:p>
        </w:tc>
        <w:tc>
          <w:tcPr>
            <w:tcW w:w="3967" w:type="dxa"/>
            <w:tcBorders>
              <w:top w:val="single" w:sz="4" w:space="0" w:color="auto"/>
              <w:left w:val="single" w:sz="4" w:space="0" w:color="auto"/>
              <w:bottom w:val="single" w:sz="4" w:space="0" w:color="auto"/>
              <w:right w:val="single" w:sz="4" w:space="0" w:color="auto"/>
            </w:tcBorders>
          </w:tcPr>
          <w:p w:rsidR="00304AB8" w:rsidRDefault="00304AB8" w:rsidP="00304AB8">
            <w:pPr>
              <w:rPr>
                <w:rFonts w:cs="Arial"/>
              </w:rPr>
            </w:pPr>
          </w:p>
          <w:p w:rsidR="00304AB8" w:rsidRDefault="00EF5C74" w:rsidP="00304AB8">
            <w:pPr>
              <w:jc w:val="both"/>
              <w:rPr>
                <w:rFonts w:cs="Arial"/>
              </w:rPr>
            </w:pPr>
            <w:r>
              <w:rPr>
                <w:rFonts w:cs="Arial"/>
              </w:rPr>
              <w:t xml:space="preserve">Criar uma governança que ajude a articular empresariado e gerenciar de modo participativo o turismo em Bebedouro, capaz de reunir o Poder Público, o COMTUR e demais empreendedores da cadeia produtiva e do comércio local interessados no tema. </w:t>
            </w:r>
          </w:p>
          <w:p w:rsidR="00304AB8" w:rsidRDefault="00304AB8" w:rsidP="00304AB8">
            <w:pPr>
              <w:rPr>
                <w:rFonts w:cs="Arial"/>
              </w:rPr>
            </w:pPr>
          </w:p>
          <w:p w:rsidR="00304AB8" w:rsidRDefault="00EF5C74" w:rsidP="00304AB8">
            <w:pPr>
              <w:rPr>
                <w:rFonts w:cs="Arial"/>
              </w:rPr>
            </w:pPr>
            <w:r>
              <w:rPr>
                <w:rFonts w:cs="Arial"/>
                <w:b/>
              </w:rPr>
              <w:t>Responsável:</w:t>
            </w:r>
            <w:r>
              <w:rPr>
                <w:rFonts w:cs="Arial"/>
                <w:b/>
              </w:rPr>
              <w:t xml:space="preserve"> Prefeitura Municipal, COMTUR e PDL.</w:t>
            </w:r>
          </w:p>
          <w:p w:rsidR="00304AB8" w:rsidRDefault="00304AB8" w:rsidP="00304AB8">
            <w:pPr>
              <w:rPr>
                <w:rFonts w:cs="Arial"/>
              </w:rPr>
            </w:pPr>
          </w:p>
        </w:tc>
        <w:tc>
          <w:tcPr>
            <w:tcW w:w="1985" w:type="dxa"/>
            <w:tcBorders>
              <w:top w:val="single" w:sz="4" w:space="0" w:color="auto"/>
              <w:left w:val="single" w:sz="4" w:space="0" w:color="auto"/>
              <w:bottom w:val="single" w:sz="4" w:space="0" w:color="auto"/>
              <w:right w:val="single" w:sz="4" w:space="0" w:color="auto"/>
            </w:tcBorders>
          </w:tcPr>
          <w:p w:rsidR="00304AB8" w:rsidRDefault="00304AB8" w:rsidP="00304AB8">
            <w:pPr>
              <w:jc w:val="center"/>
              <w:rPr>
                <w:rFonts w:cs="Arial"/>
              </w:rPr>
            </w:pPr>
          </w:p>
          <w:p w:rsidR="00304AB8" w:rsidRDefault="00304AB8" w:rsidP="00304AB8">
            <w:pPr>
              <w:jc w:val="center"/>
              <w:rPr>
                <w:rFonts w:cs="Arial"/>
              </w:rPr>
            </w:pPr>
          </w:p>
          <w:p w:rsidR="00304AB8" w:rsidRDefault="00304AB8" w:rsidP="00304AB8">
            <w:pPr>
              <w:jc w:val="center"/>
              <w:rPr>
                <w:rFonts w:cs="Arial"/>
              </w:rPr>
            </w:pPr>
          </w:p>
          <w:p w:rsidR="00304AB8" w:rsidRDefault="00304AB8" w:rsidP="00304AB8">
            <w:pPr>
              <w:jc w:val="center"/>
              <w:rPr>
                <w:rFonts w:cs="Arial"/>
              </w:rPr>
            </w:pPr>
          </w:p>
          <w:p w:rsidR="00304AB8" w:rsidRDefault="00304AB8" w:rsidP="00304AB8">
            <w:pPr>
              <w:jc w:val="center"/>
              <w:rPr>
                <w:rFonts w:cs="Arial"/>
              </w:rPr>
            </w:pPr>
          </w:p>
          <w:p w:rsidR="00304AB8" w:rsidRDefault="00304AB8" w:rsidP="00304AB8">
            <w:pPr>
              <w:jc w:val="center"/>
              <w:rPr>
                <w:rFonts w:cs="Arial"/>
              </w:rPr>
            </w:pPr>
          </w:p>
          <w:p w:rsidR="00304AB8" w:rsidRDefault="00EF5C74" w:rsidP="00304AB8">
            <w:pPr>
              <w:jc w:val="center"/>
              <w:rPr>
                <w:rFonts w:cs="Arial"/>
              </w:rPr>
            </w:pPr>
            <w:r>
              <w:rPr>
                <w:rFonts w:cs="Arial"/>
              </w:rPr>
              <w:t>Médio</w:t>
            </w:r>
          </w:p>
        </w:tc>
      </w:tr>
    </w:tbl>
    <w:p w:rsidR="00304AB8" w:rsidRDefault="00EF5C74" w:rsidP="00304AB8">
      <w:pPr>
        <w:pStyle w:val="Default"/>
        <w:tabs>
          <w:tab w:val="center" w:pos="4535"/>
        </w:tabs>
        <w:jc w:val="center"/>
        <w:rPr>
          <w:rFonts w:ascii="Arial" w:hAnsi="Arial" w:cs="Arial"/>
          <w:b/>
        </w:rPr>
      </w:pPr>
      <w:r>
        <w:rPr>
          <w:rFonts w:ascii="Arial" w:hAnsi="Arial" w:cs="Arial"/>
          <w:color w:val="auto"/>
        </w:rPr>
        <w:t xml:space="preserve">Fonte: Plano </w:t>
      </w:r>
      <w:r w:rsidR="00291B53">
        <w:rPr>
          <w:rFonts w:ascii="Arial" w:hAnsi="Arial" w:cs="Arial"/>
          <w:color w:val="auto"/>
        </w:rPr>
        <w:t>Municipal</w:t>
      </w:r>
      <w:r>
        <w:rPr>
          <w:rFonts w:ascii="Arial" w:hAnsi="Arial" w:cs="Arial"/>
          <w:color w:val="auto"/>
        </w:rPr>
        <w:t xml:space="preserve"> de Turismo (2020).</w:t>
      </w:r>
    </w:p>
    <w:p w:rsidR="00304AB8" w:rsidRDefault="00304AB8" w:rsidP="00304AB8">
      <w:pPr>
        <w:spacing w:line="360" w:lineRule="auto"/>
        <w:jc w:val="both"/>
        <w:rPr>
          <w:rFonts w:cs="Arial"/>
          <w:b/>
        </w:rPr>
      </w:pPr>
    </w:p>
    <w:p w:rsidR="00304AB8" w:rsidRDefault="00EF5C74" w:rsidP="00304AB8">
      <w:pPr>
        <w:spacing w:after="200" w:line="276" w:lineRule="auto"/>
        <w:rPr>
          <w:rFonts w:cs="Arial"/>
        </w:rPr>
      </w:pPr>
      <w:r>
        <w:rPr>
          <w:rFonts w:cs="Arial"/>
        </w:rPr>
        <w:br w:type="page"/>
      </w:r>
    </w:p>
    <w:p w:rsidR="00304AB8" w:rsidRDefault="00EF5C74" w:rsidP="00304AB8">
      <w:pPr>
        <w:pStyle w:val="figura"/>
      </w:pPr>
      <w:bookmarkStart w:id="202" w:name="_Toc65139781"/>
      <w:bookmarkStart w:id="203" w:name="_Toc70081636"/>
      <w:r>
        <w:lastRenderedPageBreak/>
        <w:t xml:space="preserve">Quadro </w:t>
      </w:r>
      <w:r>
        <w:fldChar w:fldCharType="begin"/>
      </w:r>
      <w:r>
        <w:instrText xml:space="preserve"> SEQ Quadro \* ARABIC </w:instrText>
      </w:r>
      <w:r>
        <w:fldChar w:fldCharType="separate"/>
      </w:r>
      <w:r>
        <w:rPr>
          <w:noProof/>
        </w:rPr>
        <w:t>36</w:t>
      </w:r>
      <w:r>
        <w:rPr>
          <w:noProof/>
        </w:rPr>
        <w:fldChar w:fldCharType="end"/>
      </w:r>
      <w:r>
        <w:t xml:space="preserve"> – Programa 6.</w:t>
      </w:r>
      <w:bookmarkEnd w:id="202"/>
      <w:bookmarkEnd w:id="203"/>
    </w:p>
    <w:tbl>
      <w:tblPr>
        <w:tblW w:w="0" w:type="auto"/>
        <w:tblLook w:val="04A0" w:firstRow="1" w:lastRow="0" w:firstColumn="1" w:lastColumn="0" w:noHBand="0" w:noVBand="1"/>
      </w:tblPr>
      <w:tblGrid>
        <w:gridCol w:w="3087"/>
        <w:gridCol w:w="3967"/>
        <w:gridCol w:w="1985"/>
      </w:tblGrid>
      <w:tr w:rsidR="0086226F" w:rsidTr="00304AB8">
        <w:tc>
          <w:tcPr>
            <w:tcW w:w="9039" w:type="dxa"/>
            <w:gridSpan w:val="3"/>
            <w:tcBorders>
              <w:top w:val="single" w:sz="4" w:space="0" w:color="auto"/>
              <w:left w:val="single" w:sz="4" w:space="0" w:color="auto"/>
              <w:bottom w:val="single" w:sz="4" w:space="0" w:color="auto"/>
              <w:right w:val="single" w:sz="4" w:space="0" w:color="auto"/>
            </w:tcBorders>
            <w:shd w:val="clear" w:color="auto" w:fill="FF9900"/>
          </w:tcPr>
          <w:p w:rsidR="00304AB8" w:rsidRDefault="00304AB8" w:rsidP="00304AB8">
            <w:pPr>
              <w:adjustRightInd w:val="0"/>
              <w:jc w:val="center"/>
              <w:rPr>
                <w:rFonts w:cs="Arial"/>
                <w:b/>
              </w:rPr>
            </w:pPr>
          </w:p>
          <w:p w:rsidR="00304AB8" w:rsidRDefault="00304AB8" w:rsidP="00304AB8">
            <w:pPr>
              <w:adjustRightInd w:val="0"/>
              <w:jc w:val="center"/>
              <w:rPr>
                <w:rFonts w:cs="Arial"/>
                <w:b/>
              </w:rPr>
            </w:pPr>
          </w:p>
          <w:p w:rsidR="00304AB8" w:rsidRDefault="00EF5C74" w:rsidP="00304AB8">
            <w:pPr>
              <w:adjustRightInd w:val="0"/>
              <w:jc w:val="center"/>
              <w:rPr>
                <w:rFonts w:cs="Arial"/>
                <w:b/>
              </w:rPr>
            </w:pPr>
            <w:r>
              <w:rPr>
                <w:rFonts w:cs="Arial"/>
                <w:b/>
              </w:rPr>
              <w:t>PROGRAMA 6 – SENSIBILIZAÇÃO DO PÚBLICO INTERNO</w:t>
            </w:r>
          </w:p>
          <w:p w:rsidR="00304AB8" w:rsidRDefault="00EF5C74" w:rsidP="00304AB8">
            <w:pPr>
              <w:adjustRightInd w:val="0"/>
              <w:jc w:val="center"/>
              <w:rPr>
                <w:rFonts w:cs="Arial"/>
                <w:b/>
              </w:rPr>
            </w:pPr>
            <w:r>
              <w:rPr>
                <w:rFonts w:cs="Arial"/>
                <w:b/>
              </w:rPr>
              <w:t>(02 ações)</w:t>
            </w:r>
          </w:p>
          <w:p w:rsidR="00304AB8" w:rsidRDefault="00304AB8" w:rsidP="00304AB8">
            <w:pPr>
              <w:adjustRightInd w:val="0"/>
              <w:jc w:val="center"/>
              <w:rPr>
                <w:rFonts w:cs="Arial"/>
                <w:b/>
              </w:rPr>
            </w:pPr>
          </w:p>
        </w:tc>
      </w:tr>
      <w:tr w:rsidR="0086226F" w:rsidTr="00304AB8">
        <w:tc>
          <w:tcPr>
            <w:tcW w:w="9039" w:type="dxa"/>
            <w:gridSpan w:val="3"/>
            <w:tcBorders>
              <w:top w:val="single" w:sz="4" w:space="0" w:color="auto"/>
              <w:left w:val="single" w:sz="4" w:space="0" w:color="auto"/>
              <w:bottom w:val="single" w:sz="4" w:space="0" w:color="auto"/>
              <w:right w:val="single" w:sz="4" w:space="0" w:color="auto"/>
            </w:tcBorders>
          </w:tcPr>
          <w:p w:rsidR="00304AB8" w:rsidRDefault="00304AB8" w:rsidP="00304AB8">
            <w:pPr>
              <w:adjustRightInd w:val="0"/>
              <w:jc w:val="both"/>
              <w:rPr>
                <w:rFonts w:cs="Arial"/>
                <w:b/>
              </w:rPr>
            </w:pPr>
          </w:p>
          <w:p w:rsidR="00304AB8" w:rsidRDefault="00EF5C74" w:rsidP="00304AB8">
            <w:pPr>
              <w:adjustRightInd w:val="0"/>
              <w:jc w:val="both"/>
              <w:rPr>
                <w:rFonts w:cs="Arial"/>
                <w:b/>
              </w:rPr>
            </w:pPr>
            <w:r>
              <w:rPr>
                <w:rFonts w:cs="Arial"/>
                <w:b/>
              </w:rPr>
              <w:t xml:space="preserve">OBJETIVO: </w:t>
            </w:r>
            <w:r>
              <w:rPr>
                <w:rFonts w:cs="Arial"/>
              </w:rPr>
              <w:t xml:space="preserve">Sensibilizar e envolver a comunidade </w:t>
            </w:r>
            <w:r>
              <w:rPr>
                <w:rFonts w:cs="Arial"/>
              </w:rPr>
              <w:t>bebedourense no reconhecimento da importância do turismo no Desenvolvimento Local, bem como na geração de riquezas (emprego e renda).</w:t>
            </w:r>
          </w:p>
          <w:p w:rsidR="00304AB8" w:rsidRDefault="00304AB8" w:rsidP="00304AB8">
            <w:pPr>
              <w:adjustRightInd w:val="0"/>
              <w:jc w:val="both"/>
              <w:rPr>
                <w:rFonts w:cs="Arial"/>
                <w:b/>
              </w:rPr>
            </w:pPr>
          </w:p>
        </w:tc>
      </w:tr>
      <w:tr w:rsidR="0086226F" w:rsidTr="00304AB8">
        <w:tc>
          <w:tcPr>
            <w:tcW w:w="3087" w:type="dxa"/>
            <w:tcBorders>
              <w:top w:val="single" w:sz="4" w:space="0" w:color="auto"/>
              <w:left w:val="single" w:sz="4" w:space="0" w:color="auto"/>
              <w:bottom w:val="single" w:sz="4" w:space="0" w:color="auto"/>
              <w:right w:val="single" w:sz="4" w:space="0" w:color="auto"/>
            </w:tcBorders>
            <w:shd w:val="clear" w:color="auto" w:fill="FFC000"/>
          </w:tcPr>
          <w:p w:rsidR="00304AB8" w:rsidRDefault="00304AB8" w:rsidP="00304AB8">
            <w:pPr>
              <w:adjustRightInd w:val="0"/>
              <w:jc w:val="center"/>
              <w:rPr>
                <w:rFonts w:cs="Arial"/>
                <w:b/>
              </w:rPr>
            </w:pPr>
          </w:p>
          <w:p w:rsidR="00304AB8" w:rsidRDefault="00EF5C74" w:rsidP="00304AB8">
            <w:pPr>
              <w:adjustRightInd w:val="0"/>
              <w:jc w:val="center"/>
              <w:rPr>
                <w:rFonts w:cs="Arial"/>
                <w:b/>
              </w:rPr>
            </w:pPr>
            <w:r>
              <w:rPr>
                <w:rFonts w:cs="Arial"/>
                <w:b/>
              </w:rPr>
              <w:t>Projeto</w:t>
            </w:r>
          </w:p>
        </w:tc>
        <w:tc>
          <w:tcPr>
            <w:tcW w:w="3967" w:type="dxa"/>
            <w:tcBorders>
              <w:top w:val="single" w:sz="4" w:space="0" w:color="auto"/>
              <w:left w:val="single" w:sz="4" w:space="0" w:color="auto"/>
              <w:bottom w:val="single" w:sz="4" w:space="0" w:color="auto"/>
              <w:right w:val="single" w:sz="4" w:space="0" w:color="auto"/>
            </w:tcBorders>
            <w:shd w:val="clear" w:color="auto" w:fill="FFC000"/>
          </w:tcPr>
          <w:p w:rsidR="00304AB8" w:rsidRDefault="00304AB8" w:rsidP="00304AB8">
            <w:pPr>
              <w:adjustRightInd w:val="0"/>
              <w:jc w:val="center"/>
              <w:rPr>
                <w:rFonts w:cs="Arial"/>
                <w:b/>
              </w:rPr>
            </w:pPr>
          </w:p>
          <w:p w:rsidR="00304AB8" w:rsidRDefault="00EF5C74" w:rsidP="00304AB8">
            <w:pPr>
              <w:adjustRightInd w:val="0"/>
              <w:jc w:val="center"/>
              <w:rPr>
                <w:rFonts w:cs="Arial"/>
                <w:b/>
              </w:rPr>
            </w:pPr>
            <w:r>
              <w:rPr>
                <w:rFonts w:cs="Arial"/>
                <w:b/>
              </w:rPr>
              <w:t>Objetivo</w:t>
            </w:r>
          </w:p>
        </w:tc>
        <w:tc>
          <w:tcPr>
            <w:tcW w:w="1985" w:type="dxa"/>
            <w:tcBorders>
              <w:top w:val="single" w:sz="4" w:space="0" w:color="auto"/>
              <w:left w:val="single" w:sz="4" w:space="0" w:color="auto"/>
              <w:bottom w:val="single" w:sz="4" w:space="0" w:color="auto"/>
              <w:right w:val="single" w:sz="4" w:space="0" w:color="auto"/>
            </w:tcBorders>
            <w:shd w:val="clear" w:color="auto" w:fill="FFC000"/>
          </w:tcPr>
          <w:p w:rsidR="00304AB8" w:rsidRDefault="00304AB8" w:rsidP="00304AB8">
            <w:pPr>
              <w:adjustRightInd w:val="0"/>
              <w:jc w:val="center"/>
              <w:rPr>
                <w:rFonts w:cs="Arial"/>
                <w:b/>
              </w:rPr>
            </w:pPr>
          </w:p>
          <w:p w:rsidR="00304AB8" w:rsidRDefault="00EF5C74" w:rsidP="00304AB8">
            <w:pPr>
              <w:adjustRightInd w:val="0"/>
              <w:jc w:val="center"/>
              <w:rPr>
                <w:rFonts w:cs="Arial"/>
                <w:b/>
              </w:rPr>
            </w:pPr>
            <w:r>
              <w:rPr>
                <w:rFonts w:cs="Arial"/>
                <w:b/>
              </w:rPr>
              <w:t>Prazo</w:t>
            </w:r>
          </w:p>
          <w:p w:rsidR="00304AB8" w:rsidRDefault="00304AB8" w:rsidP="00304AB8">
            <w:pPr>
              <w:adjustRightInd w:val="0"/>
              <w:jc w:val="center"/>
              <w:rPr>
                <w:rFonts w:cs="Arial"/>
                <w:b/>
              </w:rPr>
            </w:pPr>
          </w:p>
        </w:tc>
      </w:tr>
      <w:tr w:rsidR="0086226F" w:rsidTr="00304AB8">
        <w:tc>
          <w:tcPr>
            <w:tcW w:w="3087" w:type="dxa"/>
            <w:tcBorders>
              <w:top w:val="single" w:sz="4" w:space="0" w:color="auto"/>
              <w:left w:val="single" w:sz="4" w:space="0" w:color="auto"/>
              <w:bottom w:val="single" w:sz="4" w:space="0" w:color="auto"/>
              <w:right w:val="single" w:sz="4" w:space="0" w:color="auto"/>
            </w:tcBorders>
            <w:vAlign w:val="center"/>
          </w:tcPr>
          <w:p w:rsidR="00304AB8" w:rsidRDefault="00EF5C74" w:rsidP="00304AB8">
            <w:pPr>
              <w:ind w:left="29"/>
              <w:rPr>
                <w:rFonts w:cs="Arial"/>
                <w:b/>
              </w:rPr>
            </w:pPr>
            <w:r>
              <w:rPr>
                <w:rFonts w:cs="Arial"/>
                <w:b/>
              </w:rPr>
              <w:t>40</w:t>
            </w:r>
          </w:p>
          <w:p w:rsidR="00304AB8" w:rsidRDefault="00304AB8" w:rsidP="00304AB8">
            <w:pPr>
              <w:ind w:left="29"/>
              <w:rPr>
                <w:rFonts w:cs="Arial"/>
                <w:b/>
              </w:rPr>
            </w:pPr>
          </w:p>
          <w:p w:rsidR="00304AB8" w:rsidRDefault="00EF5C74" w:rsidP="00304AB8">
            <w:pPr>
              <w:ind w:left="29"/>
              <w:rPr>
                <w:rFonts w:cs="Arial"/>
                <w:b/>
              </w:rPr>
            </w:pPr>
            <w:r>
              <w:rPr>
                <w:rFonts w:cs="Arial"/>
                <w:b/>
              </w:rPr>
              <w:t xml:space="preserve">Comemoração – </w:t>
            </w:r>
          </w:p>
          <w:p w:rsidR="00304AB8" w:rsidRDefault="00EF5C74" w:rsidP="00304AB8">
            <w:pPr>
              <w:ind w:left="29"/>
              <w:rPr>
                <w:rFonts w:cs="Arial"/>
                <w:b/>
              </w:rPr>
            </w:pPr>
            <w:r>
              <w:rPr>
                <w:rFonts w:cs="Arial"/>
                <w:b/>
              </w:rPr>
              <w:t>Dia Mundial do Turismo</w:t>
            </w:r>
          </w:p>
        </w:tc>
        <w:tc>
          <w:tcPr>
            <w:tcW w:w="3967" w:type="dxa"/>
            <w:tcBorders>
              <w:top w:val="single" w:sz="4" w:space="0" w:color="auto"/>
              <w:left w:val="single" w:sz="4" w:space="0" w:color="auto"/>
              <w:bottom w:val="single" w:sz="4" w:space="0" w:color="auto"/>
              <w:right w:val="single" w:sz="4" w:space="0" w:color="auto"/>
            </w:tcBorders>
            <w:vAlign w:val="center"/>
          </w:tcPr>
          <w:p w:rsidR="00304AB8" w:rsidRDefault="00304AB8" w:rsidP="00304AB8">
            <w:pPr>
              <w:rPr>
                <w:rFonts w:cs="Arial"/>
              </w:rPr>
            </w:pPr>
          </w:p>
          <w:p w:rsidR="00304AB8" w:rsidRDefault="00EF5C74" w:rsidP="00304AB8">
            <w:pPr>
              <w:jc w:val="both"/>
              <w:rPr>
                <w:rFonts w:cs="Arial"/>
              </w:rPr>
            </w:pPr>
            <w:r>
              <w:rPr>
                <w:rFonts w:cs="Arial"/>
              </w:rPr>
              <w:t xml:space="preserve">Sensibilizar a comunidade bebedourense para a </w:t>
            </w:r>
            <w:r>
              <w:rPr>
                <w:rFonts w:cs="Arial"/>
              </w:rPr>
              <w:t>hospitalidade no turismo com a realização de evento comemorativo ao dia e de passeios aos principais atrativos com distribuição gratuita de convites.</w:t>
            </w:r>
          </w:p>
          <w:p w:rsidR="00304AB8" w:rsidRDefault="00304AB8" w:rsidP="00304AB8">
            <w:pPr>
              <w:rPr>
                <w:rFonts w:cs="Arial"/>
              </w:rPr>
            </w:pPr>
          </w:p>
          <w:p w:rsidR="00304AB8" w:rsidRDefault="00EF5C74" w:rsidP="00304AB8">
            <w:pPr>
              <w:rPr>
                <w:rFonts w:cs="Arial"/>
                <w:b/>
              </w:rPr>
            </w:pPr>
            <w:r>
              <w:rPr>
                <w:rFonts w:cs="Arial"/>
                <w:b/>
              </w:rPr>
              <w:t>Responsáveis: Prefeitura Municipal, Empresários e COMTUR.</w:t>
            </w:r>
          </w:p>
          <w:p w:rsidR="00304AB8" w:rsidRDefault="00304AB8" w:rsidP="00304AB8">
            <w:pPr>
              <w:rPr>
                <w:rFonts w:cs="Arial"/>
                <w:b/>
              </w:rPr>
            </w:pPr>
          </w:p>
          <w:p w:rsidR="00304AB8" w:rsidRDefault="00304AB8" w:rsidP="00304AB8">
            <w:pPr>
              <w:rPr>
                <w:rFonts w:cs="Arial"/>
                <w:b/>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304AB8" w:rsidRDefault="00EF5C74" w:rsidP="00304AB8">
            <w:pPr>
              <w:jc w:val="center"/>
              <w:rPr>
                <w:rFonts w:cs="Arial"/>
              </w:rPr>
            </w:pPr>
            <w:r>
              <w:rPr>
                <w:rFonts w:cs="Arial"/>
              </w:rPr>
              <w:t>Médio</w:t>
            </w:r>
          </w:p>
        </w:tc>
      </w:tr>
      <w:tr w:rsidR="0086226F" w:rsidTr="00304AB8">
        <w:tc>
          <w:tcPr>
            <w:tcW w:w="3087" w:type="dxa"/>
            <w:tcBorders>
              <w:top w:val="single" w:sz="4" w:space="0" w:color="auto"/>
              <w:left w:val="single" w:sz="4" w:space="0" w:color="auto"/>
              <w:bottom w:val="single" w:sz="4" w:space="0" w:color="auto"/>
              <w:right w:val="single" w:sz="4" w:space="0" w:color="auto"/>
            </w:tcBorders>
            <w:vAlign w:val="center"/>
          </w:tcPr>
          <w:p w:rsidR="00304AB8" w:rsidRDefault="00EF5C74" w:rsidP="00304AB8">
            <w:pPr>
              <w:ind w:left="29"/>
              <w:rPr>
                <w:rFonts w:cs="Arial"/>
                <w:b/>
              </w:rPr>
            </w:pPr>
            <w:r>
              <w:rPr>
                <w:rFonts w:cs="Arial"/>
                <w:b/>
              </w:rPr>
              <w:t>41</w:t>
            </w:r>
          </w:p>
          <w:p w:rsidR="00304AB8" w:rsidRDefault="00304AB8" w:rsidP="00304AB8">
            <w:pPr>
              <w:ind w:left="29"/>
              <w:rPr>
                <w:rFonts w:cs="Arial"/>
                <w:b/>
              </w:rPr>
            </w:pPr>
          </w:p>
          <w:p w:rsidR="00304AB8" w:rsidRDefault="00EF5C74" w:rsidP="00304AB8">
            <w:pPr>
              <w:ind w:left="29"/>
              <w:rPr>
                <w:rFonts w:cs="Arial"/>
                <w:b/>
              </w:rPr>
            </w:pPr>
            <w:r>
              <w:rPr>
                <w:rFonts w:cs="Arial"/>
                <w:b/>
              </w:rPr>
              <w:t xml:space="preserve">Sensibilização </w:t>
            </w:r>
          </w:p>
        </w:tc>
        <w:tc>
          <w:tcPr>
            <w:tcW w:w="3967" w:type="dxa"/>
            <w:tcBorders>
              <w:top w:val="single" w:sz="4" w:space="0" w:color="auto"/>
              <w:left w:val="single" w:sz="4" w:space="0" w:color="auto"/>
              <w:bottom w:val="single" w:sz="4" w:space="0" w:color="auto"/>
              <w:right w:val="single" w:sz="4" w:space="0" w:color="auto"/>
            </w:tcBorders>
            <w:vAlign w:val="center"/>
          </w:tcPr>
          <w:p w:rsidR="00304AB8" w:rsidRDefault="00304AB8" w:rsidP="00304AB8">
            <w:pPr>
              <w:rPr>
                <w:rFonts w:cs="Arial"/>
              </w:rPr>
            </w:pPr>
          </w:p>
          <w:p w:rsidR="00304AB8" w:rsidRDefault="00EF5C74" w:rsidP="00304AB8">
            <w:pPr>
              <w:jc w:val="both"/>
              <w:rPr>
                <w:rFonts w:cs="Arial"/>
              </w:rPr>
            </w:pPr>
            <w:r>
              <w:rPr>
                <w:rFonts w:cs="Arial"/>
              </w:rPr>
              <w:t>Projeto de sensib</w:t>
            </w:r>
            <w:r>
              <w:rPr>
                <w:rFonts w:cs="Arial"/>
              </w:rPr>
              <w:t>ilização para estudantes, cidadãos e escolas municipais para conhecerem a importância do turismo e da hospitalidade por meio de visitas em atrativos turísticos da cidade. Ação que contribui com o processo de educação para o turismo.</w:t>
            </w:r>
          </w:p>
          <w:p w:rsidR="00304AB8" w:rsidRDefault="00304AB8" w:rsidP="00304AB8">
            <w:pPr>
              <w:rPr>
                <w:rFonts w:cs="Arial"/>
              </w:rPr>
            </w:pPr>
          </w:p>
          <w:p w:rsidR="00304AB8" w:rsidRDefault="00EF5C74" w:rsidP="00304AB8">
            <w:pPr>
              <w:rPr>
                <w:rFonts w:cs="Arial"/>
                <w:b/>
              </w:rPr>
            </w:pPr>
            <w:r>
              <w:rPr>
                <w:rFonts w:cs="Arial"/>
                <w:b/>
              </w:rPr>
              <w:t xml:space="preserve">Responsáveis: </w:t>
            </w:r>
            <w:r>
              <w:rPr>
                <w:rFonts w:cs="Arial"/>
                <w:b/>
              </w:rPr>
              <w:t>Prefeitura Municipal, Empresários e COMTUR.</w:t>
            </w:r>
          </w:p>
          <w:p w:rsidR="00304AB8" w:rsidRDefault="00304AB8" w:rsidP="00304AB8">
            <w:pPr>
              <w:rPr>
                <w:rFonts w:cs="Arial"/>
                <w:b/>
              </w:rPr>
            </w:pPr>
          </w:p>
          <w:p w:rsidR="00304AB8" w:rsidRDefault="00304AB8" w:rsidP="00304AB8">
            <w:pPr>
              <w:rPr>
                <w:rFonts w:cs="Arial"/>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304AB8" w:rsidRDefault="00EF5C74" w:rsidP="00304AB8">
            <w:pPr>
              <w:jc w:val="center"/>
              <w:rPr>
                <w:rFonts w:cs="Arial"/>
              </w:rPr>
            </w:pPr>
            <w:r>
              <w:rPr>
                <w:rFonts w:cs="Arial"/>
              </w:rPr>
              <w:t>Médio</w:t>
            </w:r>
          </w:p>
        </w:tc>
      </w:tr>
    </w:tbl>
    <w:p w:rsidR="00304AB8" w:rsidRDefault="00EF5C74" w:rsidP="00304AB8">
      <w:pPr>
        <w:jc w:val="center"/>
        <w:rPr>
          <w:rFonts w:cs="Arial"/>
        </w:rPr>
      </w:pPr>
      <w:r>
        <w:rPr>
          <w:rFonts w:cs="Arial"/>
        </w:rPr>
        <w:t xml:space="preserve">Fonte: Plano </w:t>
      </w:r>
      <w:r w:rsidR="00291B53">
        <w:rPr>
          <w:rFonts w:cs="Arial"/>
        </w:rPr>
        <w:t>Municipal</w:t>
      </w:r>
      <w:r>
        <w:rPr>
          <w:rFonts w:cs="Arial"/>
        </w:rPr>
        <w:t xml:space="preserve"> de Turismo (2020).</w:t>
      </w:r>
    </w:p>
    <w:p w:rsidR="00304AB8" w:rsidRDefault="00304AB8" w:rsidP="00304AB8">
      <w:pPr>
        <w:rPr>
          <w:rFonts w:cs="Arial"/>
        </w:rPr>
        <w:sectPr w:rsidR="00304AB8">
          <w:pgSz w:w="11906" w:h="16838"/>
          <w:pgMar w:top="1701" w:right="1134" w:bottom="1134" w:left="1701" w:header="709" w:footer="709" w:gutter="0"/>
          <w:cols w:space="720"/>
        </w:sectPr>
      </w:pPr>
    </w:p>
    <w:p w:rsidR="00304AB8" w:rsidRPr="00731DDD" w:rsidRDefault="00304AB8" w:rsidP="00304AB8">
      <w:pPr>
        <w:spacing w:line="360" w:lineRule="auto"/>
        <w:jc w:val="both"/>
        <w:rPr>
          <w:rFonts w:cs="Arial"/>
          <w:b/>
        </w:rPr>
      </w:pPr>
    </w:p>
    <w:p w:rsidR="00304AB8" w:rsidRDefault="00304AB8" w:rsidP="00304AB8"/>
    <w:p w:rsidR="00304AB8" w:rsidRPr="00731DDD" w:rsidRDefault="00304AB8" w:rsidP="00304AB8">
      <w:pPr>
        <w:spacing w:line="360" w:lineRule="auto"/>
        <w:jc w:val="both"/>
        <w:rPr>
          <w:rFonts w:cs="Arial"/>
          <w:b/>
        </w:rPr>
      </w:pPr>
    </w:p>
    <w:p w:rsidR="00304AB8" w:rsidRPr="00731DDD" w:rsidRDefault="00304AB8" w:rsidP="00304AB8">
      <w:pPr>
        <w:spacing w:line="360" w:lineRule="auto"/>
        <w:jc w:val="both"/>
        <w:rPr>
          <w:rFonts w:cs="Arial"/>
          <w:b/>
        </w:rPr>
      </w:pPr>
    </w:p>
    <w:p w:rsidR="00304AB8" w:rsidRPr="00731DDD" w:rsidRDefault="00304AB8" w:rsidP="00304AB8">
      <w:pPr>
        <w:spacing w:line="360" w:lineRule="auto"/>
        <w:jc w:val="both"/>
        <w:rPr>
          <w:rFonts w:cs="Arial"/>
          <w:b/>
        </w:rPr>
      </w:pPr>
    </w:p>
    <w:p w:rsidR="00304AB8" w:rsidRDefault="00304AB8" w:rsidP="00304AB8">
      <w:pPr>
        <w:spacing w:after="200" w:line="276" w:lineRule="auto"/>
        <w:rPr>
          <w:rFonts w:cs="Arial"/>
          <w:b/>
        </w:rPr>
      </w:pPr>
    </w:p>
    <w:p w:rsidR="00304AB8" w:rsidRDefault="00304AB8" w:rsidP="00304AB8">
      <w:pPr>
        <w:spacing w:after="200" w:line="276" w:lineRule="auto"/>
        <w:rPr>
          <w:rFonts w:cs="Arial"/>
          <w:b/>
        </w:rPr>
      </w:pPr>
    </w:p>
    <w:p w:rsidR="00304AB8" w:rsidRPr="00731DDD" w:rsidRDefault="00304AB8" w:rsidP="00304AB8">
      <w:pPr>
        <w:spacing w:after="200" w:line="276" w:lineRule="auto"/>
        <w:rPr>
          <w:rFonts w:cs="Arial"/>
          <w:b/>
        </w:rPr>
      </w:pPr>
    </w:p>
    <w:p w:rsidR="00304AB8" w:rsidRDefault="00EF5C74" w:rsidP="00304AB8">
      <w:pPr>
        <w:spacing w:after="200" w:line="276" w:lineRule="auto"/>
        <w:jc w:val="right"/>
        <w:rPr>
          <w:rFonts w:cs="Arial"/>
          <w:b/>
        </w:rPr>
      </w:pPr>
      <w:r w:rsidRPr="005907C9">
        <w:rPr>
          <w:rFonts w:cs="Arial"/>
          <w:noProof/>
          <w:lang w:val="pt-BR" w:eastAsia="pt-BR"/>
        </w:rPr>
        <w:drawing>
          <wp:inline distT="0" distB="0" distL="0" distR="0">
            <wp:extent cx="2107317" cy="2160000"/>
            <wp:effectExtent l="0" t="0" r="7620" b="0"/>
            <wp:docPr id="60" name="Picture 6" descr="https://www.bebedouro.sp.gov.br/portal/index.php/bebedouro/hino-e-bandeira/item/download/9062_a078ba046daf5844764399389cc3a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181522" name="Picture 6" descr="https://www.bebedouro.sp.gov.br/portal/index.php/bebedouro/hino-e-bandeira/item/download/9062_a078ba046daf5844764399389cc3a279"/>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107317" cy="2160000"/>
                    </a:xfrm>
                    <a:prstGeom prst="rect">
                      <a:avLst/>
                    </a:prstGeom>
                    <a:noFill/>
                  </pic:spPr>
                </pic:pic>
              </a:graphicData>
            </a:graphic>
          </wp:inline>
        </w:drawing>
      </w:r>
    </w:p>
    <w:p w:rsidR="00304AB8" w:rsidRPr="00A27BE7" w:rsidRDefault="00EF5C74" w:rsidP="00304AB8">
      <w:pPr>
        <w:pStyle w:val="Ttulo3"/>
        <w:rPr>
          <w:sz w:val="28"/>
          <w:szCs w:val="28"/>
        </w:rPr>
        <w:sectPr w:rsidR="00304AB8" w:rsidRPr="00A27BE7" w:rsidSect="00304AB8">
          <w:headerReference w:type="first" r:id="rId63"/>
          <w:footerReference w:type="first" r:id="rId64"/>
          <w:pgSz w:w="11906" w:h="16838"/>
          <w:pgMar w:top="1701" w:right="1134" w:bottom="1134" w:left="1701" w:header="709" w:footer="709" w:gutter="0"/>
          <w:cols w:space="708"/>
          <w:titlePg/>
          <w:docGrid w:linePitch="360"/>
        </w:sectPr>
      </w:pPr>
      <w:r>
        <w:t xml:space="preserve">                                                                                    </w:t>
      </w:r>
      <w:bookmarkStart w:id="204" w:name="_Toc65140579"/>
      <w:bookmarkStart w:id="205" w:name="_Toc80251599"/>
      <w:r w:rsidRPr="00A27BE7">
        <w:rPr>
          <w:sz w:val="28"/>
          <w:szCs w:val="28"/>
        </w:rPr>
        <w:t>CONSIDERAÇÕES FINAIS</w:t>
      </w:r>
      <w:bookmarkEnd w:id="204"/>
      <w:bookmarkEnd w:id="205"/>
      <w:r w:rsidRPr="00A27BE7">
        <w:rPr>
          <w:sz w:val="28"/>
          <w:szCs w:val="28"/>
        </w:rPr>
        <w:t xml:space="preserve"> </w:t>
      </w:r>
    </w:p>
    <w:p w:rsidR="00304AB8" w:rsidRPr="004E08E7" w:rsidRDefault="00EF5C74" w:rsidP="00304AB8">
      <w:pPr>
        <w:adjustRightInd w:val="0"/>
        <w:spacing w:line="360" w:lineRule="auto"/>
        <w:ind w:firstLine="709"/>
        <w:jc w:val="both"/>
        <w:rPr>
          <w:rFonts w:eastAsiaTheme="minorHAnsi" w:cs="Arial"/>
        </w:rPr>
      </w:pPr>
      <w:r w:rsidRPr="004E08E7">
        <w:rPr>
          <w:rFonts w:eastAsiaTheme="minorHAnsi" w:cs="Arial"/>
        </w:rPr>
        <w:lastRenderedPageBreak/>
        <w:t xml:space="preserve">O Plano </w:t>
      </w:r>
      <w:r w:rsidR="00E24200">
        <w:rPr>
          <w:rFonts w:eastAsiaTheme="minorHAnsi" w:cs="Arial"/>
        </w:rPr>
        <w:t>Municipal</w:t>
      </w:r>
      <w:r w:rsidRPr="004E08E7">
        <w:rPr>
          <w:rFonts w:eastAsiaTheme="minorHAnsi" w:cs="Arial"/>
        </w:rPr>
        <w:t xml:space="preserve"> de Turismo se caracteriza como um importante instrumento para o planejamento estratégico e para o aprimoramento da atividade turística de um destino turístico. É por meio do presente estudo que a realidade do segmento turístico é retratad</w:t>
      </w:r>
      <w:r w:rsidRPr="004E08E7">
        <w:rPr>
          <w:rFonts w:eastAsiaTheme="minorHAnsi" w:cs="Arial"/>
        </w:rPr>
        <w:t xml:space="preserve">a e ocorre a elaboração de diretrizes considerando-se a vocação turística de Bebedouro, os interesses da localidade como um todo e as necessidades de mercado. </w:t>
      </w:r>
    </w:p>
    <w:p w:rsidR="00304AB8" w:rsidRPr="004E08E7" w:rsidRDefault="00EF5C74" w:rsidP="00304AB8">
      <w:pPr>
        <w:adjustRightInd w:val="0"/>
        <w:spacing w:line="360" w:lineRule="auto"/>
        <w:ind w:firstLine="709"/>
        <w:jc w:val="both"/>
        <w:rPr>
          <w:rFonts w:eastAsiaTheme="minorHAnsi" w:cs="Arial"/>
        </w:rPr>
      </w:pPr>
      <w:r w:rsidRPr="004E08E7">
        <w:rPr>
          <w:rFonts w:eastAsiaTheme="minorHAnsi" w:cs="Arial"/>
        </w:rPr>
        <w:t>O estudo demonstra a vocação turística cultural de Bebedouro, recomendando-se foco na valorizaçã</w:t>
      </w:r>
      <w:r w:rsidRPr="004E08E7">
        <w:rPr>
          <w:rFonts w:eastAsiaTheme="minorHAnsi" w:cs="Arial"/>
        </w:rPr>
        <w:t>o no turismo de negócios, no lazer e aventura (nicho de voos panorâmicos e voo livre). O município, que já recebe significativo fluxo de visitantes, deve valorizar também as possibilidades de turismo em estudos e intercâmbio, na educação ambiental, ecoturi</w:t>
      </w:r>
      <w:r w:rsidRPr="004E08E7">
        <w:rPr>
          <w:rFonts w:eastAsiaTheme="minorHAnsi" w:cs="Arial"/>
        </w:rPr>
        <w:t xml:space="preserve">smo e nas vivências rurais. </w:t>
      </w:r>
    </w:p>
    <w:p w:rsidR="00304AB8" w:rsidRPr="004E08E7" w:rsidRDefault="00EF5C74" w:rsidP="00304AB8">
      <w:pPr>
        <w:adjustRightInd w:val="0"/>
        <w:spacing w:line="360" w:lineRule="auto"/>
        <w:ind w:firstLine="709"/>
        <w:jc w:val="both"/>
        <w:rPr>
          <w:rFonts w:eastAsiaTheme="minorHAnsi" w:cs="Arial"/>
        </w:rPr>
      </w:pPr>
      <w:r w:rsidRPr="004E08E7">
        <w:rPr>
          <w:rFonts w:eastAsiaTheme="minorHAnsi" w:cs="Arial"/>
        </w:rPr>
        <w:t xml:space="preserve"> A gestão da atividade do turismo local deve observar constantemente a necessidade de evolução e profissionalismo de parte da cadeia produtiva do turismo, de aprimoramentos no atendimento do comércio visando excelência, a melho</w:t>
      </w:r>
      <w:r w:rsidRPr="004E08E7">
        <w:rPr>
          <w:rFonts w:eastAsiaTheme="minorHAnsi" w:cs="Arial"/>
        </w:rPr>
        <w:t xml:space="preserve">r articulação das instituições e forças vivas de Bebedouro, de modo que o destino se consolide não apenas como referência nas atividades programadas nos atrativos, mas também atinja serviços turísticos de elevada qualidade. </w:t>
      </w:r>
    </w:p>
    <w:p w:rsidR="00304AB8" w:rsidRPr="004E08E7" w:rsidRDefault="00EF5C74" w:rsidP="00304AB8">
      <w:pPr>
        <w:adjustRightInd w:val="0"/>
        <w:spacing w:line="360" w:lineRule="auto"/>
        <w:ind w:firstLine="709"/>
        <w:jc w:val="both"/>
        <w:rPr>
          <w:rFonts w:eastAsiaTheme="minorHAnsi" w:cs="Arial"/>
        </w:rPr>
      </w:pPr>
      <w:r w:rsidRPr="004E08E7">
        <w:rPr>
          <w:rFonts w:eastAsiaTheme="minorHAnsi" w:cs="Arial"/>
        </w:rPr>
        <w:t xml:space="preserve">Em que pesem críticas pontuais </w:t>
      </w:r>
      <w:r w:rsidRPr="004E08E7">
        <w:rPr>
          <w:rFonts w:eastAsiaTheme="minorHAnsi" w:cs="Arial"/>
        </w:rPr>
        <w:t>aos processos, os aprimoramentos em aspectos urbanísticos, em especial com a necessidade de revitalização da região do Lago Artificial e uma maior exposição de sua oferta turística já consolidada, podem colaborar para o fortalecimento de Bebedouro como des</w:t>
      </w:r>
      <w:r w:rsidRPr="004E08E7">
        <w:rPr>
          <w:rFonts w:eastAsiaTheme="minorHAnsi" w:cs="Arial"/>
        </w:rPr>
        <w:t>tino turístico a ser revelado para quem procura lazer, bem-estar, ruralidade e natureza. Registra-se ainda a necessidade de profissionalismo na gestão do turismo receptivo e da importância das ações serem pautadas por apoio técnico-profissional e por consu</w:t>
      </w:r>
      <w:r w:rsidRPr="004E08E7">
        <w:rPr>
          <w:rFonts w:eastAsiaTheme="minorHAnsi" w:cs="Arial"/>
        </w:rPr>
        <w:t>lta efetiva ao COMTUR – Conselho Municipal de Turismo.</w:t>
      </w:r>
    </w:p>
    <w:p w:rsidR="00304AB8" w:rsidRPr="004E08E7" w:rsidRDefault="00EF5C74" w:rsidP="00304AB8">
      <w:pPr>
        <w:adjustRightInd w:val="0"/>
        <w:spacing w:line="360" w:lineRule="auto"/>
        <w:ind w:firstLine="709"/>
        <w:jc w:val="both"/>
        <w:rPr>
          <w:rFonts w:eastAsiaTheme="minorHAnsi" w:cs="Arial"/>
        </w:rPr>
      </w:pPr>
      <w:r w:rsidRPr="004E08E7">
        <w:rPr>
          <w:rFonts w:eastAsiaTheme="minorHAnsi" w:cs="Arial"/>
        </w:rPr>
        <w:t xml:space="preserve">Indispensável que todos os atores envolvidos – Prefeitura Municipal, Conselho Municipal de Turismo, Câmara Municipal, entre outras instituições apoiadoras do segmento em Bebedouro, promovam a união de </w:t>
      </w:r>
      <w:r w:rsidRPr="004E08E7">
        <w:rPr>
          <w:rFonts w:eastAsiaTheme="minorHAnsi" w:cs="Arial"/>
        </w:rPr>
        <w:t xml:space="preserve">esforços com empreendedores da cadeia produtiva do turismo em torno da formação de uma governança atuante que implemente as ações preconizadas no presente Plano </w:t>
      </w:r>
      <w:r w:rsidR="00E24200">
        <w:rPr>
          <w:rFonts w:eastAsiaTheme="minorHAnsi" w:cs="Arial"/>
        </w:rPr>
        <w:t>Municipal</w:t>
      </w:r>
      <w:r w:rsidRPr="004E08E7">
        <w:rPr>
          <w:rFonts w:eastAsiaTheme="minorHAnsi" w:cs="Arial"/>
        </w:rPr>
        <w:t xml:space="preserve"> de Turismo 2020. A operacionalização do Plano por esses agentes é essencial para que </w:t>
      </w:r>
      <w:r w:rsidRPr="004E08E7">
        <w:rPr>
          <w:rFonts w:eastAsiaTheme="minorHAnsi" w:cs="Arial"/>
        </w:rPr>
        <w:t xml:space="preserve">ações que não passaram pelo refinamento de um processo de planejamento não venham a concorrer com estas diretrizes. </w:t>
      </w:r>
    </w:p>
    <w:p w:rsidR="00304AB8" w:rsidRPr="004E08E7" w:rsidRDefault="00EF5C74" w:rsidP="00304AB8">
      <w:pPr>
        <w:adjustRightInd w:val="0"/>
        <w:spacing w:line="360" w:lineRule="auto"/>
        <w:ind w:firstLine="709"/>
        <w:jc w:val="both"/>
        <w:rPr>
          <w:rFonts w:eastAsiaTheme="minorHAnsi" w:cs="Arial"/>
        </w:rPr>
      </w:pPr>
      <w:r w:rsidRPr="004E08E7">
        <w:rPr>
          <w:rFonts w:eastAsiaTheme="minorHAnsi" w:cs="Arial"/>
        </w:rPr>
        <w:t>A serem ressaltadas nestas considerações finais as exigências da Resolução ST 14/2016 e da Lei Estadual nº 1261/2015, que recomendam um per</w:t>
      </w:r>
      <w:r w:rsidRPr="004E08E7">
        <w:rPr>
          <w:rFonts w:eastAsiaTheme="minorHAnsi" w:cs="Arial"/>
        </w:rPr>
        <w:t xml:space="preserve">manente ambiente de estudo das diretrizes de desenvolvimento turístico nos municípios paulistas, com especial atenção aos municípios interessados na manutenção da qualificação de MIT para a </w:t>
      </w:r>
      <w:r w:rsidRPr="004E08E7">
        <w:rPr>
          <w:rFonts w:eastAsiaTheme="minorHAnsi" w:cs="Arial"/>
        </w:rPr>
        <w:lastRenderedPageBreak/>
        <w:t>implementação da Lei Municipal das Micro e Pequenas Empresas – Beb</w:t>
      </w:r>
      <w:r w:rsidRPr="004E08E7">
        <w:rPr>
          <w:rFonts w:eastAsiaTheme="minorHAnsi" w:cs="Arial"/>
        </w:rPr>
        <w:t xml:space="preserve">edouro já a possui, às capacitações para cadeia produtiva que necessitam ser intensificadas e à acessibilidade universal, bem como a apresentação de bons projetos ao COC – Conselho de Orientação e Controle do DADETUR – Departamento de Apoio aos Municípios </w:t>
      </w:r>
      <w:r w:rsidRPr="004E08E7">
        <w:rPr>
          <w:rFonts w:eastAsiaTheme="minorHAnsi" w:cs="Arial"/>
        </w:rPr>
        <w:t xml:space="preserve">Turísticos para utilização dos recursos do MIT – Município de Interesse Turístico a partir das diretrizes validadas pela localidade. </w:t>
      </w:r>
    </w:p>
    <w:p w:rsidR="00304AB8" w:rsidRPr="004E08E7" w:rsidRDefault="00EF5C74" w:rsidP="00304AB8">
      <w:pPr>
        <w:adjustRightInd w:val="0"/>
        <w:spacing w:line="360" w:lineRule="auto"/>
        <w:ind w:firstLine="709"/>
        <w:jc w:val="both"/>
        <w:rPr>
          <w:rFonts w:eastAsiaTheme="minorHAnsi" w:cs="Arial"/>
        </w:rPr>
      </w:pPr>
      <w:r w:rsidRPr="004E08E7">
        <w:rPr>
          <w:rFonts w:eastAsiaTheme="minorHAnsi" w:cs="Arial"/>
        </w:rPr>
        <w:t xml:space="preserve">Os resultados da presente revisão do Plano </w:t>
      </w:r>
      <w:r w:rsidR="00E24200">
        <w:rPr>
          <w:rFonts w:eastAsiaTheme="minorHAnsi" w:cs="Arial"/>
        </w:rPr>
        <w:t>Municipal</w:t>
      </w:r>
      <w:r w:rsidRPr="004E08E7">
        <w:rPr>
          <w:rFonts w:eastAsiaTheme="minorHAnsi" w:cs="Arial"/>
        </w:rPr>
        <w:t xml:space="preserve"> de Turismo pretendem atender aos requisitos da Lei Complementar Estad</w:t>
      </w:r>
      <w:r w:rsidRPr="004E08E7">
        <w:rPr>
          <w:rFonts w:eastAsiaTheme="minorHAnsi" w:cs="Arial"/>
        </w:rPr>
        <w:t>ual nº 1.261/2015 e o mesmo deverá ser reavaliado dentro do período de três anos, em 2023, adotando-se a mesma metodologia participativa que o tornou realidade nos anos de 2017 e 2020.</w:t>
      </w:r>
    </w:p>
    <w:p w:rsidR="00304AB8" w:rsidRDefault="00EF5C74" w:rsidP="00304AB8">
      <w:pPr>
        <w:adjustRightInd w:val="0"/>
        <w:spacing w:line="360" w:lineRule="auto"/>
        <w:ind w:firstLine="709"/>
        <w:jc w:val="both"/>
        <w:rPr>
          <w:rFonts w:ascii="Helvetica" w:eastAsiaTheme="minorHAnsi" w:hAnsi="Helvetica" w:cs="Helvetica"/>
        </w:rPr>
      </w:pPr>
      <w:r w:rsidRPr="004E08E7">
        <w:rPr>
          <w:rFonts w:eastAsiaTheme="minorHAnsi" w:cs="Arial"/>
        </w:rPr>
        <w:t xml:space="preserve">Por fim, convém registrar que o Plano </w:t>
      </w:r>
      <w:r w:rsidR="00E24200">
        <w:rPr>
          <w:rFonts w:eastAsiaTheme="minorHAnsi" w:cs="Arial"/>
        </w:rPr>
        <w:t>Municipal</w:t>
      </w:r>
      <w:r w:rsidRPr="004E08E7">
        <w:rPr>
          <w:rFonts w:eastAsiaTheme="minorHAnsi" w:cs="Arial"/>
        </w:rPr>
        <w:t xml:space="preserve"> de Turismo de Bebedouro</w:t>
      </w:r>
      <w:r w:rsidRPr="004E08E7">
        <w:rPr>
          <w:rFonts w:eastAsiaTheme="minorHAnsi" w:cs="Arial"/>
        </w:rPr>
        <w:t xml:space="preserve"> é resultado de um processo participativo que envolveu a administração pública municipal, membros do Conselho Municipal de Turismo e integrantes da cadeia produtiva local, entre outros interessados. É de se esperar da administração pública municipal e da s</w:t>
      </w:r>
      <w:r w:rsidRPr="004E08E7">
        <w:rPr>
          <w:rFonts w:eastAsiaTheme="minorHAnsi" w:cs="Arial"/>
        </w:rPr>
        <w:t>ociedade civil organizada, forças vivas do município, que as Políticas Públicas valorizem para os próximos 03 anos as diretrizes deste estudo. E respeitem a Missão, a Visão e os Valores que emergiram deste processo participativo</w:t>
      </w:r>
      <w:r w:rsidRPr="004E08E7">
        <w:rPr>
          <w:rFonts w:ascii="Helvetica" w:eastAsiaTheme="minorHAnsi" w:hAnsi="Helvetica" w:cs="Helvetica"/>
        </w:rPr>
        <w:t>.</w:t>
      </w:r>
    </w:p>
    <w:p w:rsidR="00E802CE" w:rsidRDefault="00E802CE" w:rsidP="00304AB8">
      <w:pPr>
        <w:adjustRightInd w:val="0"/>
        <w:spacing w:line="360" w:lineRule="auto"/>
        <w:ind w:firstLine="709"/>
        <w:jc w:val="both"/>
        <w:rPr>
          <w:rFonts w:ascii="Helvetica" w:eastAsiaTheme="minorHAnsi" w:hAnsi="Helvetica" w:cs="Helvetica"/>
        </w:rPr>
      </w:pPr>
    </w:p>
    <w:p w:rsidR="00E802CE" w:rsidRDefault="00E802CE" w:rsidP="00304AB8">
      <w:pPr>
        <w:adjustRightInd w:val="0"/>
        <w:spacing w:line="360" w:lineRule="auto"/>
        <w:ind w:firstLine="709"/>
        <w:jc w:val="both"/>
        <w:rPr>
          <w:rFonts w:ascii="Helvetica" w:eastAsiaTheme="minorHAnsi" w:hAnsi="Helvetica" w:cs="Helvetica"/>
        </w:rPr>
      </w:pPr>
    </w:p>
    <w:p w:rsidR="00304AB8" w:rsidRPr="00EB06EF" w:rsidRDefault="00EF5C74" w:rsidP="00304AB8">
      <w:pPr>
        <w:pStyle w:val="Ttulo3"/>
      </w:pPr>
      <w:bookmarkStart w:id="206" w:name="_Toc80251600"/>
      <w:r w:rsidRPr="00EB06EF">
        <w:t>REFERÊNCIAS</w:t>
      </w:r>
      <w:bookmarkEnd w:id="206"/>
    </w:p>
    <w:p w:rsidR="00304AB8" w:rsidRPr="00EB06EF" w:rsidRDefault="00304AB8" w:rsidP="00304AB8">
      <w:pPr>
        <w:spacing w:after="200" w:line="276" w:lineRule="auto"/>
        <w:rPr>
          <w:rFonts w:cs="Arial"/>
          <w:b/>
        </w:rPr>
      </w:pPr>
    </w:p>
    <w:p w:rsidR="00304AB8" w:rsidRPr="00EB06EF" w:rsidRDefault="00EF5C74" w:rsidP="00304AB8">
      <w:pPr>
        <w:jc w:val="both"/>
        <w:rPr>
          <w:rFonts w:cs="Arial"/>
        </w:rPr>
      </w:pPr>
      <w:r w:rsidRPr="00EB06EF">
        <w:rPr>
          <w:rFonts w:cs="Arial"/>
        </w:rPr>
        <w:t xml:space="preserve">BEBEDOURO. </w:t>
      </w:r>
      <w:r w:rsidRPr="00EB06EF">
        <w:rPr>
          <w:rFonts w:cs="Arial"/>
        </w:rPr>
        <w:t>Estudos de Demanda Turística Real. Prefeitura Municipal de Bebedouro, 2018.</w:t>
      </w:r>
    </w:p>
    <w:p w:rsidR="00304AB8" w:rsidRPr="00EB06EF" w:rsidRDefault="00304AB8" w:rsidP="00304AB8">
      <w:pPr>
        <w:jc w:val="both"/>
        <w:rPr>
          <w:rFonts w:cs="Arial"/>
        </w:rPr>
      </w:pPr>
    </w:p>
    <w:p w:rsidR="00304AB8" w:rsidRPr="00EB06EF" w:rsidRDefault="00EF5C74" w:rsidP="00304AB8">
      <w:pPr>
        <w:jc w:val="both"/>
        <w:rPr>
          <w:rFonts w:cs="Arial"/>
        </w:rPr>
      </w:pPr>
      <w:r w:rsidRPr="00EB06EF">
        <w:rPr>
          <w:rFonts w:cs="Arial"/>
        </w:rPr>
        <w:t>BEBEDOURO. Estudos de Demanda Turística Real. Prefeitura Municipal de Bebedouro, 2019.</w:t>
      </w:r>
    </w:p>
    <w:p w:rsidR="00304AB8" w:rsidRPr="00EB06EF" w:rsidRDefault="00304AB8" w:rsidP="00304AB8">
      <w:pPr>
        <w:jc w:val="both"/>
        <w:rPr>
          <w:rFonts w:cs="Arial"/>
        </w:rPr>
      </w:pPr>
    </w:p>
    <w:p w:rsidR="00304AB8" w:rsidRPr="00EB06EF" w:rsidRDefault="00EF5C74" w:rsidP="00304AB8">
      <w:pPr>
        <w:jc w:val="both"/>
        <w:rPr>
          <w:rFonts w:cs="Arial"/>
        </w:rPr>
      </w:pPr>
      <w:r w:rsidRPr="00EB06EF">
        <w:rPr>
          <w:rFonts w:cs="Arial"/>
        </w:rPr>
        <w:t>BEBEDOURO. Estudos de Demanda Turística Real. Prefeitura Municipal de Bebedouro, 2020.</w:t>
      </w:r>
    </w:p>
    <w:p w:rsidR="00304AB8" w:rsidRPr="00EB06EF" w:rsidRDefault="00304AB8" w:rsidP="00304AB8">
      <w:pPr>
        <w:jc w:val="both"/>
        <w:rPr>
          <w:rFonts w:cs="Arial"/>
        </w:rPr>
      </w:pPr>
    </w:p>
    <w:p w:rsidR="00304AB8" w:rsidRPr="00EB06EF" w:rsidRDefault="00EF5C74" w:rsidP="00304AB8">
      <w:pPr>
        <w:jc w:val="both"/>
        <w:rPr>
          <w:rFonts w:cs="Arial"/>
        </w:rPr>
      </w:pPr>
      <w:r w:rsidRPr="00EB06EF">
        <w:rPr>
          <w:rFonts w:cs="Arial"/>
        </w:rPr>
        <w:t>BEBEDOURO. Inventário da Oferta Turística. Prefeitura Municipal de Bebedouro, 2017.</w:t>
      </w:r>
    </w:p>
    <w:p w:rsidR="00304AB8" w:rsidRPr="00EB06EF" w:rsidRDefault="00304AB8" w:rsidP="00304AB8">
      <w:pPr>
        <w:jc w:val="both"/>
        <w:rPr>
          <w:rFonts w:cs="Arial"/>
        </w:rPr>
      </w:pPr>
    </w:p>
    <w:p w:rsidR="00304AB8" w:rsidRPr="00EB06EF" w:rsidRDefault="00EF5C74" w:rsidP="00B15A85">
      <w:pPr>
        <w:ind w:left="720"/>
        <w:jc w:val="both"/>
        <w:rPr>
          <w:rFonts w:cs="Arial"/>
        </w:rPr>
      </w:pPr>
      <w:r w:rsidRPr="00EB06EF">
        <w:rPr>
          <w:rFonts w:cs="Arial"/>
        </w:rPr>
        <w:t xml:space="preserve">BEBEDOURO. Plano </w:t>
      </w:r>
      <w:r w:rsidR="00B15A85">
        <w:rPr>
          <w:rFonts w:cs="Arial"/>
        </w:rPr>
        <w:t>Municipal</w:t>
      </w:r>
      <w:r w:rsidRPr="00EB06EF">
        <w:rPr>
          <w:rFonts w:cs="Arial"/>
        </w:rPr>
        <w:t xml:space="preserve"> de Turismo. Prefeitura Municipal de Bebedouro, 2017.</w:t>
      </w:r>
    </w:p>
    <w:p w:rsidR="00304AB8" w:rsidRPr="00EB06EF" w:rsidRDefault="00304AB8" w:rsidP="00304AB8">
      <w:pPr>
        <w:jc w:val="both"/>
        <w:rPr>
          <w:rFonts w:cs="Arial"/>
        </w:rPr>
      </w:pPr>
    </w:p>
    <w:p w:rsidR="00304AB8" w:rsidRPr="00DC3A38" w:rsidRDefault="00EF5C74" w:rsidP="00304AB8">
      <w:pPr>
        <w:jc w:val="both"/>
        <w:rPr>
          <w:rFonts w:cs="Arial"/>
        </w:rPr>
      </w:pPr>
      <w:r w:rsidRPr="00EB06EF">
        <w:rPr>
          <w:rFonts w:cs="Arial"/>
        </w:rPr>
        <w:t>BENI, M. C. Análise Estrutural do Turismo. São Paulo: SENAC, 2006.</w:t>
      </w:r>
    </w:p>
    <w:p w:rsidR="00304AB8" w:rsidRPr="007A2092" w:rsidRDefault="00304AB8" w:rsidP="00304AB8">
      <w:pPr>
        <w:jc w:val="both"/>
        <w:rPr>
          <w:rFonts w:cs="Arial"/>
          <w:strike/>
        </w:rPr>
      </w:pPr>
    </w:p>
    <w:p w:rsidR="00304AB8" w:rsidRDefault="00304AB8" w:rsidP="00C82547">
      <w:pPr>
        <w:rPr>
          <w:rFonts w:ascii="Arial" w:hAnsi="Arial" w:cs="Arial"/>
          <w:b/>
          <w:sz w:val="24"/>
          <w:szCs w:val="24"/>
        </w:rPr>
      </w:pPr>
    </w:p>
    <w:p w:rsidR="00304AB8" w:rsidRDefault="00304AB8" w:rsidP="00C82547">
      <w:pPr>
        <w:rPr>
          <w:rFonts w:ascii="Arial" w:hAnsi="Arial" w:cs="Arial"/>
          <w:b/>
          <w:sz w:val="24"/>
          <w:szCs w:val="24"/>
        </w:rPr>
      </w:pPr>
    </w:p>
    <w:p w:rsidR="00304AB8" w:rsidRDefault="00304AB8" w:rsidP="00C82547">
      <w:pPr>
        <w:rPr>
          <w:rFonts w:ascii="Arial" w:hAnsi="Arial" w:cs="Arial"/>
          <w:b/>
          <w:sz w:val="24"/>
          <w:szCs w:val="24"/>
        </w:rPr>
      </w:pPr>
    </w:p>
    <w:p w:rsidR="00304AB8" w:rsidRDefault="00304AB8" w:rsidP="00C82547">
      <w:pPr>
        <w:rPr>
          <w:rFonts w:ascii="Arial" w:hAnsi="Arial" w:cs="Arial"/>
          <w:b/>
          <w:sz w:val="24"/>
          <w:szCs w:val="24"/>
        </w:rPr>
      </w:pPr>
    </w:p>
    <w:p w:rsidR="00304AB8" w:rsidRDefault="00304AB8" w:rsidP="00C82547">
      <w:pPr>
        <w:rPr>
          <w:rFonts w:ascii="Arial" w:hAnsi="Arial" w:cs="Arial"/>
          <w:b/>
          <w:sz w:val="24"/>
          <w:szCs w:val="24"/>
        </w:rPr>
      </w:pPr>
    </w:p>
    <w:p w:rsidR="00304AB8" w:rsidRDefault="00304AB8" w:rsidP="00C82547">
      <w:pPr>
        <w:rPr>
          <w:rFonts w:ascii="Arial" w:hAnsi="Arial" w:cs="Arial"/>
          <w:b/>
          <w:sz w:val="24"/>
          <w:szCs w:val="24"/>
        </w:rPr>
      </w:pPr>
    </w:p>
    <w:p w:rsidR="00304AB8" w:rsidRDefault="00304AB8" w:rsidP="00C82547">
      <w:pPr>
        <w:rPr>
          <w:rFonts w:ascii="Arial" w:hAnsi="Arial" w:cs="Arial"/>
          <w:b/>
          <w:sz w:val="24"/>
          <w:szCs w:val="24"/>
        </w:rPr>
      </w:pPr>
    </w:p>
    <w:p w:rsidR="00304AB8" w:rsidRDefault="00304AB8" w:rsidP="00C82547">
      <w:pPr>
        <w:rPr>
          <w:rFonts w:ascii="Arial" w:hAnsi="Arial" w:cs="Arial"/>
          <w:b/>
          <w:sz w:val="24"/>
          <w:szCs w:val="24"/>
        </w:rPr>
      </w:pPr>
    </w:p>
    <w:p w:rsidR="00E827C5" w:rsidRPr="008710D5" w:rsidRDefault="00EF5C74" w:rsidP="00C82547">
      <w:pPr>
        <w:rPr>
          <w:rFonts w:ascii="Arial" w:hAnsi="Arial" w:cs="Arial"/>
          <w:sz w:val="24"/>
          <w:szCs w:val="24"/>
        </w:rPr>
      </w:pPr>
      <w:r w:rsidRPr="008710D5">
        <w:rPr>
          <w:rFonts w:ascii="Arial" w:hAnsi="Arial" w:cs="Arial"/>
          <w:sz w:val="24"/>
          <w:szCs w:val="24"/>
        </w:rPr>
        <w:t xml:space="preserve">Bebedouro, </w:t>
      </w:r>
      <w:r w:rsidRPr="008710D5">
        <w:rPr>
          <w:rFonts w:ascii="Arial" w:hAnsi="Arial" w:cs="Arial"/>
          <w:sz w:val="24"/>
          <w:szCs w:val="24"/>
        </w:rPr>
        <w:t>Capital Nacional da Laranja, 2</w:t>
      </w:r>
      <w:r w:rsidR="003508E1">
        <w:rPr>
          <w:rFonts w:ascii="Arial" w:hAnsi="Arial" w:cs="Arial"/>
          <w:sz w:val="24"/>
          <w:szCs w:val="24"/>
        </w:rPr>
        <w:t>8</w:t>
      </w:r>
      <w:r w:rsidR="00C8782B">
        <w:rPr>
          <w:rFonts w:ascii="Arial" w:hAnsi="Arial" w:cs="Arial"/>
          <w:sz w:val="24"/>
          <w:szCs w:val="24"/>
        </w:rPr>
        <w:t xml:space="preserve"> de maio</w:t>
      </w:r>
      <w:r w:rsidRPr="008710D5">
        <w:rPr>
          <w:rFonts w:ascii="Arial" w:hAnsi="Arial" w:cs="Arial"/>
          <w:sz w:val="24"/>
          <w:szCs w:val="24"/>
        </w:rPr>
        <w:t xml:space="preserve"> de 2024</w:t>
      </w:r>
    </w:p>
    <w:p w:rsidR="00E827C5" w:rsidRDefault="00EF5C74" w:rsidP="00C82547">
      <w:pPr>
        <w:rPr>
          <w:rFonts w:ascii="Arial" w:hAnsi="Arial" w:cs="Arial"/>
          <w:sz w:val="24"/>
          <w:szCs w:val="24"/>
        </w:rPr>
      </w:pPr>
      <w:r w:rsidRPr="008710D5">
        <w:rPr>
          <w:rFonts w:ascii="Arial" w:hAnsi="Arial" w:cs="Arial"/>
          <w:sz w:val="24"/>
          <w:szCs w:val="24"/>
        </w:rPr>
        <w:t>OEP/</w:t>
      </w:r>
      <w:r w:rsidR="008710D5" w:rsidRPr="008710D5">
        <w:rPr>
          <w:rFonts w:ascii="Arial" w:hAnsi="Arial" w:cs="Arial"/>
          <w:sz w:val="24"/>
          <w:szCs w:val="24"/>
        </w:rPr>
        <w:t>4</w:t>
      </w:r>
      <w:r w:rsidR="003508E1">
        <w:rPr>
          <w:rFonts w:ascii="Arial" w:hAnsi="Arial" w:cs="Arial"/>
          <w:sz w:val="24"/>
          <w:szCs w:val="24"/>
        </w:rPr>
        <w:t>72</w:t>
      </w:r>
      <w:r w:rsidR="008710D5" w:rsidRPr="008710D5">
        <w:rPr>
          <w:rFonts w:ascii="Arial" w:hAnsi="Arial" w:cs="Arial"/>
          <w:sz w:val="24"/>
          <w:szCs w:val="24"/>
        </w:rPr>
        <w:t>/2024</w:t>
      </w:r>
    </w:p>
    <w:p w:rsidR="008710D5" w:rsidRDefault="008710D5" w:rsidP="00C82547">
      <w:pPr>
        <w:rPr>
          <w:rFonts w:ascii="Arial" w:hAnsi="Arial" w:cs="Arial"/>
          <w:sz w:val="24"/>
          <w:szCs w:val="24"/>
        </w:rPr>
      </w:pPr>
    </w:p>
    <w:p w:rsidR="004E297A" w:rsidRDefault="004E297A" w:rsidP="00C82547">
      <w:pPr>
        <w:rPr>
          <w:rFonts w:ascii="Arial" w:hAnsi="Arial" w:cs="Arial"/>
          <w:sz w:val="24"/>
          <w:szCs w:val="24"/>
        </w:rPr>
      </w:pPr>
    </w:p>
    <w:p w:rsidR="008710D5" w:rsidRDefault="008710D5" w:rsidP="00C82547">
      <w:pPr>
        <w:rPr>
          <w:rFonts w:ascii="Arial" w:hAnsi="Arial" w:cs="Arial"/>
          <w:sz w:val="24"/>
          <w:szCs w:val="24"/>
        </w:rPr>
      </w:pPr>
    </w:p>
    <w:p w:rsidR="008710D5" w:rsidRDefault="00EF5C74" w:rsidP="00C82547">
      <w:pPr>
        <w:rPr>
          <w:rFonts w:ascii="Arial" w:hAnsi="Arial" w:cs="Arial"/>
          <w:sz w:val="24"/>
          <w:szCs w:val="24"/>
        </w:rPr>
      </w:pPr>
      <w:r>
        <w:rPr>
          <w:rFonts w:ascii="Arial" w:hAnsi="Arial" w:cs="Arial"/>
          <w:sz w:val="24"/>
          <w:szCs w:val="24"/>
        </w:rPr>
        <w:t>Senhor Presidente</w:t>
      </w:r>
    </w:p>
    <w:p w:rsidR="008710D5" w:rsidRDefault="008710D5" w:rsidP="00C82547">
      <w:pPr>
        <w:rPr>
          <w:rFonts w:ascii="Arial" w:hAnsi="Arial" w:cs="Arial"/>
          <w:sz w:val="24"/>
          <w:szCs w:val="24"/>
        </w:rPr>
      </w:pPr>
    </w:p>
    <w:p w:rsidR="008710D5" w:rsidRDefault="008710D5" w:rsidP="00C82547">
      <w:pPr>
        <w:rPr>
          <w:rFonts w:ascii="Arial" w:hAnsi="Arial" w:cs="Arial"/>
          <w:sz w:val="24"/>
          <w:szCs w:val="24"/>
        </w:rPr>
      </w:pPr>
    </w:p>
    <w:p w:rsidR="004E297A" w:rsidRDefault="004E297A" w:rsidP="00C82547">
      <w:pPr>
        <w:rPr>
          <w:rFonts w:ascii="Arial" w:hAnsi="Arial" w:cs="Arial"/>
          <w:sz w:val="24"/>
          <w:szCs w:val="24"/>
        </w:rPr>
      </w:pPr>
    </w:p>
    <w:p w:rsidR="004E297A" w:rsidRPr="004E297A" w:rsidRDefault="00EF5C74" w:rsidP="004E297A">
      <w:pPr>
        <w:jc w:val="both"/>
        <w:rPr>
          <w:rFonts w:ascii="Arial" w:hAnsi="Arial" w:cs="Arial"/>
          <w:sz w:val="24"/>
          <w:szCs w:val="24"/>
        </w:rPr>
      </w:pPr>
      <w:r w:rsidRPr="004E297A">
        <w:rPr>
          <w:rFonts w:ascii="Arial" w:hAnsi="Arial" w:cs="Arial"/>
          <w:bCs/>
          <w:sz w:val="24"/>
          <w:szCs w:val="24"/>
        </w:rPr>
        <w:t>Encaminhamos para apreciação e aprovação dessa Egrégia Câmara</w:t>
      </w:r>
      <w:r w:rsidRPr="004E297A">
        <w:rPr>
          <w:rFonts w:ascii="Arial" w:hAnsi="Arial" w:cs="Arial"/>
          <w:sz w:val="24"/>
          <w:szCs w:val="24"/>
        </w:rPr>
        <w:t>,</w:t>
      </w:r>
      <w:r w:rsidRPr="004E297A">
        <w:rPr>
          <w:rFonts w:ascii="Arial" w:hAnsi="Arial" w:cs="Arial"/>
          <w:bCs/>
          <w:sz w:val="24"/>
          <w:szCs w:val="24"/>
        </w:rPr>
        <w:t xml:space="preserve"> </w:t>
      </w:r>
      <w:r w:rsidRPr="004E297A">
        <w:rPr>
          <w:rFonts w:ascii="Arial" w:hAnsi="Arial" w:cs="Arial"/>
          <w:b/>
          <w:bCs/>
          <w:sz w:val="24"/>
          <w:szCs w:val="24"/>
        </w:rPr>
        <w:t>em regime de urgência</w:t>
      </w:r>
      <w:r w:rsidRPr="004E297A">
        <w:rPr>
          <w:rFonts w:ascii="Arial" w:hAnsi="Arial" w:cs="Arial"/>
          <w:bCs/>
          <w:sz w:val="24"/>
          <w:szCs w:val="24"/>
        </w:rPr>
        <w:t xml:space="preserve">, o Projeto de Lei que </w:t>
      </w:r>
      <w:r w:rsidRPr="004E297A">
        <w:rPr>
          <w:rFonts w:ascii="Arial" w:hAnsi="Arial" w:cs="Arial"/>
          <w:sz w:val="24"/>
          <w:szCs w:val="24"/>
        </w:rPr>
        <w:t xml:space="preserve">dispõe sobre a alteração do artigo 14 da Lei nº 5222 de 03 de </w:t>
      </w:r>
      <w:r w:rsidRPr="004E297A">
        <w:rPr>
          <w:rFonts w:ascii="Arial" w:hAnsi="Arial" w:cs="Arial"/>
          <w:sz w:val="24"/>
          <w:szCs w:val="24"/>
        </w:rPr>
        <w:t>julho de 2017 e a aprovação da revisão do Plano Municipal de Turismo de Bebedouro e dá outras providências.</w:t>
      </w:r>
    </w:p>
    <w:p w:rsidR="004E297A" w:rsidRPr="004E297A" w:rsidRDefault="004E297A" w:rsidP="004E297A">
      <w:pPr>
        <w:jc w:val="both"/>
        <w:rPr>
          <w:rFonts w:ascii="Arial" w:hAnsi="Arial" w:cs="Arial"/>
          <w:sz w:val="24"/>
          <w:szCs w:val="24"/>
        </w:rPr>
      </w:pPr>
    </w:p>
    <w:p w:rsidR="004E297A" w:rsidRDefault="00EF5C74" w:rsidP="004E297A">
      <w:pPr>
        <w:pStyle w:val="TextosemFormatao"/>
        <w:jc w:val="both"/>
        <w:rPr>
          <w:rFonts w:ascii="Arial" w:hAnsi="Arial" w:cs="Arial"/>
          <w:sz w:val="24"/>
          <w:szCs w:val="24"/>
        </w:rPr>
      </w:pPr>
      <w:r w:rsidRPr="004E297A">
        <w:rPr>
          <w:rFonts w:ascii="Arial" w:hAnsi="Arial" w:cs="Arial"/>
          <w:sz w:val="24"/>
          <w:szCs w:val="24"/>
        </w:rPr>
        <w:t xml:space="preserve">O presente projeto de Lei tem como objetivo </w:t>
      </w:r>
      <w:r w:rsidR="00D01EA9">
        <w:rPr>
          <w:rFonts w:ascii="Arial" w:hAnsi="Arial" w:cs="Arial"/>
          <w:sz w:val="24"/>
          <w:szCs w:val="24"/>
        </w:rPr>
        <w:t>alterar o artigo 14 da Lei 5222 de 03 de julho de 2017</w:t>
      </w:r>
      <w:r w:rsidR="00C57A61">
        <w:rPr>
          <w:rFonts w:ascii="Arial" w:hAnsi="Arial" w:cs="Arial"/>
          <w:sz w:val="24"/>
          <w:szCs w:val="24"/>
        </w:rPr>
        <w:t>, fruto da elaboração de estudos de atualização</w:t>
      </w:r>
      <w:r w:rsidR="00463972">
        <w:rPr>
          <w:rFonts w:ascii="Arial" w:hAnsi="Arial" w:cs="Arial"/>
          <w:sz w:val="24"/>
          <w:szCs w:val="24"/>
        </w:rPr>
        <w:t>,</w:t>
      </w:r>
      <w:r w:rsidR="00C57A61">
        <w:rPr>
          <w:rFonts w:ascii="Arial" w:hAnsi="Arial" w:cs="Arial"/>
          <w:sz w:val="24"/>
          <w:szCs w:val="24"/>
        </w:rPr>
        <w:t xml:space="preserve"> realizadaos pela </w:t>
      </w:r>
      <w:r w:rsidRPr="004E297A">
        <w:rPr>
          <w:rFonts w:ascii="Arial" w:hAnsi="Arial" w:cs="Arial"/>
          <w:sz w:val="24"/>
          <w:szCs w:val="24"/>
        </w:rPr>
        <w:t>Prefeitura Municipal de Bebedouro</w:t>
      </w:r>
      <w:r w:rsidR="00463972">
        <w:rPr>
          <w:rFonts w:ascii="Arial" w:hAnsi="Arial" w:cs="Arial"/>
          <w:sz w:val="24"/>
          <w:szCs w:val="24"/>
        </w:rPr>
        <w:t>,</w:t>
      </w:r>
      <w:r w:rsidRPr="004E297A">
        <w:rPr>
          <w:rFonts w:ascii="Arial" w:hAnsi="Arial" w:cs="Arial"/>
          <w:sz w:val="24"/>
          <w:szCs w:val="24"/>
        </w:rPr>
        <w:t xml:space="preserve"> </w:t>
      </w:r>
      <w:r w:rsidR="00D01EA9">
        <w:rPr>
          <w:rFonts w:ascii="Arial" w:hAnsi="Arial" w:cs="Arial"/>
          <w:sz w:val="24"/>
          <w:szCs w:val="24"/>
        </w:rPr>
        <w:t xml:space="preserve">o </w:t>
      </w:r>
      <w:r w:rsidRPr="004E297A">
        <w:rPr>
          <w:rFonts w:ascii="Arial" w:hAnsi="Arial" w:cs="Arial"/>
          <w:sz w:val="24"/>
          <w:szCs w:val="24"/>
        </w:rPr>
        <w:t>Conselho Municipal de Turismo</w:t>
      </w:r>
      <w:r w:rsidR="00C57A61">
        <w:rPr>
          <w:rFonts w:ascii="Arial" w:hAnsi="Arial" w:cs="Arial"/>
          <w:sz w:val="24"/>
          <w:szCs w:val="24"/>
        </w:rPr>
        <w:t xml:space="preserve"> e apoio de Consultoria </w:t>
      </w:r>
      <w:r w:rsidR="00463972">
        <w:rPr>
          <w:rFonts w:ascii="Arial" w:hAnsi="Arial" w:cs="Arial"/>
          <w:sz w:val="24"/>
          <w:szCs w:val="24"/>
        </w:rPr>
        <w:t>A</w:t>
      </w:r>
      <w:r w:rsidR="00C57A61">
        <w:rPr>
          <w:rFonts w:ascii="Arial" w:hAnsi="Arial" w:cs="Arial"/>
          <w:sz w:val="24"/>
          <w:szCs w:val="24"/>
        </w:rPr>
        <w:t>utônoma</w:t>
      </w:r>
      <w:r w:rsidR="00463972">
        <w:rPr>
          <w:rFonts w:ascii="Arial" w:hAnsi="Arial" w:cs="Arial"/>
          <w:sz w:val="24"/>
          <w:szCs w:val="24"/>
        </w:rPr>
        <w:t>,</w:t>
      </w:r>
      <w:r w:rsidR="00C57A61">
        <w:rPr>
          <w:rFonts w:ascii="Arial" w:hAnsi="Arial" w:cs="Arial"/>
          <w:sz w:val="24"/>
          <w:szCs w:val="24"/>
        </w:rPr>
        <w:t xml:space="preserve"> contratada para essa finalidade</w:t>
      </w:r>
      <w:r w:rsidR="00D01EA9">
        <w:rPr>
          <w:rFonts w:ascii="Arial" w:hAnsi="Arial" w:cs="Arial"/>
          <w:sz w:val="24"/>
          <w:szCs w:val="24"/>
        </w:rPr>
        <w:t>, para a revisão do Plano Municipal de Turismo.</w:t>
      </w:r>
      <w:r w:rsidRPr="004E297A">
        <w:rPr>
          <w:rFonts w:ascii="Arial" w:hAnsi="Arial" w:cs="Arial"/>
          <w:sz w:val="24"/>
          <w:szCs w:val="24"/>
        </w:rPr>
        <w:t xml:space="preserve"> </w:t>
      </w:r>
    </w:p>
    <w:p w:rsidR="004E297A" w:rsidRDefault="004E297A" w:rsidP="004E297A">
      <w:pPr>
        <w:pStyle w:val="TextosemFormatao"/>
        <w:jc w:val="both"/>
        <w:rPr>
          <w:rFonts w:ascii="Arial" w:hAnsi="Arial" w:cs="Arial"/>
          <w:sz w:val="24"/>
          <w:szCs w:val="24"/>
        </w:rPr>
      </w:pPr>
    </w:p>
    <w:p w:rsidR="004E297A" w:rsidRPr="004E297A" w:rsidRDefault="00EF5C74" w:rsidP="004E297A">
      <w:pPr>
        <w:pStyle w:val="TextosemFormatao"/>
        <w:jc w:val="both"/>
        <w:rPr>
          <w:rFonts w:ascii="Arial" w:hAnsi="Arial" w:cs="Arial"/>
          <w:sz w:val="24"/>
          <w:szCs w:val="24"/>
        </w:rPr>
      </w:pPr>
      <w:r w:rsidRPr="004E297A">
        <w:rPr>
          <w:rFonts w:ascii="Arial" w:hAnsi="Arial" w:cs="Arial"/>
          <w:sz w:val="24"/>
          <w:szCs w:val="24"/>
        </w:rPr>
        <w:t>O projeto iniciado em 2020 foi aprovado em audiência públ</w:t>
      </w:r>
      <w:r w:rsidRPr="004E297A">
        <w:rPr>
          <w:rFonts w:ascii="Arial" w:hAnsi="Arial" w:cs="Arial"/>
          <w:sz w:val="24"/>
          <w:szCs w:val="24"/>
        </w:rPr>
        <w:t>ica no dia 14 de dezembro de 2021, realizada na Câmara Municipal de Bebedouro e pelo C</w:t>
      </w:r>
      <w:r w:rsidR="003344CB">
        <w:rPr>
          <w:rFonts w:ascii="Arial" w:hAnsi="Arial" w:cs="Arial"/>
          <w:sz w:val="24"/>
          <w:szCs w:val="24"/>
        </w:rPr>
        <w:t>OMTUR</w:t>
      </w:r>
      <w:r w:rsidRPr="004E297A">
        <w:rPr>
          <w:rFonts w:ascii="Arial" w:hAnsi="Arial" w:cs="Arial"/>
          <w:sz w:val="24"/>
          <w:szCs w:val="24"/>
        </w:rPr>
        <w:t>, na primeira reunião ordinári</w:t>
      </w:r>
      <w:r w:rsidR="00D01EA9">
        <w:rPr>
          <w:rFonts w:ascii="Arial" w:hAnsi="Arial" w:cs="Arial"/>
          <w:sz w:val="24"/>
          <w:szCs w:val="24"/>
        </w:rPr>
        <w:t>a</w:t>
      </w:r>
      <w:r w:rsidRPr="004E297A">
        <w:rPr>
          <w:rFonts w:ascii="Arial" w:hAnsi="Arial" w:cs="Arial"/>
          <w:sz w:val="24"/>
          <w:szCs w:val="24"/>
        </w:rPr>
        <w:t xml:space="preserve"> de 2022 (Ata em anexo). Tal Lei é de extrema importância para o Ranqueamento 2024, realizado pela Secretaria de </w:t>
      </w:r>
      <w:r w:rsidR="00C8782B" w:rsidRPr="004E297A">
        <w:rPr>
          <w:rFonts w:ascii="Arial" w:hAnsi="Arial" w:cs="Arial"/>
          <w:sz w:val="24"/>
          <w:szCs w:val="24"/>
        </w:rPr>
        <w:t>Turismo</w:t>
      </w:r>
      <w:r w:rsidR="00C8782B">
        <w:rPr>
          <w:rFonts w:ascii="Arial" w:hAnsi="Arial" w:cs="Arial"/>
          <w:sz w:val="24"/>
          <w:szCs w:val="24"/>
        </w:rPr>
        <w:t xml:space="preserve"> e</w:t>
      </w:r>
      <w:r w:rsidR="00C8782B" w:rsidRPr="004E297A">
        <w:rPr>
          <w:rFonts w:ascii="Arial" w:hAnsi="Arial" w:cs="Arial"/>
          <w:sz w:val="24"/>
          <w:szCs w:val="24"/>
        </w:rPr>
        <w:t xml:space="preserve"> </w:t>
      </w:r>
      <w:r w:rsidRPr="004E297A">
        <w:rPr>
          <w:rFonts w:ascii="Arial" w:hAnsi="Arial" w:cs="Arial"/>
          <w:sz w:val="24"/>
          <w:szCs w:val="24"/>
        </w:rPr>
        <w:t xml:space="preserve">Viagens de </w:t>
      </w:r>
      <w:r w:rsidRPr="004E297A">
        <w:rPr>
          <w:rFonts w:ascii="Arial" w:hAnsi="Arial" w:cs="Arial"/>
          <w:sz w:val="24"/>
          <w:szCs w:val="24"/>
        </w:rPr>
        <w:t>São Paulo.</w:t>
      </w:r>
    </w:p>
    <w:p w:rsidR="00E827C5" w:rsidRDefault="00E827C5" w:rsidP="00C82547">
      <w:pPr>
        <w:rPr>
          <w:rFonts w:ascii="Arial" w:hAnsi="Arial" w:cs="Arial"/>
          <w:sz w:val="24"/>
          <w:szCs w:val="24"/>
        </w:rPr>
      </w:pPr>
    </w:p>
    <w:p w:rsidR="004E297A" w:rsidRDefault="004E297A" w:rsidP="00C82547">
      <w:pPr>
        <w:rPr>
          <w:rFonts w:ascii="Arial" w:hAnsi="Arial" w:cs="Arial"/>
          <w:sz w:val="24"/>
          <w:szCs w:val="24"/>
        </w:rPr>
      </w:pPr>
    </w:p>
    <w:p w:rsidR="004E297A" w:rsidRDefault="004E297A" w:rsidP="00C82547">
      <w:pPr>
        <w:rPr>
          <w:rFonts w:ascii="Arial" w:hAnsi="Arial" w:cs="Arial"/>
          <w:sz w:val="24"/>
          <w:szCs w:val="24"/>
        </w:rPr>
      </w:pPr>
    </w:p>
    <w:p w:rsidR="004E297A" w:rsidRDefault="00EF5C74" w:rsidP="00C82547">
      <w:pPr>
        <w:rPr>
          <w:rFonts w:ascii="Arial" w:hAnsi="Arial" w:cs="Arial"/>
          <w:sz w:val="24"/>
          <w:szCs w:val="24"/>
        </w:rPr>
      </w:pPr>
      <w:r>
        <w:rPr>
          <w:rFonts w:ascii="Arial" w:hAnsi="Arial" w:cs="Arial"/>
          <w:sz w:val="24"/>
          <w:szCs w:val="24"/>
        </w:rPr>
        <w:t>Atenciosamente</w:t>
      </w:r>
    </w:p>
    <w:p w:rsidR="004E297A" w:rsidRDefault="004E297A" w:rsidP="00C82547">
      <w:pPr>
        <w:rPr>
          <w:rFonts w:ascii="Arial" w:hAnsi="Arial" w:cs="Arial"/>
          <w:sz w:val="24"/>
          <w:szCs w:val="24"/>
        </w:rPr>
      </w:pPr>
    </w:p>
    <w:p w:rsidR="004E297A" w:rsidRDefault="004E297A" w:rsidP="00C82547">
      <w:pPr>
        <w:rPr>
          <w:rFonts w:ascii="Arial" w:hAnsi="Arial" w:cs="Arial"/>
          <w:sz w:val="24"/>
          <w:szCs w:val="24"/>
        </w:rPr>
      </w:pPr>
    </w:p>
    <w:p w:rsidR="004E297A" w:rsidRPr="004E297A" w:rsidRDefault="004E297A" w:rsidP="00C82547">
      <w:pPr>
        <w:rPr>
          <w:rFonts w:ascii="Arial" w:hAnsi="Arial" w:cs="Arial"/>
          <w:b/>
          <w:sz w:val="24"/>
          <w:szCs w:val="24"/>
        </w:rPr>
      </w:pPr>
    </w:p>
    <w:p w:rsidR="004E297A" w:rsidRPr="004E297A" w:rsidRDefault="00EF5C74" w:rsidP="00C82547">
      <w:pPr>
        <w:rPr>
          <w:rFonts w:ascii="Arial" w:hAnsi="Arial" w:cs="Arial"/>
          <w:b/>
          <w:sz w:val="24"/>
          <w:szCs w:val="24"/>
        </w:rPr>
      </w:pPr>
      <w:r w:rsidRPr="004E297A">
        <w:rPr>
          <w:rFonts w:ascii="Arial" w:hAnsi="Arial" w:cs="Arial"/>
          <w:b/>
          <w:sz w:val="24"/>
          <w:szCs w:val="24"/>
        </w:rPr>
        <w:t>Lucas Gibin Seren</w:t>
      </w:r>
    </w:p>
    <w:p w:rsidR="004E297A" w:rsidRPr="004E297A" w:rsidRDefault="00EF5C74" w:rsidP="00C82547">
      <w:pPr>
        <w:rPr>
          <w:rFonts w:ascii="Arial" w:hAnsi="Arial" w:cs="Arial"/>
          <w:b/>
          <w:sz w:val="24"/>
          <w:szCs w:val="24"/>
        </w:rPr>
      </w:pPr>
      <w:r w:rsidRPr="004E297A">
        <w:rPr>
          <w:rFonts w:ascii="Arial" w:hAnsi="Arial" w:cs="Arial"/>
          <w:b/>
          <w:sz w:val="24"/>
          <w:szCs w:val="24"/>
        </w:rPr>
        <w:t>Prefeito Municipal</w:t>
      </w:r>
    </w:p>
    <w:p w:rsidR="004E297A" w:rsidRDefault="004E297A" w:rsidP="00C82547">
      <w:pPr>
        <w:rPr>
          <w:rFonts w:ascii="Arial" w:hAnsi="Arial" w:cs="Arial"/>
          <w:sz w:val="24"/>
          <w:szCs w:val="24"/>
        </w:rPr>
      </w:pPr>
    </w:p>
    <w:p w:rsidR="004E297A" w:rsidRDefault="004E297A" w:rsidP="00C82547">
      <w:pPr>
        <w:rPr>
          <w:rFonts w:ascii="Arial" w:hAnsi="Arial" w:cs="Arial"/>
          <w:sz w:val="24"/>
          <w:szCs w:val="24"/>
        </w:rPr>
      </w:pPr>
    </w:p>
    <w:p w:rsidR="004E297A" w:rsidRDefault="004E297A" w:rsidP="00C82547">
      <w:pPr>
        <w:rPr>
          <w:rFonts w:ascii="Arial" w:hAnsi="Arial" w:cs="Arial"/>
          <w:sz w:val="24"/>
          <w:szCs w:val="24"/>
        </w:rPr>
      </w:pPr>
    </w:p>
    <w:p w:rsidR="004E297A" w:rsidRDefault="004E297A" w:rsidP="00C82547">
      <w:pPr>
        <w:rPr>
          <w:rFonts w:ascii="Arial" w:hAnsi="Arial" w:cs="Arial"/>
          <w:sz w:val="24"/>
          <w:szCs w:val="24"/>
        </w:rPr>
      </w:pPr>
    </w:p>
    <w:p w:rsidR="004E297A" w:rsidRDefault="004E297A" w:rsidP="00C82547">
      <w:pPr>
        <w:rPr>
          <w:rFonts w:ascii="Arial" w:hAnsi="Arial" w:cs="Arial"/>
          <w:sz w:val="24"/>
          <w:szCs w:val="24"/>
        </w:rPr>
      </w:pPr>
    </w:p>
    <w:p w:rsidR="004E297A" w:rsidRDefault="004E297A" w:rsidP="00C82547">
      <w:pPr>
        <w:rPr>
          <w:rFonts w:ascii="Arial" w:hAnsi="Arial" w:cs="Arial"/>
          <w:sz w:val="24"/>
          <w:szCs w:val="24"/>
        </w:rPr>
      </w:pPr>
    </w:p>
    <w:p w:rsidR="004E297A" w:rsidRPr="004E297A" w:rsidRDefault="00EF5C74" w:rsidP="00C82547">
      <w:pPr>
        <w:rPr>
          <w:rFonts w:ascii="Arial" w:hAnsi="Arial" w:cs="Arial"/>
          <w:b/>
          <w:sz w:val="24"/>
          <w:szCs w:val="24"/>
        </w:rPr>
      </w:pPr>
      <w:r w:rsidRPr="004E297A">
        <w:rPr>
          <w:rFonts w:ascii="Arial" w:hAnsi="Arial" w:cs="Arial"/>
          <w:b/>
          <w:sz w:val="24"/>
          <w:szCs w:val="24"/>
        </w:rPr>
        <w:t>A Sua Excelência o Senhor</w:t>
      </w:r>
    </w:p>
    <w:p w:rsidR="004E297A" w:rsidRPr="004E297A" w:rsidRDefault="00EF5C74" w:rsidP="00C82547">
      <w:pPr>
        <w:rPr>
          <w:rFonts w:ascii="Arial" w:hAnsi="Arial" w:cs="Arial"/>
          <w:b/>
          <w:sz w:val="24"/>
          <w:szCs w:val="24"/>
        </w:rPr>
      </w:pPr>
      <w:r w:rsidRPr="004E297A">
        <w:rPr>
          <w:rFonts w:ascii="Arial" w:hAnsi="Arial" w:cs="Arial"/>
          <w:b/>
          <w:sz w:val="24"/>
          <w:szCs w:val="24"/>
        </w:rPr>
        <w:t>Dr. Edgar Cheli Junor</w:t>
      </w:r>
    </w:p>
    <w:p w:rsidR="004E297A" w:rsidRPr="004E297A" w:rsidRDefault="00EF5C74" w:rsidP="00C82547">
      <w:pPr>
        <w:rPr>
          <w:rFonts w:ascii="Arial" w:hAnsi="Arial" w:cs="Arial"/>
          <w:b/>
          <w:sz w:val="24"/>
          <w:szCs w:val="24"/>
        </w:rPr>
      </w:pPr>
      <w:r w:rsidRPr="004E297A">
        <w:rPr>
          <w:rFonts w:ascii="Arial" w:hAnsi="Arial" w:cs="Arial"/>
          <w:b/>
          <w:sz w:val="24"/>
          <w:szCs w:val="24"/>
        </w:rPr>
        <w:t>Presidente da Câmara Municipoal de Bebedouro</w:t>
      </w:r>
    </w:p>
    <w:p w:rsidR="004E297A" w:rsidRPr="004E297A" w:rsidRDefault="00EF5C74" w:rsidP="00C82547">
      <w:pPr>
        <w:rPr>
          <w:rFonts w:ascii="Arial" w:hAnsi="Arial" w:cs="Arial"/>
          <w:b/>
          <w:sz w:val="24"/>
          <w:szCs w:val="24"/>
        </w:rPr>
      </w:pPr>
      <w:r w:rsidRPr="004E297A">
        <w:rPr>
          <w:rFonts w:ascii="Arial" w:hAnsi="Arial" w:cs="Arial"/>
          <w:b/>
          <w:sz w:val="24"/>
          <w:szCs w:val="24"/>
          <w:u w:val="single"/>
        </w:rPr>
        <w:t>Bebedouro-SP</w:t>
      </w:r>
      <w:r w:rsidRPr="004E297A">
        <w:rPr>
          <w:rFonts w:ascii="Arial" w:hAnsi="Arial" w:cs="Arial"/>
          <w:b/>
          <w:sz w:val="24"/>
          <w:szCs w:val="24"/>
        </w:rPr>
        <w:t>.</w:t>
      </w:r>
    </w:p>
    <w:sectPr w:rsidR="004E297A" w:rsidRPr="004E297A" w:rsidSect="00051BB7">
      <w:headerReference w:type="default" r:id="rId65"/>
      <w:pgSz w:w="11900" w:h="16840"/>
      <w:pgMar w:top="568" w:right="1580" w:bottom="1660" w:left="1600" w:header="142" w:footer="147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5C74" w:rsidRDefault="00EF5C74">
      <w:r>
        <w:separator/>
      </w:r>
    </w:p>
  </w:endnote>
  <w:endnote w:type="continuationSeparator" w:id="0">
    <w:p w:rsidR="00EF5C74" w:rsidRDefault="00EF5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BoldMT">
    <w:altName w:val="Times New Roman"/>
    <w:charset w:val="00"/>
    <w:family w:val="auto"/>
    <w:pitch w:val="variable"/>
  </w:font>
  <w:font w:name="Arial-BoldItalicMT">
    <w:altName w:val="Times New Roman"/>
    <w:charset w:val="00"/>
    <w:family w:val="auto"/>
    <w:pitch w:val="variable"/>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3DE" w:rsidRDefault="005B13DE">
    <w:pPr>
      <w:pStyle w:val="Rodap"/>
      <w:jc w:val="right"/>
    </w:pPr>
  </w:p>
  <w:p w:rsidR="005B13DE" w:rsidRDefault="005B13DE">
    <w:pPr>
      <w:pStyle w:val="Rodap"/>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3DE" w:rsidRDefault="005B13DE">
    <w:pPr>
      <w:pStyle w:val="Rodap"/>
      <w:jc w:val="right"/>
    </w:pPr>
  </w:p>
  <w:p w:rsidR="005B13DE" w:rsidRDefault="005B13D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3DE" w:rsidRPr="007C40FD" w:rsidRDefault="005B13DE">
    <w:pPr>
      <w:pStyle w:val="Rodap"/>
      <w:jc w:val="right"/>
      <w:rPr>
        <w:rFonts w:ascii="Arial" w:hAnsi="Arial" w:cs="Arial"/>
      </w:rPr>
    </w:pPr>
  </w:p>
  <w:p w:rsidR="005B13DE" w:rsidRDefault="005B13DE">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4773761"/>
      <w:docPartObj>
        <w:docPartGallery w:val="Page Numbers (Bottom of Page)"/>
        <w:docPartUnique/>
      </w:docPartObj>
    </w:sdtPr>
    <w:sdtEndPr/>
    <w:sdtContent>
      <w:p w:rsidR="005B13DE" w:rsidRDefault="00EF5C74">
        <w:pPr>
          <w:pStyle w:val="Rodap"/>
          <w:jc w:val="right"/>
        </w:pPr>
        <w:r w:rsidRPr="008542DE">
          <w:rPr>
            <w:rFonts w:ascii="Arial" w:hAnsi="Arial" w:cs="Arial"/>
            <w:sz w:val="24"/>
            <w:szCs w:val="24"/>
          </w:rPr>
          <w:fldChar w:fldCharType="begin"/>
        </w:r>
        <w:r w:rsidRPr="008542DE">
          <w:rPr>
            <w:rFonts w:ascii="Arial" w:hAnsi="Arial" w:cs="Arial"/>
            <w:sz w:val="24"/>
            <w:szCs w:val="24"/>
          </w:rPr>
          <w:instrText>PAGE   \* MERGEFORMAT</w:instrText>
        </w:r>
        <w:r w:rsidRPr="008542DE">
          <w:rPr>
            <w:rFonts w:ascii="Arial" w:hAnsi="Arial" w:cs="Arial"/>
            <w:sz w:val="24"/>
            <w:szCs w:val="24"/>
          </w:rPr>
          <w:fldChar w:fldCharType="separate"/>
        </w:r>
        <w:r w:rsidR="00463972">
          <w:rPr>
            <w:rFonts w:ascii="Arial" w:hAnsi="Arial" w:cs="Arial"/>
            <w:noProof/>
            <w:sz w:val="24"/>
            <w:szCs w:val="24"/>
          </w:rPr>
          <w:t>13</w:t>
        </w:r>
        <w:r w:rsidRPr="008542DE">
          <w:rPr>
            <w:rFonts w:ascii="Arial" w:hAnsi="Arial" w:cs="Arial"/>
            <w:sz w:val="24"/>
            <w:szCs w:val="24"/>
          </w:rPr>
          <w:fldChar w:fldCharType="end"/>
        </w:r>
      </w:p>
    </w:sdtContent>
  </w:sdt>
  <w:p w:rsidR="005B13DE" w:rsidRDefault="005B13DE">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2258246"/>
      <w:docPartObj>
        <w:docPartGallery w:val="Page Numbers (Bottom of Page)"/>
        <w:docPartUnique/>
      </w:docPartObj>
    </w:sdtPr>
    <w:sdtEndPr/>
    <w:sdtContent>
      <w:p w:rsidR="005B13DE" w:rsidRDefault="00EF5C74">
        <w:pPr>
          <w:pStyle w:val="Rodap"/>
          <w:jc w:val="right"/>
        </w:pPr>
        <w:r>
          <w:fldChar w:fldCharType="begin"/>
        </w:r>
        <w:r>
          <w:instrText>PAGE   \* MERGEFORMAT</w:instrText>
        </w:r>
        <w:r>
          <w:fldChar w:fldCharType="separate"/>
        </w:r>
        <w:r w:rsidR="00C57A61">
          <w:rPr>
            <w:noProof/>
          </w:rPr>
          <w:t>10</w:t>
        </w:r>
        <w:r>
          <w:fldChar w:fldCharType="end"/>
        </w:r>
      </w:p>
    </w:sdtContent>
  </w:sdt>
  <w:p w:rsidR="005B13DE" w:rsidRDefault="005B13DE">
    <w:pPr>
      <w:pStyle w:val="Rodap"/>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65642"/>
      <w:docPartObj>
        <w:docPartGallery w:val="Page Numbers (Bottom of Page)"/>
        <w:docPartUnique/>
      </w:docPartObj>
    </w:sdtPr>
    <w:sdtEndPr/>
    <w:sdtContent>
      <w:p w:rsidR="005B13DE" w:rsidRDefault="00EF5C74">
        <w:pPr>
          <w:pStyle w:val="Rodap"/>
          <w:jc w:val="right"/>
        </w:pPr>
      </w:p>
    </w:sdtContent>
  </w:sdt>
  <w:p w:rsidR="005B13DE" w:rsidRDefault="005B13DE">
    <w:pPr>
      <w:pStyle w:val="Rodap"/>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3820706"/>
      <w:docPartObj>
        <w:docPartGallery w:val="Page Numbers (Bottom of Page)"/>
        <w:docPartUnique/>
      </w:docPartObj>
    </w:sdtPr>
    <w:sdtEndPr/>
    <w:sdtContent>
      <w:p w:rsidR="005B13DE" w:rsidRDefault="00EF5C74">
        <w:pPr>
          <w:pStyle w:val="Rodap"/>
          <w:jc w:val="right"/>
        </w:pPr>
        <w:r>
          <w:fldChar w:fldCharType="begin"/>
        </w:r>
        <w:r>
          <w:instrText>PAGE   \* MERGEFORMAT</w:instrText>
        </w:r>
        <w:r>
          <w:fldChar w:fldCharType="separate"/>
        </w:r>
        <w:r w:rsidR="00C57A61">
          <w:rPr>
            <w:noProof/>
          </w:rPr>
          <w:t>44</w:t>
        </w:r>
        <w:r>
          <w:fldChar w:fldCharType="end"/>
        </w:r>
      </w:p>
    </w:sdtContent>
  </w:sdt>
  <w:p w:rsidR="005B13DE" w:rsidRDefault="005B13DE">
    <w:pPr>
      <w:pStyle w:val="Rodap"/>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9665618"/>
      <w:docPartObj>
        <w:docPartGallery w:val="Page Numbers (Bottom of Page)"/>
        <w:docPartUnique/>
      </w:docPartObj>
    </w:sdtPr>
    <w:sdtEndPr/>
    <w:sdtContent>
      <w:p w:rsidR="005B13DE" w:rsidRDefault="00EF5C74">
        <w:pPr>
          <w:pStyle w:val="Rodap"/>
          <w:jc w:val="right"/>
        </w:pPr>
        <w:r w:rsidRPr="008542DE">
          <w:rPr>
            <w:rFonts w:ascii="Arial" w:hAnsi="Arial" w:cs="Arial"/>
            <w:sz w:val="24"/>
            <w:szCs w:val="24"/>
          </w:rPr>
          <w:fldChar w:fldCharType="begin"/>
        </w:r>
        <w:r w:rsidRPr="008542DE">
          <w:rPr>
            <w:rFonts w:ascii="Arial" w:hAnsi="Arial" w:cs="Arial"/>
            <w:sz w:val="24"/>
            <w:szCs w:val="24"/>
          </w:rPr>
          <w:instrText>PAGE   \* MERGEFORMAT</w:instrText>
        </w:r>
        <w:r w:rsidRPr="008542DE">
          <w:rPr>
            <w:rFonts w:ascii="Arial" w:hAnsi="Arial" w:cs="Arial"/>
            <w:sz w:val="24"/>
            <w:szCs w:val="24"/>
          </w:rPr>
          <w:fldChar w:fldCharType="separate"/>
        </w:r>
        <w:r>
          <w:rPr>
            <w:rFonts w:ascii="Arial" w:hAnsi="Arial" w:cs="Arial"/>
            <w:noProof/>
            <w:sz w:val="24"/>
            <w:szCs w:val="24"/>
          </w:rPr>
          <w:t>44</w:t>
        </w:r>
        <w:r w:rsidRPr="008542DE">
          <w:rPr>
            <w:rFonts w:ascii="Arial" w:hAnsi="Arial" w:cs="Arial"/>
            <w:sz w:val="24"/>
            <w:szCs w:val="24"/>
          </w:rPr>
          <w:fldChar w:fldCharType="end"/>
        </w:r>
      </w:p>
    </w:sdtContent>
  </w:sdt>
  <w:p w:rsidR="005B13DE" w:rsidRDefault="005B13DE">
    <w:pPr>
      <w:pStyle w:val="Rodap"/>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9691862"/>
      <w:docPartObj>
        <w:docPartGallery w:val="Page Numbers (Bottom of Page)"/>
        <w:docPartUnique/>
      </w:docPartObj>
    </w:sdtPr>
    <w:sdtEndPr/>
    <w:sdtContent>
      <w:p w:rsidR="005B13DE" w:rsidRDefault="00EF5C74">
        <w:pPr>
          <w:pStyle w:val="Rodap"/>
          <w:jc w:val="right"/>
        </w:pPr>
        <w:r w:rsidRPr="008542DE">
          <w:rPr>
            <w:rFonts w:ascii="Arial" w:hAnsi="Arial" w:cs="Arial"/>
            <w:sz w:val="24"/>
            <w:szCs w:val="24"/>
          </w:rPr>
          <w:fldChar w:fldCharType="begin"/>
        </w:r>
        <w:r w:rsidRPr="008542DE">
          <w:rPr>
            <w:rFonts w:ascii="Arial" w:hAnsi="Arial" w:cs="Arial"/>
            <w:sz w:val="24"/>
            <w:szCs w:val="24"/>
          </w:rPr>
          <w:instrText>PAGE   \* MERGEFORMAT</w:instrText>
        </w:r>
        <w:r w:rsidRPr="008542DE">
          <w:rPr>
            <w:rFonts w:ascii="Arial" w:hAnsi="Arial" w:cs="Arial"/>
            <w:sz w:val="24"/>
            <w:szCs w:val="24"/>
          </w:rPr>
          <w:fldChar w:fldCharType="separate"/>
        </w:r>
        <w:r w:rsidR="00463972">
          <w:rPr>
            <w:rFonts w:ascii="Arial" w:hAnsi="Arial" w:cs="Arial"/>
            <w:noProof/>
            <w:sz w:val="24"/>
            <w:szCs w:val="24"/>
          </w:rPr>
          <w:t>117</w:t>
        </w:r>
        <w:r w:rsidRPr="008542DE">
          <w:rPr>
            <w:rFonts w:ascii="Arial" w:hAnsi="Arial" w:cs="Arial"/>
            <w:sz w:val="24"/>
            <w:szCs w:val="24"/>
          </w:rPr>
          <w:fldChar w:fldCharType="end"/>
        </w:r>
      </w:p>
    </w:sdtContent>
  </w:sdt>
  <w:p w:rsidR="005B13DE" w:rsidRDefault="005B13DE">
    <w:pPr>
      <w:pStyle w:val="Rodap"/>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3DE" w:rsidRDefault="005B13DE">
    <w:pPr>
      <w:pStyle w:val="Rodap"/>
      <w:jc w:val="right"/>
    </w:pPr>
  </w:p>
  <w:p w:rsidR="005B13DE" w:rsidRDefault="005B13D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5C74" w:rsidRDefault="00EF5C74">
      <w:r>
        <w:separator/>
      </w:r>
    </w:p>
  </w:footnote>
  <w:footnote w:type="continuationSeparator" w:id="0">
    <w:p w:rsidR="00EF5C74" w:rsidRDefault="00EF5C74">
      <w:r>
        <w:continuationSeparator/>
      </w:r>
    </w:p>
  </w:footnote>
  <w:footnote w:id="1">
    <w:p w:rsidR="005B13DE" w:rsidRPr="00C755D3" w:rsidRDefault="00EF5C74" w:rsidP="00304AB8">
      <w:pPr>
        <w:pStyle w:val="Textodenotaderodap"/>
        <w:jc w:val="both"/>
        <w:rPr>
          <w:rFonts w:ascii="Arial" w:hAnsi="Arial" w:cs="Arial"/>
        </w:rPr>
      </w:pPr>
      <w:r w:rsidRPr="00C755D3">
        <w:rPr>
          <w:rStyle w:val="Refdenotaderodap"/>
          <w:rFonts w:ascii="Arial" w:hAnsi="Arial" w:cs="Arial"/>
        </w:rPr>
        <w:footnoteRef/>
      </w:r>
      <w:r w:rsidRPr="00C755D3">
        <w:rPr>
          <w:rFonts w:ascii="Arial" w:hAnsi="Arial" w:cs="Arial"/>
        </w:rPr>
        <w:t xml:space="preserve"> </w:t>
      </w:r>
      <w:r w:rsidRPr="00C755D3">
        <w:rPr>
          <w:rStyle w:val="Forte"/>
          <w:rFonts w:ascii="Arial" w:hAnsi="Arial" w:cs="Arial"/>
          <w:color w:val="000000"/>
        </w:rPr>
        <w:t>Artigo 6º - </w:t>
      </w:r>
      <w:r w:rsidRPr="00C755D3">
        <w:rPr>
          <w:rFonts w:ascii="Arial" w:hAnsi="Arial" w:cs="Arial"/>
          <w:color w:val="000000"/>
        </w:rPr>
        <w:t>O Poder Executivo deverá encaminhar à Assembleia Legislativa, a cada 3 (três) anos, projeto de Lei Revisional dos Municípios Turísticos, observados o ranqueamento das Estâncias Turísticas e dos Municípios de Interesse Turístico de que trata o § 2º do artig</w:t>
      </w:r>
      <w:r w:rsidRPr="00C755D3">
        <w:rPr>
          <w:rFonts w:ascii="Arial" w:hAnsi="Arial" w:cs="Arial"/>
          <w:color w:val="000000"/>
        </w:rPr>
        <w:t>o 5º desta lei complementar e outras melhorias implementadas pelo município, como a Lei Municipal das Micro e Pequenas Empresas, cursos de capacitação profissional na área de turismo receptivo e condições de acessibilidade às pessoas portadoras de deficiên</w:t>
      </w:r>
      <w:r w:rsidRPr="00C755D3">
        <w:rPr>
          <w:rFonts w:ascii="Arial" w:hAnsi="Arial" w:cs="Arial"/>
          <w:color w:val="000000"/>
        </w:rPr>
        <w:t xml:space="preserve">cia ou com mobilidade reduzida. </w:t>
      </w:r>
      <w:r w:rsidRPr="00C755D3">
        <w:rPr>
          <w:rStyle w:val="Forte"/>
          <w:rFonts w:ascii="Arial" w:hAnsi="Arial" w:cs="Arial"/>
          <w:color w:val="000000"/>
        </w:rPr>
        <w:t>§ 1º -</w:t>
      </w:r>
      <w:r w:rsidRPr="00C755D3">
        <w:rPr>
          <w:rFonts w:ascii="Arial" w:hAnsi="Arial" w:cs="Arial"/>
          <w:color w:val="000000"/>
        </w:rPr>
        <w:t xml:space="preserve"> Até 3 (três) Estâncias Turísticas que obtiverem menor pontuação no ranqueamento trianual poderão passar a ser classificadas como Municípios de Interesse Turístico. </w:t>
      </w:r>
      <w:r w:rsidRPr="00C755D3">
        <w:rPr>
          <w:rStyle w:val="Forte"/>
          <w:rFonts w:ascii="Arial" w:hAnsi="Arial" w:cs="Arial"/>
          <w:color w:val="000000"/>
        </w:rPr>
        <w:t>§ 2º -</w:t>
      </w:r>
      <w:r w:rsidRPr="00C755D3">
        <w:rPr>
          <w:rFonts w:ascii="Arial" w:hAnsi="Arial" w:cs="Arial"/>
          <w:color w:val="000000"/>
        </w:rPr>
        <w:t> Poderão ser classificados como Estância Turíst</w:t>
      </w:r>
      <w:r w:rsidRPr="00C755D3">
        <w:rPr>
          <w:rFonts w:ascii="Arial" w:hAnsi="Arial" w:cs="Arial"/>
          <w:color w:val="000000"/>
        </w:rPr>
        <w:t>ica os Municípios de Interesse Turístico melhor ranqueados que obtiverem pontuação superior à das Estâncias Turísticas de que trata o §1º deste artigo, com base nos critérios abaixo relacionados: </w:t>
      </w:r>
      <w:r w:rsidRPr="00C755D3">
        <w:rPr>
          <w:rFonts w:ascii="Arial" w:hAnsi="Arial" w:cs="Arial"/>
          <w:color w:val="000000"/>
        </w:rPr>
        <w:br/>
      </w:r>
      <w:r w:rsidRPr="00C755D3">
        <w:rPr>
          <w:rStyle w:val="Forte"/>
          <w:rFonts w:ascii="Arial" w:hAnsi="Arial" w:cs="Arial"/>
          <w:color w:val="000000"/>
        </w:rPr>
        <w:t>1 - </w:t>
      </w:r>
      <w:r w:rsidRPr="00C755D3">
        <w:rPr>
          <w:rFonts w:ascii="Arial" w:hAnsi="Arial" w:cs="Arial"/>
          <w:color w:val="000000"/>
        </w:rPr>
        <w:t xml:space="preserve">fluxo turístico permanente; </w:t>
      </w:r>
      <w:r w:rsidRPr="00C755D3">
        <w:rPr>
          <w:rStyle w:val="Forte"/>
          <w:rFonts w:ascii="Arial" w:hAnsi="Arial" w:cs="Arial"/>
          <w:color w:val="000000"/>
        </w:rPr>
        <w:t>2 - </w:t>
      </w:r>
      <w:r w:rsidRPr="00C755D3">
        <w:rPr>
          <w:rFonts w:ascii="Arial" w:hAnsi="Arial" w:cs="Arial"/>
          <w:color w:val="000000"/>
        </w:rPr>
        <w:t xml:space="preserve">atrativos turísticos; </w:t>
      </w:r>
      <w:r w:rsidRPr="00C755D3">
        <w:rPr>
          <w:rStyle w:val="Forte"/>
          <w:rFonts w:ascii="Arial" w:hAnsi="Arial" w:cs="Arial"/>
          <w:color w:val="000000"/>
        </w:rPr>
        <w:t>3</w:t>
      </w:r>
      <w:r w:rsidRPr="00C755D3">
        <w:rPr>
          <w:rStyle w:val="Forte"/>
          <w:rFonts w:ascii="Arial" w:hAnsi="Arial" w:cs="Arial"/>
          <w:color w:val="000000"/>
        </w:rPr>
        <w:t xml:space="preserve"> - </w:t>
      </w:r>
      <w:r w:rsidRPr="00C755D3">
        <w:rPr>
          <w:rFonts w:ascii="Arial" w:hAnsi="Arial" w:cs="Arial"/>
          <w:color w:val="000000"/>
        </w:rPr>
        <w:t>equipamentos e serviços turísticos.</w:t>
      </w:r>
      <w:r w:rsidRPr="00C755D3">
        <w:rPr>
          <w:rFonts w:ascii="Arial" w:hAnsi="Arial" w:cs="Arial"/>
          <w:color w:val="000000"/>
        </w:rPr>
        <w:br/>
      </w:r>
      <w:r w:rsidRPr="00C755D3">
        <w:rPr>
          <w:rStyle w:val="Forte"/>
          <w:rFonts w:ascii="Arial" w:hAnsi="Arial" w:cs="Arial"/>
          <w:color w:val="000000"/>
        </w:rPr>
        <w:t>§ 3º - </w:t>
      </w:r>
      <w:r w:rsidRPr="00C755D3">
        <w:rPr>
          <w:rFonts w:ascii="Arial" w:hAnsi="Arial" w:cs="Arial"/>
          <w:color w:val="000000"/>
        </w:rPr>
        <w:t>Para efeito do disposto neste artigo, os municípios classificados por lei como Estância Turística e de Interesse Turístico deverão encaminhar à Secretaria de Estado competente para os assuntos relacionados ao t</w:t>
      </w:r>
      <w:r w:rsidRPr="00C755D3">
        <w:rPr>
          <w:rFonts w:ascii="Arial" w:hAnsi="Arial" w:cs="Arial"/>
          <w:color w:val="000000"/>
        </w:rPr>
        <w:t xml:space="preserve">urismo, até o dia 30 de abril do ano de apresentação do projeto de Lei Revisional, a documentação de que tratam os incisos I e II do artigo 5º desta lei complementar, respectivamente. </w:t>
      </w:r>
      <w:r w:rsidRPr="00C755D3">
        <w:rPr>
          <w:rStyle w:val="Forte"/>
          <w:rFonts w:ascii="Arial" w:hAnsi="Arial" w:cs="Arial"/>
          <w:color w:val="000000"/>
        </w:rPr>
        <w:t>§ 4º - </w:t>
      </w:r>
      <w:r w:rsidRPr="00C755D3">
        <w:rPr>
          <w:rFonts w:ascii="Arial" w:hAnsi="Arial" w:cs="Arial"/>
          <w:color w:val="000000"/>
        </w:rPr>
        <w:t>A não observância pelo município do disposto no § 3º deste artigo</w:t>
      </w:r>
      <w:r w:rsidRPr="00C755D3">
        <w:rPr>
          <w:rFonts w:ascii="Arial" w:hAnsi="Arial" w:cs="Arial"/>
          <w:color w:val="000000"/>
        </w:rPr>
        <w:t xml:space="preserve"> implicará a revogação da lei que dispôs sobre a sua classificação como Estância Turística ou como Município de Interesse Turístico, com a consequente perda da respectiva condição e dos auxílios, subvenções e demais benefícios dela decorrentes.</w:t>
      </w:r>
    </w:p>
  </w:footnote>
  <w:footnote w:id="2">
    <w:p w:rsidR="005B13DE" w:rsidRPr="00E0086A" w:rsidRDefault="00EF5C74" w:rsidP="00304AB8">
      <w:pPr>
        <w:pStyle w:val="Textodenotaderodap"/>
        <w:jc w:val="both"/>
        <w:rPr>
          <w:rFonts w:ascii="Arial" w:hAnsi="Arial" w:cs="Arial"/>
        </w:rPr>
      </w:pPr>
      <w:r w:rsidRPr="00E0086A">
        <w:rPr>
          <w:rStyle w:val="Refdenotaderodap"/>
          <w:rFonts w:ascii="Arial" w:hAnsi="Arial" w:cs="Arial"/>
        </w:rPr>
        <w:footnoteRef/>
      </w:r>
      <w:r w:rsidRPr="00E0086A">
        <w:rPr>
          <w:rFonts w:ascii="Arial" w:hAnsi="Arial" w:cs="Arial"/>
        </w:rPr>
        <w:t xml:space="preserve"> Fundo Mun</w:t>
      </w:r>
      <w:r w:rsidRPr="00E0086A">
        <w:rPr>
          <w:rFonts w:ascii="Arial" w:hAnsi="Arial" w:cs="Arial"/>
        </w:rPr>
        <w:t>icipal de Desenvolvimento Urbano.</w:t>
      </w:r>
    </w:p>
  </w:footnote>
  <w:footnote w:id="3">
    <w:p w:rsidR="005B13DE" w:rsidRPr="00E0086A" w:rsidRDefault="00EF5C74" w:rsidP="00304AB8">
      <w:pPr>
        <w:pStyle w:val="Default"/>
        <w:jc w:val="both"/>
        <w:rPr>
          <w:rFonts w:ascii="Arial" w:hAnsi="Arial" w:cs="Arial"/>
          <w:color w:val="auto"/>
          <w:sz w:val="20"/>
          <w:szCs w:val="20"/>
        </w:rPr>
      </w:pPr>
      <w:r w:rsidRPr="00E0086A">
        <w:rPr>
          <w:rStyle w:val="Refdenotaderodap"/>
          <w:rFonts w:ascii="Arial" w:hAnsi="Arial" w:cs="Arial"/>
          <w:color w:val="auto"/>
          <w:sz w:val="20"/>
          <w:szCs w:val="20"/>
        </w:rPr>
        <w:footnoteRef/>
      </w:r>
      <w:r>
        <w:rPr>
          <w:rFonts w:ascii="Arial" w:hAnsi="Arial" w:cs="Arial"/>
          <w:color w:val="auto"/>
          <w:sz w:val="20"/>
          <w:szCs w:val="20"/>
        </w:rPr>
        <w:t xml:space="preserve"> </w:t>
      </w:r>
      <w:r w:rsidRPr="00E0086A">
        <w:rPr>
          <w:rFonts w:ascii="Arial" w:hAnsi="Arial" w:cs="Arial"/>
          <w:color w:val="auto"/>
          <w:sz w:val="20"/>
          <w:szCs w:val="20"/>
        </w:rPr>
        <w:t xml:space="preserve">Relativo aos Serviços de Âmbito Local, alínea </w:t>
      </w:r>
      <w:r w:rsidRPr="00E0086A">
        <w:rPr>
          <w:rFonts w:ascii="Arial" w:hAnsi="Arial" w:cs="Arial"/>
          <w:bCs/>
          <w:color w:val="auto"/>
          <w:sz w:val="20"/>
          <w:szCs w:val="20"/>
        </w:rPr>
        <w:t>c) S3.3 - Serviços de Concessionárias de serviços públicos</w:t>
      </w:r>
      <w:r w:rsidRPr="00E0086A">
        <w:rPr>
          <w:rFonts w:ascii="Arial" w:hAnsi="Arial" w:cs="Arial"/>
          <w:color w:val="auto"/>
          <w:sz w:val="20"/>
          <w:szCs w:val="20"/>
        </w:rPr>
        <w:t>, incluindo os seguintes usos: 1. Serviços e torres de telecomunicação; 2. Estações de bombeamento de água ou esgoto</w:t>
      </w:r>
      <w:r w:rsidRPr="00E0086A">
        <w:rPr>
          <w:rFonts w:ascii="Arial" w:hAnsi="Arial" w:cs="Arial"/>
          <w:color w:val="auto"/>
          <w:sz w:val="20"/>
          <w:szCs w:val="20"/>
        </w:rPr>
        <w:t xml:space="preserve">; 3. Praças de pedágio. </w:t>
      </w:r>
    </w:p>
    <w:p w:rsidR="005B13DE" w:rsidRDefault="005B13DE" w:rsidP="00304AB8">
      <w:pPr>
        <w:pStyle w:val="Textodenotaderodap"/>
      </w:pPr>
    </w:p>
  </w:footnote>
  <w:footnote w:id="4">
    <w:p w:rsidR="005B13DE" w:rsidRPr="006C5144" w:rsidRDefault="00EF5C74" w:rsidP="00304AB8">
      <w:pPr>
        <w:jc w:val="both"/>
        <w:rPr>
          <w:rFonts w:cs="Arial"/>
          <w:sz w:val="20"/>
          <w:szCs w:val="20"/>
        </w:rPr>
      </w:pPr>
      <w:r w:rsidRPr="006C5144">
        <w:rPr>
          <w:rStyle w:val="Refdenotaderodap"/>
          <w:rFonts w:cs="Arial"/>
          <w:sz w:val="20"/>
          <w:szCs w:val="20"/>
        </w:rPr>
        <w:footnoteRef/>
      </w:r>
      <w:r w:rsidRPr="006C5144">
        <w:rPr>
          <w:rFonts w:cs="Arial"/>
          <w:sz w:val="20"/>
          <w:szCs w:val="20"/>
        </w:rPr>
        <w:t xml:space="preserve"> Disponível em: https://www.saopaulo.sp.gov.br/ultimas-noticias/estado-de-sp-assina-termo-de-permissao-para-bebedouro-administrar-floresta/. Acesso em 01 dez. 2020.</w:t>
      </w:r>
    </w:p>
    <w:p w:rsidR="005B13DE" w:rsidRDefault="005B13DE" w:rsidP="00304AB8">
      <w:pPr>
        <w:pStyle w:val="Textodenotaderodap"/>
      </w:pPr>
    </w:p>
  </w:footnote>
  <w:footnote w:id="5">
    <w:p w:rsidR="005B13DE" w:rsidRDefault="00EF5C74" w:rsidP="00304AB8">
      <w:pPr>
        <w:pStyle w:val="Textodenotaderodap"/>
        <w:jc w:val="both"/>
      </w:pPr>
      <w:r>
        <w:rPr>
          <w:rStyle w:val="Refdenotaderodap"/>
        </w:rPr>
        <w:footnoteRef/>
      </w:r>
      <w:r>
        <w:t xml:space="preserve"> </w:t>
      </w:r>
      <w:r>
        <w:rPr>
          <w:rFonts w:ascii="Arial" w:eastAsia="Arial" w:hAnsi="Arial" w:cs="Arial"/>
        </w:rPr>
        <w:t xml:space="preserve">Santa Casa (Hospital UNIMED); Educandário Santo Antônio; </w:t>
      </w:r>
      <w:r>
        <w:rPr>
          <w:rFonts w:ascii="Arial" w:eastAsia="Arial" w:hAnsi="Arial" w:cs="Arial"/>
        </w:rPr>
        <w:t xml:space="preserve">Colégio Anjo da Guarda; Escola Estadual Abílio Manoel; Casarão Praça Monsenhor Aristides Leite; Associação Comercial, Industrial e Agrícola; Sobrados da Rua Prudente de Morais; Paço Municipal; Fórum e Tribunal de Justiça de Bebedouro; Capela Nossa Senhora </w:t>
      </w:r>
      <w:r>
        <w:rPr>
          <w:rFonts w:ascii="Arial" w:eastAsia="Arial" w:hAnsi="Arial" w:cs="Arial"/>
        </w:rPr>
        <w:t>de Lourdes; Igreja Fogo Pentecostal; Capela do Colégio Anjo da Guarda; Capela de Areias.</w:t>
      </w:r>
    </w:p>
  </w:footnote>
  <w:footnote w:id="6">
    <w:p w:rsidR="005B13DE" w:rsidRPr="00870C7F" w:rsidRDefault="00EF5C74" w:rsidP="00304AB8">
      <w:pPr>
        <w:pStyle w:val="Textodenotaderodap"/>
        <w:rPr>
          <w:rFonts w:ascii="Arial" w:hAnsi="Arial" w:cs="Arial"/>
        </w:rPr>
      </w:pPr>
      <w:r w:rsidRPr="00870C7F">
        <w:rPr>
          <w:rStyle w:val="Refdenotaderodap"/>
          <w:rFonts w:ascii="Arial" w:hAnsi="Arial" w:cs="Arial"/>
        </w:rPr>
        <w:footnoteRef/>
      </w:r>
      <w:r w:rsidRPr="00870C7F">
        <w:rPr>
          <w:rFonts w:ascii="Arial" w:hAnsi="Arial" w:cs="Arial"/>
        </w:rPr>
        <w:t xml:space="preserve"> Entendemos por </w:t>
      </w:r>
      <w:r w:rsidRPr="00870C7F">
        <w:rPr>
          <w:rFonts w:ascii="Arial" w:hAnsi="Arial" w:cs="Arial"/>
          <w:b/>
        </w:rPr>
        <w:t>missão</w:t>
      </w:r>
      <w:r w:rsidRPr="00870C7F">
        <w:rPr>
          <w:rFonts w:ascii="Arial" w:hAnsi="Arial" w:cs="Arial"/>
        </w:rPr>
        <w:t xml:space="preserve"> a declaração da razão de ser da destinação turística. E a </w:t>
      </w:r>
      <w:r w:rsidRPr="00870C7F">
        <w:rPr>
          <w:rFonts w:ascii="Arial" w:hAnsi="Arial" w:cs="Arial"/>
          <w:b/>
        </w:rPr>
        <w:t>visão</w:t>
      </w:r>
      <w:r w:rsidRPr="00870C7F">
        <w:rPr>
          <w:rFonts w:ascii="Arial" w:hAnsi="Arial" w:cs="Arial"/>
        </w:rPr>
        <w:t xml:space="preserve"> aquilo que é almejado pelos atores locais (neste contexto representados por mem</w:t>
      </w:r>
      <w:r w:rsidRPr="00870C7F">
        <w:rPr>
          <w:rFonts w:ascii="Arial" w:hAnsi="Arial" w:cs="Arial"/>
        </w:rPr>
        <w:t>bros da comunidade em geral, empresariado, poder público, terceiro setor e representações de classe).</w:t>
      </w:r>
    </w:p>
  </w:footnote>
  <w:footnote w:id="7">
    <w:p w:rsidR="005B13DE" w:rsidRPr="0045613E" w:rsidRDefault="00EF5C74" w:rsidP="00304AB8">
      <w:pPr>
        <w:pStyle w:val="Textodenotaderodap"/>
        <w:jc w:val="both"/>
        <w:rPr>
          <w:rFonts w:ascii="Arial" w:hAnsi="Arial" w:cs="Arial"/>
        </w:rPr>
      </w:pPr>
      <w:r w:rsidRPr="0045613E">
        <w:rPr>
          <w:rStyle w:val="Refdenotaderodap"/>
          <w:rFonts w:ascii="Arial" w:hAnsi="Arial" w:cs="Arial"/>
        </w:rPr>
        <w:footnoteRef/>
      </w:r>
      <w:r w:rsidRPr="0045613E">
        <w:rPr>
          <w:rFonts w:ascii="Arial" w:hAnsi="Arial" w:cs="Arial"/>
        </w:rPr>
        <w:t xml:space="preserve"> Adaptado </w:t>
      </w:r>
      <w:r>
        <w:rPr>
          <w:rFonts w:ascii="Arial" w:hAnsi="Arial" w:cs="Arial"/>
        </w:rPr>
        <w:t xml:space="preserve">do Mapa PD32 que contém o Sistema Viário Municipal, presente no Plano Diretor Municipal de Bebedouro, cedido </w:t>
      </w:r>
      <w:r w:rsidRPr="00C27D0F">
        <w:rPr>
          <w:rFonts w:ascii="Arial" w:hAnsi="Arial" w:cs="Arial"/>
          <w:bCs/>
          <w:iCs/>
        </w:rPr>
        <w:t>pel</w:t>
      </w:r>
      <w:r>
        <w:rPr>
          <w:rFonts w:ascii="Arial" w:hAnsi="Arial" w:cs="Arial"/>
          <w:bCs/>
          <w:iCs/>
        </w:rPr>
        <w:t xml:space="preserve">o Departamento </w:t>
      </w:r>
      <w:r w:rsidRPr="00C27D0F">
        <w:rPr>
          <w:rFonts w:ascii="Arial" w:hAnsi="Arial" w:cs="Arial"/>
          <w:bCs/>
          <w:iCs/>
        </w:rPr>
        <w:t xml:space="preserve">de Planejamento </w:t>
      </w:r>
      <w:r>
        <w:rPr>
          <w:rFonts w:ascii="Arial" w:hAnsi="Arial" w:cs="Arial"/>
          <w:bCs/>
          <w:iCs/>
        </w:rPr>
        <w:t xml:space="preserve">Desenvolvimento Urbano </w:t>
      </w:r>
      <w:r w:rsidRPr="00C27D0F">
        <w:rPr>
          <w:rFonts w:ascii="Arial" w:hAnsi="Arial" w:cs="Arial"/>
          <w:bCs/>
          <w:iCs/>
        </w:rPr>
        <w:t>da Prefeitura Municipal de Bebedouro</w:t>
      </w:r>
      <w:r>
        <w:rPr>
          <w:rFonts w:ascii="Arial" w:hAnsi="Arial" w:cs="Arial"/>
          <w:bCs/>
          <w:iCs/>
        </w:rPr>
        <w:t>.</w:t>
      </w:r>
    </w:p>
  </w:footnote>
  <w:footnote w:id="8">
    <w:p w:rsidR="005B13DE" w:rsidRDefault="00EF5C74" w:rsidP="00304AB8">
      <w:pPr>
        <w:pStyle w:val="Textodenotaderodap"/>
        <w:jc w:val="both"/>
      </w:pPr>
      <w:r>
        <w:rPr>
          <w:rStyle w:val="Refdenotaderodap"/>
        </w:rPr>
        <w:footnoteRef/>
      </w:r>
      <w:r>
        <w:t xml:space="preserve"> </w:t>
      </w:r>
      <w:r w:rsidRPr="0045613E">
        <w:rPr>
          <w:rFonts w:ascii="Arial" w:hAnsi="Arial" w:cs="Arial"/>
        </w:rPr>
        <w:t xml:space="preserve">Adaptado </w:t>
      </w:r>
      <w:r>
        <w:rPr>
          <w:rFonts w:ascii="Arial" w:hAnsi="Arial" w:cs="Arial"/>
        </w:rPr>
        <w:t xml:space="preserve">da Planta Planimétrica Urbana PD02B, presente no Plano Diretor Municipal de Bebedouro, cedido </w:t>
      </w:r>
      <w:r w:rsidRPr="00C27D0F">
        <w:rPr>
          <w:rFonts w:ascii="Arial" w:hAnsi="Arial" w:cs="Arial"/>
          <w:bCs/>
          <w:iCs/>
        </w:rPr>
        <w:t>pel</w:t>
      </w:r>
      <w:r>
        <w:rPr>
          <w:rFonts w:ascii="Arial" w:hAnsi="Arial" w:cs="Arial"/>
          <w:bCs/>
          <w:iCs/>
        </w:rPr>
        <w:t xml:space="preserve">o Departamento </w:t>
      </w:r>
      <w:r w:rsidRPr="00C27D0F">
        <w:rPr>
          <w:rFonts w:ascii="Arial" w:hAnsi="Arial" w:cs="Arial"/>
          <w:bCs/>
          <w:iCs/>
        </w:rPr>
        <w:t xml:space="preserve">de Planejamento </w:t>
      </w:r>
      <w:r>
        <w:rPr>
          <w:rFonts w:ascii="Arial" w:hAnsi="Arial" w:cs="Arial"/>
          <w:bCs/>
          <w:iCs/>
        </w:rPr>
        <w:t xml:space="preserve">Desenvolvimento Urbano </w:t>
      </w:r>
      <w:r w:rsidRPr="00C27D0F">
        <w:rPr>
          <w:rFonts w:ascii="Arial" w:hAnsi="Arial" w:cs="Arial"/>
          <w:bCs/>
          <w:iCs/>
        </w:rPr>
        <w:t>da Prefeitura Municipal de Bebedo</w:t>
      </w:r>
      <w:r w:rsidRPr="00C27D0F">
        <w:rPr>
          <w:rFonts w:ascii="Arial" w:hAnsi="Arial" w:cs="Arial"/>
          <w:bCs/>
          <w:iCs/>
        </w:rPr>
        <w:t>uro</w:t>
      </w:r>
      <w:r>
        <w:rPr>
          <w:rFonts w:ascii="Arial" w:hAnsi="Arial" w:cs="Arial"/>
          <w:bCs/>
          <w:iCs/>
        </w:rPr>
        <w:t>.</w:t>
      </w:r>
    </w:p>
  </w:footnote>
  <w:footnote w:id="9">
    <w:p w:rsidR="005B13DE" w:rsidRDefault="00EF5C74" w:rsidP="00304AB8">
      <w:pPr>
        <w:pStyle w:val="Textodenotaderodap"/>
        <w:jc w:val="both"/>
      </w:pPr>
      <w:r>
        <w:rPr>
          <w:rStyle w:val="Refdenotaderodap"/>
        </w:rPr>
        <w:footnoteRef/>
      </w:r>
      <w:r>
        <w:t xml:space="preserve"> </w:t>
      </w:r>
      <w:r w:rsidRPr="0045613E">
        <w:rPr>
          <w:rFonts w:ascii="Arial" w:hAnsi="Arial" w:cs="Arial"/>
        </w:rPr>
        <w:t xml:space="preserve">Adaptado </w:t>
      </w:r>
      <w:r>
        <w:rPr>
          <w:rFonts w:ascii="Arial" w:hAnsi="Arial" w:cs="Arial"/>
        </w:rPr>
        <w:t xml:space="preserve">da Planta Planimétrica Urbana PD02B, presente no Plano Diretor Municipal de Bebedouro, cedido </w:t>
      </w:r>
      <w:r w:rsidRPr="00C27D0F">
        <w:rPr>
          <w:rFonts w:ascii="Arial" w:hAnsi="Arial" w:cs="Arial"/>
          <w:bCs/>
          <w:iCs/>
        </w:rPr>
        <w:t>pel</w:t>
      </w:r>
      <w:r>
        <w:rPr>
          <w:rFonts w:ascii="Arial" w:hAnsi="Arial" w:cs="Arial"/>
          <w:bCs/>
          <w:iCs/>
        </w:rPr>
        <w:t xml:space="preserve">o Departamento </w:t>
      </w:r>
      <w:r w:rsidRPr="00C27D0F">
        <w:rPr>
          <w:rFonts w:ascii="Arial" w:hAnsi="Arial" w:cs="Arial"/>
          <w:bCs/>
          <w:iCs/>
        </w:rPr>
        <w:t xml:space="preserve">de Planejamento </w:t>
      </w:r>
      <w:r>
        <w:rPr>
          <w:rFonts w:ascii="Arial" w:hAnsi="Arial" w:cs="Arial"/>
          <w:bCs/>
          <w:iCs/>
        </w:rPr>
        <w:t xml:space="preserve">Desenvolvimento Urbano </w:t>
      </w:r>
      <w:r w:rsidRPr="00C27D0F">
        <w:rPr>
          <w:rFonts w:ascii="Arial" w:hAnsi="Arial" w:cs="Arial"/>
          <w:bCs/>
          <w:iCs/>
        </w:rPr>
        <w:t>da Prefeitura Municipal de Bebedouro</w:t>
      </w:r>
      <w:r>
        <w:rPr>
          <w:rFonts w:ascii="Arial" w:hAnsi="Arial" w:cs="Arial"/>
          <w:bCs/>
          <w:i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2642304"/>
      <w:docPartObj>
        <w:docPartGallery w:val="Page Numbers (Top of Page)"/>
        <w:docPartUnique/>
      </w:docPartObj>
    </w:sdtPr>
    <w:sdtEndPr>
      <w:rPr>
        <w:rFonts w:ascii="Arial" w:hAnsi="Arial" w:cs="Arial"/>
        <w:sz w:val="24"/>
        <w:szCs w:val="24"/>
      </w:rPr>
    </w:sdtEndPr>
    <w:sdtContent>
      <w:p w:rsidR="005B13DE" w:rsidRPr="00B32152" w:rsidRDefault="00EF5C74" w:rsidP="00304AB8">
        <w:pPr>
          <w:pStyle w:val="Cabealho"/>
          <w:jc w:val="right"/>
          <w:rPr>
            <w:rFonts w:ascii="Arial" w:hAnsi="Arial" w:cs="Arial"/>
            <w:sz w:val="24"/>
            <w:szCs w:val="24"/>
          </w:rPr>
        </w:pPr>
        <w:r>
          <w:rPr>
            <w:noProof/>
          </w:rPr>
          <w:t xml:space="preserve">   </w:t>
        </w:r>
        <w:r>
          <w:rPr>
            <w:noProof/>
            <w:lang w:eastAsia="pt-BR"/>
          </w:rPr>
          <w:t xml:space="preserve">                                                                                                                               </w:t>
        </w:r>
        <w:r>
          <w:rPr>
            <w:rFonts w:ascii="Arial" w:hAnsi="Arial" w:cs="Arial"/>
            <w:sz w:val="24"/>
            <w:szCs w:val="24"/>
          </w:rPr>
          <w:t xml:space="preserve">                                                                                                                            </w:t>
        </w:r>
        <w:r w:rsidRPr="00B32152">
          <w:rPr>
            <w:rFonts w:ascii="Arial" w:hAnsi="Arial" w:cs="Arial"/>
            <w:noProof/>
            <w:sz w:val="24"/>
            <w:szCs w:val="24"/>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4667250"/>
              <wp:effectExtent l="0" t="0" r="0" b="0"/>
              <wp:wrapNone/>
              <wp:docPr id="10007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9" name=""/>
                      <pic:cNvPicPr>
                        <a:picLocks noChangeAspect="1"/>
                      </pic:cNvPicPr>
                    </pic:nvPicPr>
                    <pic:blipFill>
                      <a:blip r:embed="rId1"/>
                      <a:stretch>
                        <a:fillRect/>
                      </a:stretch>
                    </pic:blipFill>
                    <pic:spPr>
                      <a:xfrm>
                        <a:off x="0" y="0"/>
                        <a:ext cx="381000" cy="4667250"/>
                      </a:xfrm>
                      <a:prstGeom prst="rect">
                        <a:avLst/>
                      </a:prstGeom>
                    </pic:spPr>
                  </pic:pic>
                </a:graphicData>
              </a:graphic>
            </wp:anchor>
          </w:drawing>
        </w:r>
      </w:p>
    </w:sdtContent>
  </w:sdt>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0894688"/>
      <w:docPartObj>
        <w:docPartGallery w:val="Page Numbers (Top of Page)"/>
        <w:docPartUnique/>
      </w:docPartObj>
    </w:sdtPr>
    <w:sdtEndPr>
      <w:rPr>
        <w:rFonts w:ascii="Arial" w:hAnsi="Arial" w:cs="Arial"/>
        <w:sz w:val="24"/>
        <w:szCs w:val="24"/>
      </w:rPr>
    </w:sdtEndPr>
    <w:sdtContent>
      <w:p w:rsidR="005B13DE" w:rsidRPr="007049E7" w:rsidRDefault="00EF5C74" w:rsidP="00304AB8">
        <w:pPr>
          <w:pStyle w:val="Cabealho"/>
          <w:rPr>
            <w:rFonts w:ascii="Arial" w:hAnsi="Arial" w:cs="Arial"/>
            <w:sz w:val="24"/>
            <w:szCs w:val="24"/>
          </w:rPr>
        </w:pPr>
        <w:r w:rsidRPr="009B5919">
          <w:rPr>
            <w:noProof/>
            <w:lang w:val="pt-BR" w:eastAsia="pt-BR"/>
          </w:rPr>
          <w:drawing>
            <wp:inline distT="0" distB="0" distL="0" distR="0">
              <wp:extent cx="777923" cy="504967"/>
              <wp:effectExtent l="0" t="0" r="3175" b="0"/>
              <wp:docPr id="56" name="Imagem 2" descr="D:\Backup  -  13-10-16\Users\Usuario\Documents\Leal Consultores Associados\Logo Leal RGB OK.png"/>
              <wp:cNvGraphicFramePr/>
              <a:graphic xmlns:a="http://schemas.openxmlformats.org/drawingml/2006/main">
                <a:graphicData uri="http://schemas.openxmlformats.org/drawingml/2006/picture">
                  <pic:pic xmlns:pic="http://schemas.openxmlformats.org/drawingml/2006/picture">
                    <pic:nvPicPr>
                      <pic:cNvPr id="1694776458" name="Imagem 2" descr="D:\Backup  -  13-10-16\Users\Usuario\Documents\Leal Consultores Associados\Logo Leal RGB OK.pn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81200" cy="507094"/>
                      </a:xfrm>
                      <a:prstGeom prst="rect">
                        <a:avLst/>
                      </a:prstGeom>
                      <a:noFill/>
                      <a:ln>
                        <a:noFill/>
                      </a:ln>
                    </pic:spPr>
                  </pic:pic>
                </a:graphicData>
              </a:graphic>
            </wp:inline>
          </w:drawing>
        </w:r>
        <w:r>
          <w:rPr>
            <w:rFonts w:ascii="Arial" w:hAnsi="Arial" w:cs="Arial"/>
            <w:sz w:val="24"/>
            <w:szCs w:val="24"/>
          </w:rPr>
          <w:t xml:space="preserve">                                                                                                      </w:t>
        </w:r>
        <w:r w:rsidRPr="005907C9">
          <w:rPr>
            <w:rFonts w:ascii="Arial" w:hAnsi="Arial" w:cs="Arial"/>
            <w:noProof/>
            <w:lang w:val="pt-BR" w:eastAsia="pt-BR"/>
          </w:rPr>
          <w:drawing>
            <wp:inline distT="0" distB="0" distL="0" distR="0">
              <wp:extent cx="646002" cy="662151"/>
              <wp:effectExtent l="0" t="0" r="1905" b="5080"/>
              <wp:docPr id="57" name="Picture 6" descr="https://www.bebedouro.sp.gov.br/portal/index.php/bebedouro/hino-e-bandeira/item/download/9062_a078ba046daf5844764399389cc3a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921641" name="Picture 6" descr="https://www.bebedouro.sp.gov.br/portal/index.php/bebedouro/hino-e-bandeira/item/download/9062_a078ba046daf5844764399389cc3a279"/>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650092" cy="666344"/>
                      </a:xfrm>
                      <a:prstGeom prst="rect">
                        <a:avLst/>
                      </a:prstGeom>
                      <a:noFill/>
                    </pic:spPr>
                  </pic:pic>
                </a:graphicData>
              </a:graphic>
            </wp:inline>
          </w:drawing>
        </w:r>
      </w:p>
      <w:p w:rsidR="005B13DE" w:rsidRPr="00B32152" w:rsidRDefault="00EF5C74" w:rsidP="00304AB8">
        <w:pPr>
          <w:pStyle w:val="Cabealho"/>
          <w:jc w:val="center"/>
          <w:rPr>
            <w:rFonts w:ascii="Arial" w:hAnsi="Arial" w:cs="Arial"/>
            <w:sz w:val="24"/>
            <w:szCs w:val="24"/>
          </w:rPr>
        </w:pPr>
      </w:p>
    </w:sdtContent>
  </w:sdt>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3DE" w:rsidRDefault="00EF5C74">
    <w:pPr>
      <w:pStyle w:val="Cabealho"/>
    </w:pPr>
    <w:r w:rsidRPr="006620DE">
      <w:rPr>
        <w:noProof/>
        <w:lang w:val="pt-BR" w:eastAsia="pt-BR"/>
      </w:rPr>
      <w:drawing>
        <wp:anchor distT="0" distB="0" distL="114300" distR="114300" simplePos="0" relativeHeight="251664384" behindDoc="0" locked="0" layoutInCell="1" allowOverlap="1">
          <wp:simplePos x="0" y="0"/>
          <wp:positionH relativeFrom="column">
            <wp:posOffset>5055598</wp:posOffset>
          </wp:positionH>
          <wp:positionV relativeFrom="paragraph">
            <wp:posOffset>-217986</wp:posOffset>
          </wp:positionV>
          <wp:extent cx="702310" cy="719455"/>
          <wp:effectExtent l="0" t="0" r="2540" b="4445"/>
          <wp:wrapSquare wrapText="bothSides"/>
          <wp:docPr id="62" name="Picture 6" descr="https://www.bebedouro.sp.gov.br/portal/index.php/bebedouro/hino-e-bandeira/item/download/9062_a078ba046daf5844764399389cc3a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871698" name="Picture 6" descr="https://www.bebedouro.sp.gov.br/portal/index.php/bebedouro/hino-e-bandeira/item/download/9062_a078ba046daf5844764399389cc3a27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2310" cy="719455"/>
                  </a:xfrm>
                  <a:prstGeom prst="rect">
                    <a:avLst/>
                  </a:prstGeom>
                  <a:noFill/>
                </pic:spPr>
              </pic:pic>
            </a:graphicData>
          </a:graphic>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3DE" w:rsidRPr="00143B89" w:rsidRDefault="00EF5C74" w:rsidP="00304AB8">
    <w:pPr>
      <w:pStyle w:val="Cabealho"/>
    </w:pPr>
    <w:r w:rsidRPr="00143B89">
      <w:rPr>
        <w:noProof/>
        <w:lang w:val="pt-BR" w:eastAsia="pt-BR"/>
      </w:rPr>
      <w:drawing>
        <wp:anchor distT="0" distB="0" distL="114300" distR="114300" simplePos="0" relativeHeight="251666432" behindDoc="0" locked="0" layoutInCell="1" allowOverlap="1">
          <wp:simplePos x="0" y="0"/>
          <wp:positionH relativeFrom="column">
            <wp:posOffset>5037909</wp:posOffset>
          </wp:positionH>
          <wp:positionV relativeFrom="paragraph">
            <wp:posOffset>-188232</wp:posOffset>
          </wp:positionV>
          <wp:extent cx="702310" cy="719455"/>
          <wp:effectExtent l="0" t="0" r="2540" b="4445"/>
          <wp:wrapSquare wrapText="bothSides"/>
          <wp:docPr id="66" name="Picture 6" descr="https://www.bebedouro.sp.gov.br/portal/index.php/bebedouro/hino-e-bandeira/item/download/9062_a078ba046daf5844764399389cc3a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177452" name="Picture 6" descr="https://www.bebedouro.sp.gov.br/portal/index.php/bebedouro/hino-e-bandeira/item/download/9062_a078ba046daf5844764399389cc3a27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2310" cy="719455"/>
                  </a:xfrm>
                  <a:prstGeom prst="rect">
                    <a:avLst/>
                  </a:prstGeom>
                  <a:noFill/>
                </pic:spPr>
              </pic:pic>
            </a:graphicData>
          </a:graphic>
        </wp:anchor>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3DE" w:rsidRDefault="005B13DE">
    <w:pPr>
      <w:pStyle w:val="Cabealho"/>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3DE" w:rsidRDefault="005B13DE">
    <w:pPr>
      <w:pStyle w:val="Cabealho"/>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3DE" w:rsidRDefault="005B13DE">
    <w:pPr>
      <w:pStyle w:val="Cabealho"/>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3DE" w:rsidRPr="00051BB7" w:rsidRDefault="00EF5C74" w:rsidP="00051BB7">
    <w:r w:rsidRPr="004B5FB4">
      <w:rPr>
        <w:noProof/>
        <w:u w:val="single"/>
        <w:lang w:val="pt-BR" w:eastAsia="pt-BR"/>
      </w:rPr>
      <w:drawing>
        <wp:inline distT="0" distB="0" distL="0" distR="0">
          <wp:extent cx="5537200" cy="965088"/>
          <wp:effectExtent l="0" t="0" r="6350" b="6985"/>
          <wp:docPr id="85" name="Imagem 85" descr="\\192.168.1.248\publico\Secretaria\cabeçalho_bras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44571" name="Imagem 1" descr="\\192.168.1.248\publico\Secretaria\cabeçalho_brasão.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537200" cy="965088"/>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3DE" w:rsidRDefault="00EF5C74">
    <w:pPr>
      <w:pStyle w:val="Cabealho"/>
    </w:pPr>
    <w:r w:rsidRPr="004B5FB4">
      <w:rPr>
        <w:noProof/>
        <w:u w:val="single"/>
        <w:lang w:val="pt-BR" w:eastAsia="pt-BR"/>
      </w:rPr>
      <w:drawing>
        <wp:inline distT="0" distB="0" distL="0" distR="0">
          <wp:extent cx="5760085" cy="1004559"/>
          <wp:effectExtent l="0" t="0" r="0" b="5715"/>
          <wp:docPr id="84" name="Imagem 84" descr="\\192.168.1.248\publico\Secretaria\cabeçalho_bras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79493" name="Imagem 1" descr="\\192.168.1.248\publico\Secretaria\cabeçalho_brasão.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760085" cy="100455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6802089"/>
      <w:docPartObj>
        <w:docPartGallery w:val="Page Numbers (Top of Page)"/>
        <w:docPartUnique/>
      </w:docPartObj>
    </w:sdtPr>
    <w:sdtEndPr>
      <w:rPr>
        <w:rFonts w:ascii="Arial" w:hAnsi="Arial" w:cs="Arial"/>
        <w:sz w:val="24"/>
        <w:szCs w:val="24"/>
      </w:rPr>
    </w:sdtEndPr>
    <w:sdtContent>
      <w:p w:rsidR="005B13DE" w:rsidRPr="00B32152" w:rsidRDefault="00EF5C74" w:rsidP="00304AB8">
        <w:pPr>
          <w:pStyle w:val="Cabealho"/>
          <w:jc w:val="right"/>
          <w:rPr>
            <w:rFonts w:ascii="Arial" w:hAnsi="Arial" w:cs="Arial"/>
            <w:sz w:val="24"/>
            <w:szCs w:val="24"/>
          </w:rPr>
        </w:pPr>
        <w:r w:rsidRPr="005907C9">
          <w:rPr>
            <w:rFonts w:ascii="Arial" w:hAnsi="Arial" w:cs="Arial"/>
            <w:noProof/>
            <w:lang w:val="pt-BR" w:eastAsia="pt-BR"/>
          </w:rPr>
          <w:drawing>
            <wp:anchor distT="0" distB="0" distL="114300" distR="114300" simplePos="0" relativeHeight="251659264" behindDoc="0" locked="0" layoutInCell="1" allowOverlap="1">
              <wp:simplePos x="0" y="0"/>
              <wp:positionH relativeFrom="column">
                <wp:posOffset>5046366</wp:posOffset>
              </wp:positionH>
              <wp:positionV relativeFrom="paragraph">
                <wp:posOffset>-203586</wp:posOffset>
              </wp:positionV>
              <wp:extent cx="702310" cy="719455"/>
              <wp:effectExtent l="0" t="0" r="2540" b="4445"/>
              <wp:wrapSquare wrapText="bothSides"/>
              <wp:docPr id="10" name="Picture 6" descr="https://www.bebedouro.sp.gov.br/portal/index.php/bebedouro/hino-e-bandeira/item/download/9062_a078ba046daf5844764399389cc3a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530519" name="Picture 6" descr="https://www.bebedouro.sp.gov.br/portal/index.php/bebedouro/hino-e-bandeira/item/download/9062_a078ba046daf5844764399389cc3a27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2310" cy="719455"/>
                      </a:xfrm>
                      <a:prstGeom prst="rect">
                        <a:avLst/>
                      </a:prstGeom>
                      <a:noFill/>
                    </pic:spPr>
                  </pic:pic>
                </a:graphicData>
              </a:graphic>
            </wp:anchor>
          </w:drawing>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3DE" w:rsidRDefault="00EF5C74">
    <w:pPr>
      <w:pStyle w:val="Cabealho"/>
    </w:pPr>
    <w:r w:rsidRPr="006620DE">
      <w:rPr>
        <w:noProof/>
        <w:lang w:val="pt-BR" w:eastAsia="pt-BR"/>
      </w:rPr>
      <w:drawing>
        <wp:anchor distT="0" distB="0" distL="114300" distR="114300" simplePos="0" relativeHeight="251660288" behindDoc="0" locked="0" layoutInCell="1" allowOverlap="1">
          <wp:simplePos x="0" y="0"/>
          <wp:positionH relativeFrom="column">
            <wp:posOffset>4965700</wp:posOffset>
          </wp:positionH>
          <wp:positionV relativeFrom="paragraph">
            <wp:posOffset>-220365</wp:posOffset>
          </wp:positionV>
          <wp:extent cx="702310" cy="719455"/>
          <wp:effectExtent l="0" t="0" r="2540" b="4445"/>
          <wp:wrapSquare wrapText="bothSides"/>
          <wp:docPr id="18" name="Picture 6" descr="https://www.bebedouro.sp.gov.br/portal/index.php/bebedouro/hino-e-bandeira/item/download/9062_a078ba046daf5844764399389cc3a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852067" name="Picture 6" descr="https://www.bebedouro.sp.gov.br/portal/index.php/bebedouro/hino-e-bandeira/item/download/9062_a078ba046daf5844764399389cc3a27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2310" cy="719455"/>
                  </a:xfrm>
                  <a:prstGeom prst="rect">
                    <a:avLst/>
                  </a:prstGeom>
                  <a:noFill/>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3DE" w:rsidRDefault="005B13DE">
    <w:pPr>
      <w:pStyle w:val="Cabealh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9858608"/>
      <w:docPartObj>
        <w:docPartGallery w:val="Page Numbers (Top of Page)"/>
        <w:docPartUnique/>
      </w:docPartObj>
    </w:sdtPr>
    <w:sdtEndPr>
      <w:rPr>
        <w:rFonts w:ascii="Arial" w:hAnsi="Arial" w:cs="Arial"/>
        <w:sz w:val="24"/>
        <w:szCs w:val="24"/>
      </w:rPr>
    </w:sdtEndPr>
    <w:sdtContent>
      <w:p w:rsidR="005B13DE" w:rsidRPr="00B32152" w:rsidRDefault="00EF5C74" w:rsidP="00304AB8">
        <w:pPr>
          <w:pStyle w:val="Cabealho"/>
          <w:jc w:val="right"/>
          <w:rPr>
            <w:rFonts w:ascii="Arial" w:hAnsi="Arial" w:cs="Arial"/>
            <w:sz w:val="24"/>
            <w:szCs w:val="24"/>
          </w:rPr>
        </w:pPr>
        <w:r w:rsidRPr="005907C9">
          <w:rPr>
            <w:rFonts w:ascii="Arial" w:hAnsi="Arial" w:cs="Arial"/>
            <w:noProof/>
            <w:lang w:val="pt-BR" w:eastAsia="pt-BR"/>
          </w:rPr>
          <w:drawing>
            <wp:anchor distT="0" distB="0" distL="114300" distR="114300" simplePos="0" relativeHeight="251663360" behindDoc="0" locked="0" layoutInCell="1" allowOverlap="1">
              <wp:simplePos x="0" y="0"/>
              <wp:positionH relativeFrom="column">
                <wp:posOffset>5058500</wp:posOffset>
              </wp:positionH>
              <wp:positionV relativeFrom="paragraph">
                <wp:posOffset>-188595</wp:posOffset>
              </wp:positionV>
              <wp:extent cx="702310" cy="719455"/>
              <wp:effectExtent l="0" t="0" r="2540" b="4445"/>
              <wp:wrapSquare wrapText="bothSides"/>
              <wp:docPr id="28" name="Picture 6" descr="https://www.bebedouro.sp.gov.br/portal/index.php/bebedouro/hino-e-bandeira/item/download/9062_a078ba046daf5844764399389cc3a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752325" name="Picture 6" descr="https://www.bebedouro.sp.gov.br/portal/index.php/bebedouro/hino-e-bandeira/item/download/9062_a078ba046daf5844764399389cc3a27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2310" cy="719455"/>
                      </a:xfrm>
                      <a:prstGeom prst="rect">
                        <a:avLst/>
                      </a:prstGeom>
                      <a:noFill/>
                    </pic:spPr>
                  </pic:pic>
                </a:graphicData>
              </a:graphic>
            </wp:anchor>
          </w:drawing>
        </w:r>
      </w:p>
    </w:sdtContent>
  </w:sdt>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3DE" w:rsidRDefault="00EF5C74">
    <w:pPr>
      <w:pStyle w:val="Cabealho"/>
    </w:pPr>
    <w:r w:rsidRPr="006620DE">
      <w:rPr>
        <w:noProof/>
        <w:lang w:val="pt-BR" w:eastAsia="pt-BR"/>
      </w:rPr>
      <w:drawing>
        <wp:anchor distT="0" distB="0" distL="114300" distR="114300" simplePos="0" relativeHeight="251661312" behindDoc="0" locked="0" layoutInCell="1" allowOverlap="1">
          <wp:simplePos x="0" y="0"/>
          <wp:positionH relativeFrom="column">
            <wp:posOffset>5055598</wp:posOffset>
          </wp:positionH>
          <wp:positionV relativeFrom="paragraph">
            <wp:posOffset>-217986</wp:posOffset>
          </wp:positionV>
          <wp:extent cx="702310" cy="719455"/>
          <wp:effectExtent l="0" t="0" r="2540" b="4445"/>
          <wp:wrapSquare wrapText="bothSides"/>
          <wp:docPr id="39" name="Picture 6" descr="https://www.bebedouro.sp.gov.br/portal/index.php/bebedouro/hino-e-bandeira/item/download/9062_a078ba046daf5844764399389cc3a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062225" name="Picture 6" descr="https://www.bebedouro.sp.gov.br/portal/index.php/bebedouro/hino-e-bandeira/item/download/9062_a078ba046daf5844764399389cc3a27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2310" cy="719455"/>
                  </a:xfrm>
                  <a:prstGeom prst="rect">
                    <a:avLst/>
                  </a:prstGeom>
                  <a:noFill/>
                </pic:spPr>
              </pic:pic>
            </a:graphicData>
          </a:graphic>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3144947"/>
      <w:docPartObj>
        <w:docPartGallery w:val="Page Numbers (Top of Page)"/>
        <w:docPartUnique/>
      </w:docPartObj>
    </w:sdtPr>
    <w:sdtEndPr>
      <w:rPr>
        <w:rFonts w:ascii="Arial" w:hAnsi="Arial" w:cs="Arial"/>
        <w:sz w:val="24"/>
        <w:szCs w:val="24"/>
      </w:rPr>
    </w:sdtEndPr>
    <w:sdtContent>
      <w:p w:rsidR="005B13DE" w:rsidRDefault="00EF5C74" w:rsidP="00304AB8">
        <w:pPr>
          <w:pStyle w:val="Cabealho"/>
          <w:rPr>
            <w:rFonts w:ascii="Arial" w:hAnsi="Arial" w:cs="Arial"/>
            <w:sz w:val="24"/>
            <w:szCs w:val="24"/>
          </w:rPr>
        </w:pPr>
        <w:r w:rsidRPr="00243941">
          <w:rPr>
            <w:rFonts w:ascii="Arial" w:hAnsi="Arial" w:cs="Arial"/>
            <w:noProof/>
            <w:sz w:val="24"/>
            <w:szCs w:val="24"/>
            <w:lang w:val="pt-BR" w:eastAsia="pt-BR"/>
          </w:rPr>
          <w:drawing>
            <wp:anchor distT="0" distB="0" distL="114300" distR="114300" simplePos="0" relativeHeight="251665408" behindDoc="0" locked="0" layoutInCell="1" allowOverlap="1">
              <wp:simplePos x="0" y="0"/>
              <wp:positionH relativeFrom="column">
                <wp:posOffset>8460649</wp:posOffset>
              </wp:positionH>
              <wp:positionV relativeFrom="paragraph">
                <wp:posOffset>-170180</wp:posOffset>
              </wp:positionV>
              <wp:extent cx="702310" cy="719455"/>
              <wp:effectExtent l="0" t="0" r="2540" b="4445"/>
              <wp:wrapSquare wrapText="bothSides"/>
              <wp:docPr id="36" name="Picture 6" descr="https://www.bebedouro.sp.gov.br/portal/index.php/bebedouro/hino-e-bandeira/item/download/9062_a078ba046daf5844764399389cc3a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234784" name="Picture 6" descr="https://www.bebedouro.sp.gov.br/portal/index.php/bebedouro/hino-e-bandeira/item/download/9062_a078ba046daf5844764399389cc3a27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2310" cy="719455"/>
                      </a:xfrm>
                      <a:prstGeom prst="rect">
                        <a:avLst/>
                      </a:prstGeom>
                      <a:noFill/>
                    </pic:spPr>
                  </pic:pic>
                </a:graphicData>
              </a:graphic>
            </wp:anchor>
          </w:drawing>
        </w: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3DE" w:rsidRDefault="00EF5C74">
    <w:pPr>
      <w:pStyle w:val="Cabealho"/>
    </w:pPr>
    <w:r w:rsidRPr="006620DE">
      <w:rPr>
        <w:noProof/>
        <w:lang w:val="pt-BR" w:eastAsia="pt-BR"/>
      </w:rPr>
      <w:drawing>
        <wp:anchor distT="0" distB="0" distL="114300" distR="114300" simplePos="0" relativeHeight="251662336" behindDoc="0" locked="0" layoutInCell="1" allowOverlap="1">
          <wp:simplePos x="0" y="0"/>
          <wp:positionH relativeFrom="column">
            <wp:posOffset>8492490</wp:posOffset>
          </wp:positionH>
          <wp:positionV relativeFrom="paragraph">
            <wp:posOffset>-116023</wp:posOffset>
          </wp:positionV>
          <wp:extent cx="702310" cy="719455"/>
          <wp:effectExtent l="0" t="0" r="2540" b="4445"/>
          <wp:wrapSquare wrapText="bothSides"/>
          <wp:docPr id="53" name="Picture 6" descr="https://www.bebedouro.sp.gov.br/portal/index.php/bebedouro/hino-e-bandeira/item/download/9062_a078ba046daf5844764399389cc3a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288460" name="Picture 6" descr="https://www.bebedouro.sp.gov.br/portal/index.php/bebedouro/hino-e-bandeira/item/download/9062_a078ba046daf5844764399389cc3a27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2310" cy="71945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E258A"/>
    <w:multiLevelType w:val="hybridMultilevel"/>
    <w:tmpl w:val="D1984286"/>
    <w:lvl w:ilvl="0" w:tplc="1D7C9BA4">
      <w:start w:val="1"/>
      <w:numFmt w:val="bullet"/>
      <w:lvlText w:val="-"/>
      <w:lvlJc w:val="left"/>
      <w:pPr>
        <w:tabs>
          <w:tab w:val="num" w:pos="720"/>
        </w:tabs>
        <w:ind w:left="720" w:hanging="360"/>
      </w:pPr>
      <w:rPr>
        <w:rFonts w:ascii="Times New Roman" w:hAnsi="Times New Roman" w:hint="default"/>
      </w:rPr>
    </w:lvl>
    <w:lvl w:ilvl="1" w:tplc="7E8EA2A6">
      <w:start w:val="1"/>
      <w:numFmt w:val="bullet"/>
      <w:lvlText w:val="-"/>
      <w:lvlJc w:val="left"/>
      <w:pPr>
        <w:tabs>
          <w:tab w:val="num" w:pos="1440"/>
        </w:tabs>
        <w:ind w:left="1440" w:hanging="360"/>
      </w:pPr>
      <w:rPr>
        <w:rFonts w:ascii="Times New Roman" w:hAnsi="Times New Roman" w:hint="default"/>
      </w:rPr>
    </w:lvl>
    <w:lvl w:ilvl="2" w:tplc="6CE4CA24" w:tentative="1">
      <w:start w:val="1"/>
      <w:numFmt w:val="bullet"/>
      <w:lvlText w:val="-"/>
      <w:lvlJc w:val="left"/>
      <w:pPr>
        <w:tabs>
          <w:tab w:val="num" w:pos="2160"/>
        </w:tabs>
        <w:ind w:left="2160" w:hanging="360"/>
      </w:pPr>
      <w:rPr>
        <w:rFonts w:ascii="Times New Roman" w:hAnsi="Times New Roman" w:hint="default"/>
      </w:rPr>
    </w:lvl>
    <w:lvl w:ilvl="3" w:tplc="6D4A1FFA" w:tentative="1">
      <w:start w:val="1"/>
      <w:numFmt w:val="bullet"/>
      <w:lvlText w:val="-"/>
      <w:lvlJc w:val="left"/>
      <w:pPr>
        <w:tabs>
          <w:tab w:val="num" w:pos="2880"/>
        </w:tabs>
        <w:ind w:left="2880" w:hanging="360"/>
      </w:pPr>
      <w:rPr>
        <w:rFonts w:ascii="Times New Roman" w:hAnsi="Times New Roman" w:hint="default"/>
      </w:rPr>
    </w:lvl>
    <w:lvl w:ilvl="4" w:tplc="3500B04C" w:tentative="1">
      <w:start w:val="1"/>
      <w:numFmt w:val="bullet"/>
      <w:lvlText w:val="-"/>
      <w:lvlJc w:val="left"/>
      <w:pPr>
        <w:tabs>
          <w:tab w:val="num" w:pos="3600"/>
        </w:tabs>
        <w:ind w:left="3600" w:hanging="360"/>
      </w:pPr>
      <w:rPr>
        <w:rFonts w:ascii="Times New Roman" w:hAnsi="Times New Roman" w:hint="default"/>
      </w:rPr>
    </w:lvl>
    <w:lvl w:ilvl="5" w:tplc="F8FC8C3C" w:tentative="1">
      <w:start w:val="1"/>
      <w:numFmt w:val="bullet"/>
      <w:lvlText w:val="-"/>
      <w:lvlJc w:val="left"/>
      <w:pPr>
        <w:tabs>
          <w:tab w:val="num" w:pos="4320"/>
        </w:tabs>
        <w:ind w:left="4320" w:hanging="360"/>
      </w:pPr>
      <w:rPr>
        <w:rFonts w:ascii="Times New Roman" w:hAnsi="Times New Roman" w:hint="default"/>
      </w:rPr>
    </w:lvl>
    <w:lvl w:ilvl="6" w:tplc="4024361E" w:tentative="1">
      <w:start w:val="1"/>
      <w:numFmt w:val="bullet"/>
      <w:lvlText w:val="-"/>
      <w:lvlJc w:val="left"/>
      <w:pPr>
        <w:tabs>
          <w:tab w:val="num" w:pos="5040"/>
        </w:tabs>
        <w:ind w:left="5040" w:hanging="360"/>
      </w:pPr>
      <w:rPr>
        <w:rFonts w:ascii="Times New Roman" w:hAnsi="Times New Roman" w:hint="default"/>
      </w:rPr>
    </w:lvl>
    <w:lvl w:ilvl="7" w:tplc="69B6E59A" w:tentative="1">
      <w:start w:val="1"/>
      <w:numFmt w:val="bullet"/>
      <w:lvlText w:val="-"/>
      <w:lvlJc w:val="left"/>
      <w:pPr>
        <w:tabs>
          <w:tab w:val="num" w:pos="5760"/>
        </w:tabs>
        <w:ind w:left="5760" w:hanging="360"/>
      </w:pPr>
      <w:rPr>
        <w:rFonts w:ascii="Times New Roman" w:hAnsi="Times New Roman" w:hint="default"/>
      </w:rPr>
    </w:lvl>
    <w:lvl w:ilvl="8" w:tplc="CFE63C1A"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66864F4"/>
    <w:multiLevelType w:val="hybridMultilevel"/>
    <w:tmpl w:val="3EB4F324"/>
    <w:lvl w:ilvl="0" w:tplc="3348CF3C">
      <w:start w:val="1"/>
      <w:numFmt w:val="bullet"/>
      <w:lvlText w:val="-"/>
      <w:lvlJc w:val="left"/>
      <w:pPr>
        <w:tabs>
          <w:tab w:val="num" w:pos="720"/>
        </w:tabs>
        <w:ind w:left="720" w:hanging="360"/>
      </w:pPr>
      <w:rPr>
        <w:rFonts w:ascii="Times New Roman" w:hAnsi="Times New Roman" w:hint="default"/>
      </w:rPr>
    </w:lvl>
    <w:lvl w:ilvl="1" w:tplc="BB182E1E" w:tentative="1">
      <w:start w:val="1"/>
      <w:numFmt w:val="bullet"/>
      <w:lvlText w:val="-"/>
      <w:lvlJc w:val="left"/>
      <w:pPr>
        <w:tabs>
          <w:tab w:val="num" w:pos="1440"/>
        </w:tabs>
        <w:ind w:left="1440" w:hanging="360"/>
      </w:pPr>
      <w:rPr>
        <w:rFonts w:ascii="Times New Roman" w:hAnsi="Times New Roman" w:hint="default"/>
      </w:rPr>
    </w:lvl>
    <w:lvl w:ilvl="2" w:tplc="940C2E9E" w:tentative="1">
      <w:start w:val="1"/>
      <w:numFmt w:val="bullet"/>
      <w:lvlText w:val="-"/>
      <w:lvlJc w:val="left"/>
      <w:pPr>
        <w:tabs>
          <w:tab w:val="num" w:pos="2160"/>
        </w:tabs>
        <w:ind w:left="2160" w:hanging="360"/>
      </w:pPr>
      <w:rPr>
        <w:rFonts w:ascii="Times New Roman" w:hAnsi="Times New Roman" w:hint="default"/>
      </w:rPr>
    </w:lvl>
    <w:lvl w:ilvl="3" w:tplc="F0FA53DC" w:tentative="1">
      <w:start w:val="1"/>
      <w:numFmt w:val="bullet"/>
      <w:lvlText w:val="-"/>
      <w:lvlJc w:val="left"/>
      <w:pPr>
        <w:tabs>
          <w:tab w:val="num" w:pos="2880"/>
        </w:tabs>
        <w:ind w:left="2880" w:hanging="360"/>
      </w:pPr>
      <w:rPr>
        <w:rFonts w:ascii="Times New Roman" w:hAnsi="Times New Roman" w:hint="default"/>
      </w:rPr>
    </w:lvl>
    <w:lvl w:ilvl="4" w:tplc="9F422B00" w:tentative="1">
      <w:start w:val="1"/>
      <w:numFmt w:val="bullet"/>
      <w:lvlText w:val="-"/>
      <w:lvlJc w:val="left"/>
      <w:pPr>
        <w:tabs>
          <w:tab w:val="num" w:pos="3600"/>
        </w:tabs>
        <w:ind w:left="3600" w:hanging="360"/>
      </w:pPr>
      <w:rPr>
        <w:rFonts w:ascii="Times New Roman" w:hAnsi="Times New Roman" w:hint="default"/>
      </w:rPr>
    </w:lvl>
    <w:lvl w:ilvl="5" w:tplc="1E2AB55E" w:tentative="1">
      <w:start w:val="1"/>
      <w:numFmt w:val="bullet"/>
      <w:lvlText w:val="-"/>
      <w:lvlJc w:val="left"/>
      <w:pPr>
        <w:tabs>
          <w:tab w:val="num" w:pos="4320"/>
        </w:tabs>
        <w:ind w:left="4320" w:hanging="360"/>
      </w:pPr>
      <w:rPr>
        <w:rFonts w:ascii="Times New Roman" w:hAnsi="Times New Roman" w:hint="default"/>
      </w:rPr>
    </w:lvl>
    <w:lvl w:ilvl="6" w:tplc="87FAEAD6" w:tentative="1">
      <w:start w:val="1"/>
      <w:numFmt w:val="bullet"/>
      <w:lvlText w:val="-"/>
      <w:lvlJc w:val="left"/>
      <w:pPr>
        <w:tabs>
          <w:tab w:val="num" w:pos="5040"/>
        </w:tabs>
        <w:ind w:left="5040" w:hanging="360"/>
      </w:pPr>
      <w:rPr>
        <w:rFonts w:ascii="Times New Roman" w:hAnsi="Times New Roman" w:hint="default"/>
      </w:rPr>
    </w:lvl>
    <w:lvl w:ilvl="7" w:tplc="D47673AC" w:tentative="1">
      <w:start w:val="1"/>
      <w:numFmt w:val="bullet"/>
      <w:lvlText w:val="-"/>
      <w:lvlJc w:val="left"/>
      <w:pPr>
        <w:tabs>
          <w:tab w:val="num" w:pos="5760"/>
        </w:tabs>
        <w:ind w:left="5760" w:hanging="360"/>
      </w:pPr>
      <w:rPr>
        <w:rFonts w:ascii="Times New Roman" w:hAnsi="Times New Roman" w:hint="default"/>
      </w:rPr>
    </w:lvl>
    <w:lvl w:ilvl="8" w:tplc="093E106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9025281"/>
    <w:multiLevelType w:val="hybridMultilevel"/>
    <w:tmpl w:val="CFB4AFD6"/>
    <w:lvl w:ilvl="0" w:tplc="5DCE395E">
      <w:start w:val="1"/>
      <w:numFmt w:val="bullet"/>
      <w:lvlText w:val="-"/>
      <w:lvlJc w:val="left"/>
      <w:pPr>
        <w:ind w:left="720" w:hanging="360"/>
      </w:pPr>
      <w:rPr>
        <w:rFonts w:ascii="Times New Roman" w:hAnsi="Times New Roman" w:hint="default"/>
      </w:rPr>
    </w:lvl>
    <w:lvl w:ilvl="1" w:tplc="3AD8CC78" w:tentative="1">
      <w:start w:val="1"/>
      <w:numFmt w:val="bullet"/>
      <w:lvlText w:val="o"/>
      <w:lvlJc w:val="left"/>
      <w:pPr>
        <w:ind w:left="1440" w:hanging="360"/>
      </w:pPr>
      <w:rPr>
        <w:rFonts w:ascii="Courier New" w:hAnsi="Courier New" w:cs="Courier New" w:hint="default"/>
      </w:rPr>
    </w:lvl>
    <w:lvl w:ilvl="2" w:tplc="8EBC2628" w:tentative="1">
      <w:start w:val="1"/>
      <w:numFmt w:val="bullet"/>
      <w:lvlText w:val=""/>
      <w:lvlJc w:val="left"/>
      <w:pPr>
        <w:ind w:left="2160" w:hanging="360"/>
      </w:pPr>
      <w:rPr>
        <w:rFonts w:ascii="Wingdings" w:hAnsi="Wingdings" w:hint="default"/>
      </w:rPr>
    </w:lvl>
    <w:lvl w:ilvl="3" w:tplc="2CA2A056" w:tentative="1">
      <w:start w:val="1"/>
      <w:numFmt w:val="bullet"/>
      <w:lvlText w:val=""/>
      <w:lvlJc w:val="left"/>
      <w:pPr>
        <w:ind w:left="2880" w:hanging="360"/>
      </w:pPr>
      <w:rPr>
        <w:rFonts w:ascii="Symbol" w:hAnsi="Symbol" w:hint="default"/>
      </w:rPr>
    </w:lvl>
    <w:lvl w:ilvl="4" w:tplc="A4D29EA6" w:tentative="1">
      <w:start w:val="1"/>
      <w:numFmt w:val="bullet"/>
      <w:lvlText w:val="o"/>
      <w:lvlJc w:val="left"/>
      <w:pPr>
        <w:ind w:left="3600" w:hanging="360"/>
      </w:pPr>
      <w:rPr>
        <w:rFonts w:ascii="Courier New" w:hAnsi="Courier New" w:cs="Courier New" w:hint="default"/>
      </w:rPr>
    </w:lvl>
    <w:lvl w:ilvl="5" w:tplc="E768245C" w:tentative="1">
      <w:start w:val="1"/>
      <w:numFmt w:val="bullet"/>
      <w:lvlText w:val=""/>
      <w:lvlJc w:val="left"/>
      <w:pPr>
        <w:ind w:left="4320" w:hanging="360"/>
      </w:pPr>
      <w:rPr>
        <w:rFonts w:ascii="Wingdings" w:hAnsi="Wingdings" w:hint="default"/>
      </w:rPr>
    </w:lvl>
    <w:lvl w:ilvl="6" w:tplc="638EA9A6" w:tentative="1">
      <w:start w:val="1"/>
      <w:numFmt w:val="bullet"/>
      <w:lvlText w:val=""/>
      <w:lvlJc w:val="left"/>
      <w:pPr>
        <w:ind w:left="5040" w:hanging="360"/>
      </w:pPr>
      <w:rPr>
        <w:rFonts w:ascii="Symbol" w:hAnsi="Symbol" w:hint="default"/>
      </w:rPr>
    </w:lvl>
    <w:lvl w:ilvl="7" w:tplc="CDE6A226" w:tentative="1">
      <w:start w:val="1"/>
      <w:numFmt w:val="bullet"/>
      <w:lvlText w:val="o"/>
      <w:lvlJc w:val="left"/>
      <w:pPr>
        <w:ind w:left="5760" w:hanging="360"/>
      </w:pPr>
      <w:rPr>
        <w:rFonts w:ascii="Courier New" w:hAnsi="Courier New" w:cs="Courier New" w:hint="default"/>
      </w:rPr>
    </w:lvl>
    <w:lvl w:ilvl="8" w:tplc="38D6B35C" w:tentative="1">
      <w:start w:val="1"/>
      <w:numFmt w:val="bullet"/>
      <w:lvlText w:val=""/>
      <w:lvlJc w:val="left"/>
      <w:pPr>
        <w:ind w:left="6480" w:hanging="360"/>
      </w:pPr>
      <w:rPr>
        <w:rFonts w:ascii="Wingdings" w:hAnsi="Wingdings" w:hint="default"/>
      </w:rPr>
    </w:lvl>
  </w:abstractNum>
  <w:abstractNum w:abstractNumId="3" w15:restartNumberingAfterBreak="0">
    <w:nsid w:val="094F55E7"/>
    <w:multiLevelType w:val="hybridMultilevel"/>
    <w:tmpl w:val="8B942270"/>
    <w:lvl w:ilvl="0" w:tplc="E732E6B2">
      <w:start w:val="1"/>
      <w:numFmt w:val="bullet"/>
      <w:lvlText w:val="-"/>
      <w:lvlJc w:val="left"/>
      <w:pPr>
        <w:tabs>
          <w:tab w:val="num" w:pos="720"/>
        </w:tabs>
        <w:ind w:left="720" w:hanging="360"/>
      </w:pPr>
      <w:rPr>
        <w:rFonts w:ascii="Times New Roman" w:hAnsi="Times New Roman" w:hint="default"/>
      </w:rPr>
    </w:lvl>
    <w:lvl w:ilvl="1" w:tplc="D306069A" w:tentative="1">
      <w:start w:val="1"/>
      <w:numFmt w:val="bullet"/>
      <w:lvlText w:val="-"/>
      <w:lvlJc w:val="left"/>
      <w:pPr>
        <w:tabs>
          <w:tab w:val="num" w:pos="1440"/>
        </w:tabs>
        <w:ind w:left="1440" w:hanging="360"/>
      </w:pPr>
      <w:rPr>
        <w:rFonts w:ascii="Times New Roman" w:hAnsi="Times New Roman" w:hint="default"/>
      </w:rPr>
    </w:lvl>
    <w:lvl w:ilvl="2" w:tplc="C5305694" w:tentative="1">
      <w:start w:val="1"/>
      <w:numFmt w:val="bullet"/>
      <w:lvlText w:val="-"/>
      <w:lvlJc w:val="left"/>
      <w:pPr>
        <w:tabs>
          <w:tab w:val="num" w:pos="2160"/>
        </w:tabs>
        <w:ind w:left="2160" w:hanging="360"/>
      </w:pPr>
      <w:rPr>
        <w:rFonts w:ascii="Times New Roman" w:hAnsi="Times New Roman" w:hint="default"/>
      </w:rPr>
    </w:lvl>
    <w:lvl w:ilvl="3" w:tplc="E67E0DB2" w:tentative="1">
      <w:start w:val="1"/>
      <w:numFmt w:val="bullet"/>
      <w:lvlText w:val="-"/>
      <w:lvlJc w:val="left"/>
      <w:pPr>
        <w:tabs>
          <w:tab w:val="num" w:pos="2880"/>
        </w:tabs>
        <w:ind w:left="2880" w:hanging="360"/>
      </w:pPr>
      <w:rPr>
        <w:rFonts w:ascii="Times New Roman" w:hAnsi="Times New Roman" w:hint="default"/>
      </w:rPr>
    </w:lvl>
    <w:lvl w:ilvl="4" w:tplc="B942A15C" w:tentative="1">
      <w:start w:val="1"/>
      <w:numFmt w:val="bullet"/>
      <w:lvlText w:val="-"/>
      <w:lvlJc w:val="left"/>
      <w:pPr>
        <w:tabs>
          <w:tab w:val="num" w:pos="3600"/>
        </w:tabs>
        <w:ind w:left="3600" w:hanging="360"/>
      </w:pPr>
      <w:rPr>
        <w:rFonts w:ascii="Times New Roman" w:hAnsi="Times New Roman" w:hint="default"/>
      </w:rPr>
    </w:lvl>
    <w:lvl w:ilvl="5" w:tplc="D32CC9EC" w:tentative="1">
      <w:start w:val="1"/>
      <w:numFmt w:val="bullet"/>
      <w:lvlText w:val="-"/>
      <w:lvlJc w:val="left"/>
      <w:pPr>
        <w:tabs>
          <w:tab w:val="num" w:pos="4320"/>
        </w:tabs>
        <w:ind w:left="4320" w:hanging="360"/>
      </w:pPr>
      <w:rPr>
        <w:rFonts w:ascii="Times New Roman" w:hAnsi="Times New Roman" w:hint="default"/>
      </w:rPr>
    </w:lvl>
    <w:lvl w:ilvl="6" w:tplc="07549E20" w:tentative="1">
      <w:start w:val="1"/>
      <w:numFmt w:val="bullet"/>
      <w:lvlText w:val="-"/>
      <w:lvlJc w:val="left"/>
      <w:pPr>
        <w:tabs>
          <w:tab w:val="num" w:pos="5040"/>
        </w:tabs>
        <w:ind w:left="5040" w:hanging="360"/>
      </w:pPr>
      <w:rPr>
        <w:rFonts w:ascii="Times New Roman" w:hAnsi="Times New Roman" w:hint="default"/>
      </w:rPr>
    </w:lvl>
    <w:lvl w:ilvl="7" w:tplc="A32C6844" w:tentative="1">
      <w:start w:val="1"/>
      <w:numFmt w:val="bullet"/>
      <w:lvlText w:val="-"/>
      <w:lvlJc w:val="left"/>
      <w:pPr>
        <w:tabs>
          <w:tab w:val="num" w:pos="5760"/>
        </w:tabs>
        <w:ind w:left="5760" w:hanging="360"/>
      </w:pPr>
      <w:rPr>
        <w:rFonts w:ascii="Times New Roman" w:hAnsi="Times New Roman" w:hint="default"/>
      </w:rPr>
    </w:lvl>
    <w:lvl w:ilvl="8" w:tplc="57B8B506"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A69137C"/>
    <w:multiLevelType w:val="hybridMultilevel"/>
    <w:tmpl w:val="66D0973A"/>
    <w:lvl w:ilvl="0" w:tplc="7070E0B0">
      <w:start w:val="1"/>
      <w:numFmt w:val="bullet"/>
      <w:lvlText w:val="-"/>
      <w:lvlJc w:val="left"/>
      <w:pPr>
        <w:ind w:left="780" w:hanging="360"/>
      </w:pPr>
      <w:rPr>
        <w:rFonts w:ascii="Times New Roman" w:hAnsi="Times New Roman" w:hint="default"/>
      </w:rPr>
    </w:lvl>
    <w:lvl w:ilvl="1" w:tplc="719E3F32" w:tentative="1">
      <w:start w:val="1"/>
      <w:numFmt w:val="bullet"/>
      <w:lvlText w:val="o"/>
      <w:lvlJc w:val="left"/>
      <w:pPr>
        <w:ind w:left="1500" w:hanging="360"/>
      </w:pPr>
      <w:rPr>
        <w:rFonts w:ascii="Courier New" w:hAnsi="Courier New" w:cs="Courier New" w:hint="default"/>
      </w:rPr>
    </w:lvl>
    <w:lvl w:ilvl="2" w:tplc="AE322F04" w:tentative="1">
      <w:start w:val="1"/>
      <w:numFmt w:val="bullet"/>
      <w:lvlText w:val=""/>
      <w:lvlJc w:val="left"/>
      <w:pPr>
        <w:ind w:left="2220" w:hanging="360"/>
      </w:pPr>
      <w:rPr>
        <w:rFonts w:ascii="Wingdings" w:hAnsi="Wingdings" w:hint="default"/>
      </w:rPr>
    </w:lvl>
    <w:lvl w:ilvl="3" w:tplc="140A0C36" w:tentative="1">
      <w:start w:val="1"/>
      <w:numFmt w:val="bullet"/>
      <w:lvlText w:val=""/>
      <w:lvlJc w:val="left"/>
      <w:pPr>
        <w:ind w:left="2940" w:hanging="360"/>
      </w:pPr>
      <w:rPr>
        <w:rFonts w:ascii="Symbol" w:hAnsi="Symbol" w:hint="default"/>
      </w:rPr>
    </w:lvl>
    <w:lvl w:ilvl="4" w:tplc="EC4A7356" w:tentative="1">
      <w:start w:val="1"/>
      <w:numFmt w:val="bullet"/>
      <w:lvlText w:val="o"/>
      <w:lvlJc w:val="left"/>
      <w:pPr>
        <w:ind w:left="3660" w:hanging="360"/>
      </w:pPr>
      <w:rPr>
        <w:rFonts w:ascii="Courier New" w:hAnsi="Courier New" w:cs="Courier New" w:hint="default"/>
      </w:rPr>
    </w:lvl>
    <w:lvl w:ilvl="5" w:tplc="24903320" w:tentative="1">
      <w:start w:val="1"/>
      <w:numFmt w:val="bullet"/>
      <w:lvlText w:val=""/>
      <w:lvlJc w:val="left"/>
      <w:pPr>
        <w:ind w:left="4380" w:hanging="360"/>
      </w:pPr>
      <w:rPr>
        <w:rFonts w:ascii="Wingdings" w:hAnsi="Wingdings" w:hint="default"/>
      </w:rPr>
    </w:lvl>
    <w:lvl w:ilvl="6" w:tplc="C7548020" w:tentative="1">
      <w:start w:val="1"/>
      <w:numFmt w:val="bullet"/>
      <w:lvlText w:val=""/>
      <w:lvlJc w:val="left"/>
      <w:pPr>
        <w:ind w:left="5100" w:hanging="360"/>
      </w:pPr>
      <w:rPr>
        <w:rFonts w:ascii="Symbol" w:hAnsi="Symbol" w:hint="default"/>
      </w:rPr>
    </w:lvl>
    <w:lvl w:ilvl="7" w:tplc="D6FCFF08" w:tentative="1">
      <w:start w:val="1"/>
      <w:numFmt w:val="bullet"/>
      <w:lvlText w:val="o"/>
      <w:lvlJc w:val="left"/>
      <w:pPr>
        <w:ind w:left="5820" w:hanging="360"/>
      </w:pPr>
      <w:rPr>
        <w:rFonts w:ascii="Courier New" w:hAnsi="Courier New" w:cs="Courier New" w:hint="default"/>
      </w:rPr>
    </w:lvl>
    <w:lvl w:ilvl="8" w:tplc="699CF282" w:tentative="1">
      <w:start w:val="1"/>
      <w:numFmt w:val="bullet"/>
      <w:lvlText w:val=""/>
      <w:lvlJc w:val="left"/>
      <w:pPr>
        <w:ind w:left="6540" w:hanging="360"/>
      </w:pPr>
      <w:rPr>
        <w:rFonts w:ascii="Wingdings" w:hAnsi="Wingdings" w:hint="default"/>
      </w:rPr>
    </w:lvl>
  </w:abstractNum>
  <w:abstractNum w:abstractNumId="5" w15:restartNumberingAfterBreak="0">
    <w:nsid w:val="0E9E7199"/>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398732C"/>
    <w:multiLevelType w:val="hybridMultilevel"/>
    <w:tmpl w:val="3B741AD4"/>
    <w:lvl w:ilvl="0" w:tplc="2F5A1360">
      <w:start w:val="1"/>
      <w:numFmt w:val="bullet"/>
      <w:lvlText w:val="-"/>
      <w:lvlJc w:val="left"/>
      <w:pPr>
        <w:tabs>
          <w:tab w:val="num" w:pos="720"/>
        </w:tabs>
        <w:ind w:left="720" w:hanging="360"/>
      </w:pPr>
      <w:rPr>
        <w:rFonts w:ascii="Times New Roman" w:hAnsi="Times New Roman" w:hint="default"/>
      </w:rPr>
    </w:lvl>
    <w:lvl w:ilvl="1" w:tplc="93E42A3A" w:tentative="1">
      <w:start w:val="1"/>
      <w:numFmt w:val="bullet"/>
      <w:lvlText w:val="-"/>
      <w:lvlJc w:val="left"/>
      <w:pPr>
        <w:tabs>
          <w:tab w:val="num" w:pos="1440"/>
        </w:tabs>
        <w:ind w:left="1440" w:hanging="360"/>
      </w:pPr>
      <w:rPr>
        <w:rFonts w:ascii="Times New Roman" w:hAnsi="Times New Roman" w:hint="default"/>
      </w:rPr>
    </w:lvl>
    <w:lvl w:ilvl="2" w:tplc="5FFCC234" w:tentative="1">
      <w:start w:val="1"/>
      <w:numFmt w:val="bullet"/>
      <w:lvlText w:val="-"/>
      <w:lvlJc w:val="left"/>
      <w:pPr>
        <w:tabs>
          <w:tab w:val="num" w:pos="2160"/>
        </w:tabs>
        <w:ind w:left="2160" w:hanging="360"/>
      </w:pPr>
      <w:rPr>
        <w:rFonts w:ascii="Times New Roman" w:hAnsi="Times New Roman" w:hint="default"/>
      </w:rPr>
    </w:lvl>
    <w:lvl w:ilvl="3" w:tplc="CE9CB54E" w:tentative="1">
      <w:start w:val="1"/>
      <w:numFmt w:val="bullet"/>
      <w:lvlText w:val="-"/>
      <w:lvlJc w:val="left"/>
      <w:pPr>
        <w:tabs>
          <w:tab w:val="num" w:pos="2880"/>
        </w:tabs>
        <w:ind w:left="2880" w:hanging="360"/>
      </w:pPr>
      <w:rPr>
        <w:rFonts w:ascii="Times New Roman" w:hAnsi="Times New Roman" w:hint="default"/>
      </w:rPr>
    </w:lvl>
    <w:lvl w:ilvl="4" w:tplc="F65239C8" w:tentative="1">
      <w:start w:val="1"/>
      <w:numFmt w:val="bullet"/>
      <w:lvlText w:val="-"/>
      <w:lvlJc w:val="left"/>
      <w:pPr>
        <w:tabs>
          <w:tab w:val="num" w:pos="3600"/>
        </w:tabs>
        <w:ind w:left="3600" w:hanging="360"/>
      </w:pPr>
      <w:rPr>
        <w:rFonts w:ascii="Times New Roman" w:hAnsi="Times New Roman" w:hint="default"/>
      </w:rPr>
    </w:lvl>
    <w:lvl w:ilvl="5" w:tplc="FA7612AE" w:tentative="1">
      <w:start w:val="1"/>
      <w:numFmt w:val="bullet"/>
      <w:lvlText w:val="-"/>
      <w:lvlJc w:val="left"/>
      <w:pPr>
        <w:tabs>
          <w:tab w:val="num" w:pos="4320"/>
        </w:tabs>
        <w:ind w:left="4320" w:hanging="360"/>
      </w:pPr>
      <w:rPr>
        <w:rFonts w:ascii="Times New Roman" w:hAnsi="Times New Roman" w:hint="default"/>
      </w:rPr>
    </w:lvl>
    <w:lvl w:ilvl="6" w:tplc="FE105A22" w:tentative="1">
      <w:start w:val="1"/>
      <w:numFmt w:val="bullet"/>
      <w:lvlText w:val="-"/>
      <w:lvlJc w:val="left"/>
      <w:pPr>
        <w:tabs>
          <w:tab w:val="num" w:pos="5040"/>
        </w:tabs>
        <w:ind w:left="5040" w:hanging="360"/>
      </w:pPr>
      <w:rPr>
        <w:rFonts w:ascii="Times New Roman" w:hAnsi="Times New Roman" w:hint="default"/>
      </w:rPr>
    </w:lvl>
    <w:lvl w:ilvl="7" w:tplc="3AEA970C" w:tentative="1">
      <w:start w:val="1"/>
      <w:numFmt w:val="bullet"/>
      <w:lvlText w:val="-"/>
      <w:lvlJc w:val="left"/>
      <w:pPr>
        <w:tabs>
          <w:tab w:val="num" w:pos="5760"/>
        </w:tabs>
        <w:ind w:left="5760" w:hanging="360"/>
      </w:pPr>
      <w:rPr>
        <w:rFonts w:ascii="Times New Roman" w:hAnsi="Times New Roman" w:hint="default"/>
      </w:rPr>
    </w:lvl>
    <w:lvl w:ilvl="8" w:tplc="0B3A0DD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0AE68F7"/>
    <w:multiLevelType w:val="hybridMultilevel"/>
    <w:tmpl w:val="BE904A8C"/>
    <w:lvl w:ilvl="0" w:tplc="ACFE2ED6">
      <w:start w:val="1"/>
      <w:numFmt w:val="bullet"/>
      <w:lvlText w:val=""/>
      <w:lvlJc w:val="left"/>
      <w:pPr>
        <w:ind w:left="720" w:hanging="360"/>
      </w:pPr>
      <w:rPr>
        <w:rFonts w:ascii="Symbol" w:hAnsi="Symbol" w:hint="default"/>
      </w:rPr>
    </w:lvl>
    <w:lvl w:ilvl="1" w:tplc="282C8326" w:tentative="1">
      <w:start w:val="1"/>
      <w:numFmt w:val="bullet"/>
      <w:lvlText w:val="o"/>
      <w:lvlJc w:val="left"/>
      <w:pPr>
        <w:ind w:left="1440" w:hanging="360"/>
      </w:pPr>
      <w:rPr>
        <w:rFonts w:ascii="Courier New" w:hAnsi="Courier New" w:cs="Courier New" w:hint="default"/>
      </w:rPr>
    </w:lvl>
    <w:lvl w:ilvl="2" w:tplc="CE08A21C" w:tentative="1">
      <w:start w:val="1"/>
      <w:numFmt w:val="bullet"/>
      <w:lvlText w:val=""/>
      <w:lvlJc w:val="left"/>
      <w:pPr>
        <w:ind w:left="2160" w:hanging="360"/>
      </w:pPr>
      <w:rPr>
        <w:rFonts w:ascii="Wingdings" w:hAnsi="Wingdings" w:hint="default"/>
      </w:rPr>
    </w:lvl>
    <w:lvl w:ilvl="3" w:tplc="98CC59A6" w:tentative="1">
      <w:start w:val="1"/>
      <w:numFmt w:val="bullet"/>
      <w:lvlText w:val=""/>
      <w:lvlJc w:val="left"/>
      <w:pPr>
        <w:ind w:left="2880" w:hanging="360"/>
      </w:pPr>
      <w:rPr>
        <w:rFonts w:ascii="Symbol" w:hAnsi="Symbol" w:hint="default"/>
      </w:rPr>
    </w:lvl>
    <w:lvl w:ilvl="4" w:tplc="97BA375C" w:tentative="1">
      <w:start w:val="1"/>
      <w:numFmt w:val="bullet"/>
      <w:lvlText w:val="o"/>
      <w:lvlJc w:val="left"/>
      <w:pPr>
        <w:ind w:left="3600" w:hanging="360"/>
      </w:pPr>
      <w:rPr>
        <w:rFonts w:ascii="Courier New" w:hAnsi="Courier New" w:cs="Courier New" w:hint="default"/>
      </w:rPr>
    </w:lvl>
    <w:lvl w:ilvl="5" w:tplc="26BA3534" w:tentative="1">
      <w:start w:val="1"/>
      <w:numFmt w:val="bullet"/>
      <w:lvlText w:val=""/>
      <w:lvlJc w:val="left"/>
      <w:pPr>
        <w:ind w:left="4320" w:hanging="360"/>
      </w:pPr>
      <w:rPr>
        <w:rFonts w:ascii="Wingdings" w:hAnsi="Wingdings" w:hint="default"/>
      </w:rPr>
    </w:lvl>
    <w:lvl w:ilvl="6" w:tplc="8C92623A" w:tentative="1">
      <w:start w:val="1"/>
      <w:numFmt w:val="bullet"/>
      <w:lvlText w:val=""/>
      <w:lvlJc w:val="left"/>
      <w:pPr>
        <w:ind w:left="5040" w:hanging="360"/>
      </w:pPr>
      <w:rPr>
        <w:rFonts w:ascii="Symbol" w:hAnsi="Symbol" w:hint="default"/>
      </w:rPr>
    </w:lvl>
    <w:lvl w:ilvl="7" w:tplc="9EE89B2E" w:tentative="1">
      <w:start w:val="1"/>
      <w:numFmt w:val="bullet"/>
      <w:lvlText w:val="o"/>
      <w:lvlJc w:val="left"/>
      <w:pPr>
        <w:ind w:left="5760" w:hanging="360"/>
      </w:pPr>
      <w:rPr>
        <w:rFonts w:ascii="Courier New" w:hAnsi="Courier New" w:cs="Courier New" w:hint="default"/>
      </w:rPr>
    </w:lvl>
    <w:lvl w:ilvl="8" w:tplc="DEF29D9A" w:tentative="1">
      <w:start w:val="1"/>
      <w:numFmt w:val="bullet"/>
      <w:lvlText w:val=""/>
      <w:lvlJc w:val="left"/>
      <w:pPr>
        <w:ind w:left="6480" w:hanging="360"/>
      </w:pPr>
      <w:rPr>
        <w:rFonts w:ascii="Wingdings" w:hAnsi="Wingdings" w:hint="default"/>
      </w:rPr>
    </w:lvl>
  </w:abstractNum>
  <w:abstractNum w:abstractNumId="8" w15:restartNumberingAfterBreak="0">
    <w:nsid w:val="20B44CFD"/>
    <w:multiLevelType w:val="hybridMultilevel"/>
    <w:tmpl w:val="9A2051A2"/>
    <w:lvl w:ilvl="0" w:tplc="5DA03124">
      <w:start w:val="1"/>
      <w:numFmt w:val="bullet"/>
      <w:lvlText w:val="-"/>
      <w:lvlJc w:val="left"/>
      <w:pPr>
        <w:tabs>
          <w:tab w:val="num" w:pos="720"/>
        </w:tabs>
        <w:ind w:left="720" w:hanging="360"/>
      </w:pPr>
      <w:rPr>
        <w:rFonts w:ascii="Times New Roman" w:hAnsi="Times New Roman" w:hint="default"/>
      </w:rPr>
    </w:lvl>
    <w:lvl w:ilvl="1" w:tplc="A968964C" w:tentative="1">
      <w:start w:val="1"/>
      <w:numFmt w:val="bullet"/>
      <w:lvlText w:val="-"/>
      <w:lvlJc w:val="left"/>
      <w:pPr>
        <w:tabs>
          <w:tab w:val="num" w:pos="1440"/>
        </w:tabs>
        <w:ind w:left="1440" w:hanging="360"/>
      </w:pPr>
      <w:rPr>
        <w:rFonts w:ascii="Times New Roman" w:hAnsi="Times New Roman" w:hint="default"/>
      </w:rPr>
    </w:lvl>
    <w:lvl w:ilvl="2" w:tplc="7756AFBE" w:tentative="1">
      <w:start w:val="1"/>
      <w:numFmt w:val="bullet"/>
      <w:lvlText w:val="-"/>
      <w:lvlJc w:val="left"/>
      <w:pPr>
        <w:tabs>
          <w:tab w:val="num" w:pos="2160"/>
        </w:tabs>
        <w:ind w:left="2160" w:hanging="360"/>
      </w:pPr>
      <w:rPr>
        <w:rFonts w:ascii="Times New Roman" w:hAnsi="Times New Roman" w:hint="default"/>
      </w:rPr>
    </w:lvl>
    <w:lvl w:ilvl="3" w:tplc="AB88258C" w:tentative="1">
      <w:start w:val="1"/>
      <w:numFmt w:val="bullet"/>
      <w:lvlText w:val="-"/>
      <w:lvlJc w:val="left"/>
      <w:pPr>
        <w:tabs>
          <w:tab w:val="num" w:pos="2880"/>
        </w:tabs>
        <w:ind w:left="2880" w:hanging="360"/>
      </w:pPr>
      <w:rPr>
        <w:rFonts w:ascii="Times New Roman" w:hAnsi="Times New Roman" w:hint="default"/>
      </w:rPr>
    </w:lvl>
    <w:lvl w:ilvl="4" w:tplc="DA6E3BFC" w:tentative="1">
      <w:start w:val="1"/>
      <w:numFmt w:val="bullet"/>
      <w:lvlText w:val="-"/>
      <w:lvlJc w:val="left"/>
      <w:pPr>
        <w:tabs>
          <w:tab w:val="num" w:pos="3600"/>
        </w:tabs>
        <w:ind w:left="3600" w:hanging="360"/>
      </w:pPr>
      <w:rPr>
        <w:rFonts w:ascii="Times New Roman" w:hAnsi="Times New Roman" w:hint="default"/>
      </w:rPr>
    </w:lvl>
    <w:lvl w:ilvl="5" w:tplc="99CE0C3C" w:tentative="1">
      <w:start w:val="1"/>
      <w:numFmt w:val="bullet"/>
      <w:lvlText w:val="-"/>
      <w:lvlJc w:val="left"/>
      <w:pPr>
        <w:tabs>
          <w:tab w:val="num" w:pos="4320"/>
        </w:tabs>
        <w:ind w:left="4320" w:hanging="360"/>
      </w:pPr>
      <w:rPr>
        <w:rFonts w:ascii="Times New Roman" w:hAnsi="Times New Roman" w:hint="default"/>
      </w:rPr>
    </w:lvl>
    <w:lvl w:ilvl="6" w:tplc="B194FE1E" w:tentative="1">
      <w:start w:val="1"/>
      <w:numFmt w:val="bullet"/>
      <w:lvlText w:val="-"/>
      <w:lvlJc w:val="left"/>
      <w:pPr>
        <w:tabs>
          <w:tab w:val="num" w:pos="5040"/>
        </w:tabs>
        <w:ind w:left="5040" w:hanging="360"/>
      </w:pPr>
      <w:rPr>
        <w:rFonts w:ascii="Times New Roman" w:hAnsi="Times New Roman" w:hint="default"/>
      </w:rPr>
    </w:lvl>
    <w:lvl w:ilvl="7" w:tplc="89A04C82" w:tentative="1">
      <w:start w:val="1"/>
      <w:numFmt w:val="bullet"/>
      <w:lvlText w:val="-"/>
      <w:lvlJc w:val="left"/>
      <w:pPr>
        <w:tabs>
          <w:tab w:val="num" w:pos="5760"/>
        </w:tabs>
        <w:ind w:left="5760" w:hanging="360"/>
      </w:pPr>
      <w:rPr>
        <w:rFonts w:ascii="Times New Roman" w:hAnsi="Times New Roman" w:hint="default"/>
      </w:rPr>
    </w:lvl>
    <w:lvl w:ilvl="8" w:tplc="6A6AF1F8"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215B5BD2"/>
    <w:multiLevelType w:val="multilevel"/>
    <w:tmpl w:val="77044360"/>
    <w:lvl w:ilvl="0">
      <w:start w:val="1"/>
      <w:numFmt w:val="bullet"/>
      <w:lvlText w:val="▪"/>
      <w:lvlJc w:val="left"/>
      <w:pPr>
        <w:ind w:left="720" w:hanging="360"/>
      </w:pPr>
      <w:rPr>
        <w:rFonts w:ascii="Noto Sans Symbols" w:eastAsia="Noto Sans Symbols" w:hAnsi="Noto Sans Symbols" w:cs="Noto Sans Symbols"/>
        <w:b/>
        <w:color w:val="000000" w:themeColor="text1"/>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47C5312"/>
    <w:multiLevelType w:val="hybridMultilevel"/>
    <w:tmpl w:val="4B7439FA"/>
    <w:lvl w:ilvl="0" w:tplc="BF3E4268">
      <w:start w:val="1"/>
      <w:numFmt w:val="bullet"/>
      <w:lvlText w:val="-"/>
      <w:lvlJc w:val="left"/>
      <w:pPr>
        <w:tabs>
          <w:tab w:val="num" w:pos="720"/>
        </w:tabs>
        <w:ind w:left="720" w:hanging="360"/>
      </w:pPr>
      <w:rPr>
        <w:rFonts w:ascii="Times New Roman" w:hAnsi="Times New Roman" w:hint="default"/>
      </w:rPr>
    </w:lvl>
    <w:lvl w:ilvl="1" w:tplc="174AE200" w:tentative="1">
      <w:start w:val="1"/>
      <w:numFmt w:val="bullet"/>
      <w:lvlText w:val="-"/>
      <w:lvlJc w:val="left"/>
      <w:pPr>
        <w:tabs>
          <w:tab w:val="num" w:pos="1440"/>
        </w:tabs>
        <w:ind w:left="1440" w:hanging="360"/>
      </w:pPr>
      <w:rPr>
        <w:rFonts w:ascii="Times New Roman" w:hAnsi="Times New Roman" w:hint="default"/>
      </w:rPr>
    </w:lvl>
    <w:lvl w:ilvl="2" w:tplc="DB10B0D2" w:tentative="1">
      <w:start w:val="1"/>
      <w:numFmt w:val="bullet"/>
      <w:lvlText w:val="-"/>
      <w:lvlJc w:val="left"/>
      <w:pPr>
        <w:tabs>
          <w:tab w:val="num" w:pos="2160"/>
        </w:tabs>
        <w:ind w:left="2160" w:hanging="360"/>
      </w:pPr>
      <w:rPr>
        <w:rFonts w:ascii="Times New Roman" w:hAnsi="Times New Roman" w:hint="default"/>
      </w:rPr>
    </w:lvl>
    <w:lvl w:ilvl="3" w:tplc="0D6E95AC" w:tentative="1">
      <w:start w:val="1"/>
      <w:numFmt w:val="bullet"/>
      <w:lvlText w:val="-"/>
      <w:lvlJc w:val="left"/>
      <w:pPr>
        <w:tabs>
          <w:tab w:val="num" w:pos="2880"/>
        </w:tabs>
        <w:ind w:left="2880" w:hanging="360"/>
      </w:pPr>
      <w:rPr>
        <w:rFonts w:ascii="Times New Roman" w:hAnsi="Times New Roman" w:hint="default"/>
      </w:rPr>
    </w:lvl>
    <w:lvl w:ilvl="4" w:tplc="9702CB5E" w:tentative="1">
      <w:start w:val="1"/>
      <w:numFmt w:val="bullet"/>
      <w:lvlText w:val="-"/>
      <w:lvlJc w:val="left"/>
      <w:pPr>
        <w:tabs>
          <w:tab w:val="num" w:pos="3600"/>
        </w:tabs>
        <w:ind w:left="3600" w:hanging="360"/>
      </w:pPr>
      <w:rPr>
        <w:rFonts w:ascii="Times New Roman" w:hAnsi="Times New Roman" w:hint="default"/>
      </w:rPr>
    </w:lvl>
    <w:lvl w:ilvl="5" w:tplc="56649FC6" w:tentative="1">
      <w:start w:val="1"/>
      <w:numFmt w:val="bullet"/>
      <w:lvlText w:val="-"/>
      <w:lvlJc w:val="left"/>
      <w:pPr>
        <w:tabs>
          <w:tab w:val="num" w:pos="4320"/>
        </w:tabs>
        <w:ind w:left="4320" w:hanging="360"/>
      </w:pPr>
      <w:rPr>
        <w:rFonts w:ascii="Times New Roman" w:hAnsi="Times New Roman" w:hint="default"/>
      </w:rPr>
    </w:lvl>
    <w:lvl w:ilvl="6" w:tplc="EBFA6118" w:tentative="1">
      <w:start w:val="1"/>
      <w:numFmt w:val="bullet"/>
      <w:lvlText w:val="-"/>
      <w:lvlJc w:val="left"/>
      <w:pPr>
        <w:tabs>
          <w:tab w:val="num" w:pos="5040"/>
        </w:tabs>
        <w:ind w:left="5040" w:hanging="360"/>
      </w:pPr>
      <w:rPr>
        <w:rFonts w:ascii="Times New Roman" w:hAnsi="Times New Roman" w:hint="default"/>
      </w:rPr>
    </w:lvl>
    <w:lvl w:ilvl="7" w:tplc="403E0DEC" w:tentative="1">
      <w:start w:val="1"/>
      <w:numFmt w:val="bullet"/>
      <w:lvlText w:val="-"/>
      <w:lvlJc w:val="left"/>
      <w:pPr>
        <w:tabs>
          <w:tab w:val="num" w:pos="5760"/>
        </w:tabs>
        <w:ind w:left="5760" w:hanging="360"/>
      </w:pPr>
      <w:rPr>
        <w:rFonts w:ascii="Times New Roman" w:hAnsi="Times New Roman" w:hint="default"/>
      </w:rPr>
    </w:lvl>
    <w:lvl w:ilvl="8" w:tplc="955C7594"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51850D9"/>
    <w:multiLevelType w:val="hybridMultilevel"/>
    <w:tmpl w:val="520019A2"/>
    <w:lvl w:ilvl="0" w:tplc="BB902222">
      <w:numFmt w:val="bullet"/>
      <w:lvlText w:val=""/>
      <w:lvlJc w:val="left"/>
      <w:pPr>
        <w:ind w:left="720" w:hanging="360"/>
      </w:pPr>
      <w:rPr>
        <w:rFonts w:ascii="Symbol" w:eastAsiaTheme="minorHAnsi" w:hAnsi="Symbol" w:cs="Arial" w:hint="default"/>
      </w:rPr>
    </w:lvl>
    <w:lvl w:ilvl="1" w:tplc="F3C0D6BC" w:tentative="1">
      <w:start w:val="1"/>
      <w:numFmt w:val="bullet"/>
      <w:lvlText w:val="o"/>
      <w:lvlJc w:val="left"/>
      <w:pPr>
        <w:ind w:left="1440" w:hanging="360"/>
      </w:pPr>
      <w:rPr>
        <w:rFonts w:ascii="Courier New" w:hAnsi="Courier New" w:cs="Courier New" w:hint="default"/>
      </w:rPr>
    </w:lvl>
    <w:lvl w:ilvl="2" w:tplc="6E8419AE" w:tentative="1">
      <w:start w:val="1"/>
      <w:numFmt w:val="bullet"/>
      <w:lvlText w:val=""/>
      <w:lvlJc w:val="left"/>
      <w:pPr>
        <w:ind w:left="2160" w:hanging="360"/>
      </w:pPr>
      <w:rPr>
        <w:rFonts w:ascii="Wingdings" w:hAnsi="Wingdings" w:hint="default"/>
      </w:rPr>
    </w:lvl>
    <w:lvl w:ilvl="3" w:tplc="AE0EF28A" w:tentative="1">
      <w:start w:val="1"/>
      <w:numFmt w:val="bullet"/>
      <w:lvlText w:val=""/>
      <w:lvlJc w:val="left"/>
      <w:pPr>
        <w:ind w:left="2880" w:hanging="360"/>
      </w:pPr>
      <w:rPr>
        <w:rFonts w:ascii="Symbol" w:hAnsi="Symbol" w:hint="default"/>
      </w:rPr>
    </w:lvl>
    <w:lvl w:ilvl="4" w:tplc="44A85F6E" w:tentative="1">
      <w:start w:val="1"/>
      <w:numFmt w:val="bullet"/>
      <w:lvlText w:val="o"/>
      <w:lvlJc w:val="left"/>
      <w:pPr>
        <w:ind w:left="3600" w:hanging="360"/>
      </w:pPr>
      <w:rPr>
        <w:rFonts w:ascii="Courier New" w:hAnsi="Courier New" w:cs="Courier New" w:hint="default"/>
      </w:rPr>
    </w:lvl>
    <w:lvl w:ilvl="5" w:tplc="6CA42C2E" w:tentative="1">
      <w:start w:val="1"/>
      <w:numFmt w:val="bullet"/>
      <w:lvlText w:val=""/>
      <w:lvlJc w:val="left"/>
      <w:pPr>
        <w:ind w:left="4320" w:hanging="360"/>
      </w:pPr>
      <w:rPr>
        <w:rFonts w:ascii="Wingdings" w:hAnsi="Wingdings" w:hint="default"/>
      </w:rPr>
    </w:lvl>
    <w:lvl w:ilvl="6" w:tplc="6E58B744" w:tentative="1">
      <w:start w:val="1"/>
      <w:numFmt w:val="bullet"/>
      <w:lvlText w:val=""/>
      <w:lvlJc w:val="left"/>
      <w:pPr>
        <w:ind w:left="5040" w:hanging="360"/>
      </w:pPr>
      <w:rPr>
        <w:rFonts w:ascii="Symbol" w:hAnsi="Symbol" w:hint="default"/>
      </w:rPr>
    </w:lvl>
    <w:lvl w:ilvl="7" w:tplc="4C0A85E0" w:tentative="1">
      <w:start w:val="1"/>
      <w:numFmt w:val="bullet"/>
      <w:lvlText w:val="o"/>
      <w:lvlJc w:val="left"/>
      <w:pPr>
        <w:ind w:left="5760" w:hanging="360"/>
      </w:pPr>
      <w:rPr>
        <w:rFonts w:ascii="Courier New" w:hAnsi="Courier New" w:cs="Courier New" w:hint="default"/>
      </w:rPr>
    </w:lvl>
    <w:lvl w:ilvl="8" w:tplc="63B2437A" w:tentative="1">
      <w:start w:val="1"/>
      <w:numFmt w:val="bullet"/>
      <w:lvlText w:val=""/>
      <w:lvlJc w:val="left"/>
      <w:pPr>
        <w:ind w:left="6480" w:hanging="360"/>
      </w:pPr>
      <w:rPr>
        <w:rFonts w:ascii="Wingdings" w:hAnsi="Wingdings" w:hint="default"/>
      </w:rPr>
    </w:lvl>
  </w:abstractNum>
  <w:abstractNum w:abstractNumId="12" w15:restartNumberingAfterBreak="0">
    <w:nsid w:val="2E121F3C"/>
    <w:multiLevelType w:val="hybridMultilevel"/>
    <w:tmpl w:val="0554A704"/>
    <w:lvl w:ilvl="0" w:tplc="347CF0CA">
      <w:start w:val="1"/>
      <w:numFmt w:val="bullet"/>
      <w:lvlText w:val=""/>
      <w:lvlJc w:val="left"/>
      <w:pPr>
        <w:ind w:left="1441" w:hanging="360"/>
      </w:pPr>
      <w:rPr>
        <w:rFonts w:ascii="Symbol" w:hAnsi="Symbol" w:hint="default"/>
      </w:rPr>
    </w:lvl>
    <w:lvl w:ilvl="1" w:tplc="262605C0" w:tentative="1">
      <w:start w:val="1"/>
      <w:numFmt w:val="bullet"/>
      <w:lvlText w:val="o"/>
      <w:lvlJc w:val="left"/>
      <w:pPr>
        <w:ind w:left="2161" w:hanging="360"/>
      </w:pPr>
      <w:rPr>
        <w:rFonts w:ascii="Courier New" w:hAnsi="Courier New" w:cs="Courier New" w:hint="default"/>
      </w:rPr>
    </w:lvl>
    <w:lvl w:ilvl="2" w:tplc="FA180DFA" w:tentative="1">
      <w:start w:val="1"/>
      <w:numFmt w:val="bullet"/>
      <w:lvlText w:val=""/>
      <w:lvlJc w:val="left"/>
      <w:pPr>
        <w:ind w:left="2881" w:hanging="360"/>
      </w:pPr>
      <w:rPr>
        <w:rFonts w:ascii="Wingdings" w:hAnsi="Wingdings" w:hint="default"/>
      </w:rPr>
    </w:lvl>
    <w:lvl w:ilvl="3" w:tplc="B5F64B0A" w:tentative="1">
      <w:start w:val="1"/>
      <w:numFmt w:val="bullet"/>
      <w:lvlText w:val=""/>
      <w:lvlJc w:val="left"/>
      <w:pPr>
        <w:ind w:left="3601" w:hanging="360"/>
      </w:pPr>
      <w:rPr>
        <w:rFonts w:ascii="Symbol" w:hAnsi="Symbol" w:hint="default"/>
      </w:rPr>
    </w:lvl>
    <w:lvl w:ilvl="4" w:tplc="24923CD8" w:tentative="1">
      <w:start w:val="1"/>
      <w:numFmt w:val="bullet"/>
      <w:lvlText w:val="o"/>
      <w:lvlJc w:val="left"/>
      <w:pPr>
        <w:ind w:left="4321" w:hanging="360"/>
      </w:pPr>
      <w:rPr>
        <w:rFonts w:ascii="Courier New" w:hAnsi="Courier New" w:cs="Courier New" w:hint="default"/>
      </w:rPr>
    </w:lvl>
    <w:lvl w:ilvl="5" w:tplc="BC42CB54" w:tentative="1">
      <w:start w:val="1"/>
      <w:numFmt w:val="bullet"/>
      <w:lvlText w:val=""/>
      <w:lvlJc w:val="left"/>
      <w:pPr>
        <w:ind w:left="5041" w:hanging="360"/>
      </w:pPr>
      <w:rPr>
        <w:rFonts w:ascii="Wingdings" w:hAnsi="Wingdings" w:hint="default"/>
      </w:rPr>
    </w:lvl>
    <w:lvl w:ilvl="6" w:tplc="DC7ADEFC" w:tentative="1">
      <w:start w:val="1"/>
      <w:numFmt w:val="bullet"/>
      <w:lvlText w:val=""/>
      <w:lvlJc w:val="left"/>
      <w:pPr>
        <w:ind w:left="5761" w:hanging="360"/>
      </w:pPr>
      <w:rPr>
        <w:rFonts w:ascii="Symbol" w:hAnsi="Symbol" w:hint="default"/>
      </w:rPr>
    </w:lvl>
    <w:lvl w:ilvl="7" w:tplc="213C41FA" w:tentative="1">
      <w:start w:val="1"/>
      <w:numFmt w:val="bullet"/>
      <w:lvlText w:val="o"/>
      <w:lvlJc w:val="left"/>
      <w:pPr>
        <w:ind w:left="6481" w:hanging="360"/>
      </w:pPr>
      <w:rPr>
        <w:rFonts w:ascii="Courier New" w:hAnsi="Courier New" w:cs="Courier New" w:hint="default"/>
      </w:rPr>
    </w:lvl>
    <w:lvl w:ilvl="8" w:tplc="7B5E6C62" w:tentative="1">
      <w:start w:val="1"/>
      <w:numFmt w:val="bullet"/>
      <w:lvlText w:val=""/>
      <w:lvlJc w:val="left"/>
      <w:pPr>
        <w:ind w:left="7201" w:hanging="360"/>
      </w:pPr>
      <w:rPr>
        <w:rFonts w:ascii="Wingdings" w:hAnsi="Wingdings" w:hint="default"/>
      </w:rPr>
    </w:lvl>
  </w:abstractNum>
  <w:abstractNum w:abstractNumId="13" w15:restartNumberingAfterBreak="0">
    <w:nsid w:val="2F9D5538"/>
    <w:multiLevelType w:val="hybridMultilevel"/>
    <w:tmpl w:val="317A880E"/>
    <w:lvl w:ilvl="0" w:tplc="00BC84AA">
      <w:start w:val="1"/>
      <w:numFmt w:val="bullet"/>
      <w:lvlText w:val="-"/>
      <w:lvlJc w:val="left"/>
      <w:pPr>
        <w:tabs>
          <w:tab w:val="num" w:pos="720"/>
        </w:tabs>
        <w:ind w:left="720" w:hanging="360"/>
      </w:pPr>
      <w:rPr>
        <w:rFonts w:ascii="Times New Roman" w:hAnsi="Times New Roman" w:hint="default"/>
      </w:rPr>
    </w:lvl>
    <w:lvl w:ilvl="1" w:tplc="E4E0F65C" w:tentative="1">
      <w:start w:val="1"/>
      <w:numFmt w:val="bullet"/>
      <w:lvlText w:val="-"/>
      <w:lvlJc w:val="left"/>
      <w:pPr>
        <w:tabs>
          <w:tab w:val="num" w:pos="1440"/>
        </w:tabs>
        <w:ind w:left="1440" w:hanging="360"/>
      </w:pPr>
      <w:rPr>
        <w:rFonts w:ascii="Times New Roman" w:hAnsi="Times New Roman" w:hint="default"/>
      </w:rPr>
    </w:lvl>
    <w:lvl w:ilvl="2" w:tplc="E50A3822" w:tentative="1">
      <w:start w:val="1"/>
      <w:numFmt w:val="bullet"/>
      <w:lvlText w:val="-"/>
      <w:lvlJc w:val="left"/>
      <w:pPr>
        <w:tabs>
          <w:tab w:val="num" w:pos="2160"/>
        </w:tabs>
        <w:ind w:left="2160" w:hanging="360"/>
      </w:pPr>
      <w:rPr>
        <w:rFonts w:ascii="Times New Roman" w:hAnsi="Times New Roman" w:hint="default"/>
      </w:rPr>
    </w:lvl>
    <w:lvl w:ilvl="3" w:tplc="000058E4" w:tentative="1">
      <w:start w:val="1"/>
      <w:numFmt w:val="bullet"/>
      <w:lvlText w:val="-"/>
      <w:lvlJc w:val="left"/>
      <w:pPr>
        <w:tabs>
          <w:tab w:val="num" w:pos="2880"/>
        </w:tabs>
        <w:ind w:left="2880" w:hanging="360"/>
      </w:pPr>
      <w:rPr>
        <w:rFonts w:ascii="Times New Roman" w:hAnsi="Times New Roman" w:hint="default"/>
      </w:rPr>
    </w:lvl>
    <w:lvl w:ilvl="4" w:tplc="A37C5E7A" w:tentative="1">
      <w:start w:val="1"/>
      <w:numFmt w:val="bullet"/>
      <w:lvlText w:val="-"/>
      <w:lvlJc w:val="left"/>
      <w:pPr>
        <w:tabs>
          <w:tab w:val="num" w:pos="3600"/>
        </w:tabs>
        <w:ind w:left="3600" w:hanging="360"/>
      </w:pPr>
      <w:rPr>
        <w:rFonts w:ascii="Times New Roman" w:hAnsi="Times New Roman" w:hint="default"/>
      </w:rPr>
    </w:lvl>
    <w:lvl w:ilvl="5" w:tplc="D78A743E" w:tentative="1">
      <w:start w:val="1"/>
      <w:numFmt w:val="bullet"/>
      <w:lvlText w:val="-"/>
      <w:lvlJc w:val="left"/>
      <w:pPr>
        <w:tabs>
          <w:tab w:val="num" w:pos="4320"/>
        </w:tabs>
        <w:ind w:left="4320" w:hanging="360"/>
      </w:pPr>
      <w:rPr>
        <w:rFonts w:ascii="Times New Roman" w:hAnsi="Times New Roman" w:hint="default"/>
      </w:rPr>
    </w:lvl>
    <w:lvl w:ilvl="6" w:tplc="E17AB90C" w:tentative="1">
      <w:start w:val="1"/>
      <w:numFmt w:val="bullet"/>
      <w:lvlText w:val="-"/>
      <w:lvlJc w:val="left"/>
      <w:pPr>
        <w:tabs>
          <w:tab w:val="num" w:pos="5040"/>
        </w:tabs>
        <w:ind w:left="5040" w:hanging="360"/>
      </w:pPr>
      <w:rPr>
        <w:rFonts w:ascii="Times New Roman" w:hAnsi="Times New Roman" w:hint="default"/>
      </w:rPr>
    </w:lvl>
    <w:lvl w:ilvl="7" w:tplc="AB3EF63E" w:tentative="1">
      <w:start w:val="1"/>
      <w:numFmt w:val="bullet"/>
      <w:lvlText w:val="-"/>
      <w:lvlJc w:val="left"/>
      <w:pPr>
        <w:tabs>
          <w:tab w:val="num" w:pos="5760"/>
        </w:tabs>
        <w:ind w:left="5760" w:hanging="360"/>
      </w:pPr>
      <w:rPr>
        <w:rFonts w:ascii="Times New Roman" w:hAnsi="Times New Roman" w:hint="default"/>
      </w:rPr>
    </w:lvl>
    <w:lvl w:ilvl="8" w:tplc="4B14A926"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0672157"/>
    <w:multiLevelType w:val="hybridMultilevel"/>
    <w:tmpl w:val="A3C0714C"/>
    <w:lvl w:ilvl="0" w:tplc="B798BB72">
      <w:start w:val="1"/>
      <w:numFmt w:val="bullet"/>
      <w:lvlText w:val="-"/>
      <w:lvlJc w:val="left"/>
      <w:pPr>
        <w:ind w:left="720" w:hanging="360"/>
      </w:pPr>
      <w:rPr>
        <w:rFonts w:ascii="Times New Roman" w:hAnsi="Times New Roman" w:hint="default"/>
      </w:rPr>
    </w:lvl>
    <w:lvl w:ilvl="1" w:tplc="8A10FCF0" w:tentative="1">
      <w:start w:val="1"/>
      <w:numFmt w:val="bullet"/>
      <w:lvlText w:val="o"/>
      <w:lvlJc w:val="left"/>
      <w:pPr>
        <w:ind w:left="1440" w:hanging="360"/>
      </w:pPr>
      <w:rPr>
        <w:rFonts w:ascii="Courier New" w:hAnsi="Courier New" w:cs="Courier New" w:hint="default"/>
      </w:rPr>
    </w:lvl>
    <w:lvl w:ilvl="2" w:tplc="2B444E46" w:tentative="1">
      <w:start w:val="1"/>
      <w:numFmt w:val="bullet"/>
      <w:lvlText w:val=""/>
      <w:lvlJc w:val="left"/>
      <w:pPr>
        <w:ind w:left="2160" w:hanging="360"/>
      </w:pPr>
      <w:rPr>
        <w:rFonts w:ascii="Wingdings" w:hAnsi="Wingdings" w:hint="default"/>
      </w:rPr>
    </w:lvl>
    <w:lvl w:ilvl="3" w:tplc="34B091C6" w:tentative="1">
      <w:start w:val="1"/>
      <w:numFmt w:val="bullet"/>
      <w:lvlText w:val=""/>
      <w:lvlJc w:val="left"/>
      <w:pPr>
        <w:ind w:left="2880" w:hanging="360"/>
      </w:pPr>
      <w:rPr>
        <w:rFonts w:ascii="Symbol" w:hAnsi="Symbol" w:hint="default"/>
      </w:rPr>
    </w:lvl>
    <w:lvl w:ilvl="4" w:tplc="F3327114" w:tentative="1">
      <w:start w:val="1"/>
      <w:numFmt w:val="bullet"/>
      <w:lvlText w:val="o"/>
      <w:lvlJc w:val="left"/>
      <w:pPr>
        <w:ind w:left="3600" w:hanging="360"/>
      </w:pPr>
      <w:rPr>
        <w:rFonts w:ascii="Courier New" w:hAnsi="Courier New" w:cs="Courier New" w:hint="default"/>
      </w:rPr>
    </w:lvl>
    <w:lvl w:ilvl="5" w:tplc="AA0E4C5A" w:tentative="1">
      <w:start w:val="1"/>
      <w:numFmt w:val="bullet"/>
      <w:lvlText w:val=""/>
      <w:lvlJc w:val="left"/>
      <w:pPr>
        <w:ind w:left="4320" w:hanging="360"/>
      </w:pPr>
      <w:rPr>
        <w:rFonts w:ascii="Wingdings" w:hAnsi="Wingdings" w:hint="default"/>
      </w:rPr>
    </w:lvl>
    <w:lvl w:ilvl="6" w:tplc="91B2CADC" w:tentative="1">
      <w:start w:val="1"/>
      <w:numFmt w:val="bullet"/>
      <w:lvlText w:val=""/>
      <w:lvlJc w:val="left"/>
      <w:pPr>
        <w:ind w:left="5040" w:hanging="360"/>
      </w:pPr>
      <w:rPr>
        <w:rFonts w:ascii="Symbol" w:hAnsi="Symbol" w:hint="default"/>
      </w:rPr>
    </w:lvl>
    <w:lvl w:ilvl="7" w:tplc="F67A3CAA" w:tentative="1">
      <w:start w:val="1"/>
      <w:numFmt w:val="bullet"/>
      <w:lvlText w:val="o"/>
      <w:lvlJc w:val="left"/>
      <w:pPr>
        <w:ind w:left="5760" w:hanging="360"/>
      </w:pPr>
      <w:rPr>
        <w:rFonts w:ascii="Courier New" w:hAnsi="Courier New" w:cs="Courier New" w:hint="default"/>
      </w:rPr>
    </w:lvl>
    <w:lvl w:ilvl="8" w:tplc="8EACCE56" w:tentative="1">
      <w:start w:val="1"/>
      <w:numFmt w:val="bullet"/>
      <w:lvlText w:val=""/>
      <w:lvlJc w:val="left"/>
      <w:pPr>
        <w:ind w:left="6480" w:hanging="360"/>
      </w:pPr>
      <w:rPr>
        <w:rFonts w:ascii="Wingdings" w:hAnsi="Wingdings" w:hint="default"/>
      </w:rPr>
    </w:lvl>
  </w:abstractNum>
  <w:abstractNum w:abstractNumId="15" w15:restartNumberingAfterBreak="0">
    <w:nsid w:val="31A015DB"/>
    <w:multiLevelType w:val="hybridMultilevel"/>
    <w:tmpl w:val="729E8566"/>
    <w:lvl w:ilvl="0" w:tplc="49548B9A">
      <w:start w:val="1"/>
      <w:numFmt w:val="bullet"/>
      <w:lvlText w:val="-"/>
      <w:lvlJc w:val="left"/>
      <w:pPr>
        <w:tabs>
          <w:tab w:val="num" w:pos="720"/>
        </w:tabs>
        <w:ind w:left="720" w:hanging="360"/>
      </w:pPr>
      <w:rPr>
        <w:rFonts w:ascii="Times New Roman" w:hAnsi="Times New Roman" w:hint="default"/>
      </w:rPr>
    </w:lvl>
    <w:lvl w:ilvl="1" w:tplc="1234C4E6" w:tentative="1">
      <w:start w:val="1"/>
      <w:numFmt w:val="bullet"/>
      <w:lvlText w:val="-"/>
      <w:lvlJc w:val="left"/>
      <w:pPr>
        <w:tabs>
          <w:tab w:val="num" w:pos="1440"/>
        </w:tabs>
        <w:ind w:left="1440" w:hanging="360"/>
      </w:pPr>
      <w:rPr>
        <w:rFonts w:ascii="Times New Roman" w:hAnsi="Times New Roman" w:hint="default"/>
      </w:rPr>
    </w:lvl>
    <w:lvl w:ilvl="2" w:tplc="4874147A" w:tentative="1">
      <w:start w:val="1"/>
      <w:numFmt w:val="bullet"/>
      <w:lvlText w:val="-"/>
      <w:lvlJc w:val="left"/>
      <w:pPr>
        <w:tabs>
          <w:tab w:val="num" w:pos="2160"/>
        </w:tabs>
        <w:ind w:left="2160" w:hanging="360"/>
      </w:pPr>
      <w:rPr>
        <w:rFonts w:ascii="Times New Roman" w:hAnsi="Times New Roman" w:hint="default"/>
      </w:rPr>
    </w:lvl>
    <w:lvl w:ilvl="3" w:tplc="14A0AA78" w:tentative="1">
      <w:start w:val="1"/>
      <w:numFmt w:val="bullet"/>
      <w:lvlText w:val="-"/>
      <w:lvlJc w:val="left"/>
      <w:pPr>
        <w:tabs>
          <w:tab w:val="num" w:pos="2880"/>
        </w:tabs>
        <w:ind w:left="2880" w:hanging="360"/>
      </w:pPr>
      <w:rPr>
        <w:rFonts w:ascii="Times New Roman" w:hAnsi="Times New Roman" w:hint="default"/>
      </w:rPr>
    </w:lvl>
    <w:lvl w:ilvl="4" w:tplc="5146840C" w:tentative="1">
      <w:start w:val="1"/>
      <w:numFmt w:val="bullet"/>
      <w:lvlText w:val="-"/>
      <w:lvlJc w:val="left"/>
      <w:pPr>
        <w:tabs>
          <w:tab w:val="num" w:pos="3600"/>
        </w:tabs>
        <w:ind w:left="3600" w:hanging="360"/>
      </w:pPr>
      <w:rPr>
        <w:rFonts w:ascii="Times New Roman" w:hAnsi="Times New Roman" w:hint="default"/>
      </w:rPr>
    </w:lvl>
    <w:lvl w:ilvl="5" w:tplc="3BAEDB02" w:tentative="1">
      <w:start w:val="1"/>
      <w:numFmt w:val="bullet"/>
      <w:lvlText w:val="-"/>
      <w:lvlJc w:val="left"/>
      <w:pPr>
        <w:tabs>
          <w:tab w:val="num" w:pos="4320"/>
        </w:tabs>
        <w:ind w:left="4320" w:hanging="360"/>
      </w:pPr>
      <w:rPr>
        <w:rFonts w:ascii="Times New Roman" w:hAnsi="Times New Roman" w:hint="default"/>
      </w:rPr>
    </w:lvl>
    <w:lvl w:ilvl="6" w:tplc="99224718" w:tentative="1">
      <w:start w:val="1"/>
      <w:numFmt w:val="bullet"/>
      <w:lvlText w:val="-"/>
      <w:lvlJc w:val="left"/>
      <w:pPr>
        <w:tabs>
          <w:tab w:val="num" w:pos="5040"/>
        </w:tabs>
        <w:ind w:left="5040" w:hanging="360"/>
      </w:pPr>
      <w:rPr>
        <w:rFonts w:ascii="Times New Roman" w:hAnsi="Times New Roman" w:hint="default"/>
      </w:rPr>
    </w:lvl>
    <w:lvl w:ilvl="7" w:tplc="DBB2D478" w:tentative="1">
      <w:start w:val="1"/>
      <w:numFmt w:val="bullet"/>
      <w:lvlText w:val="-"/>
      <w:lvlJc w:val="left"/>
      <w:pPr>
        <w:tabs>
          <w:tab w:val="num" w:pos="5760"/>
        </w:tabs>
        <w:ind w:left="5760" w:hanging="360"/>
      </w:pPr>
      <w:rPr>
        <w:rFonts w:ascii="Times New Roman" w:hAnsi="Times New Roman" w:hint="default"/>
      </w:rPr>
    </w:lvl>
    <w:lvl w:ilvl="8" w:tplc="7CA6725A"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33FA383E"/>
    <w:multiLevelType w:val="hybridMultilevel"/>
    <w:tmpl w:val="C0B2F59C"/>
    <w:lvl w:ilvl="0" w:tplc="F7122AB6">
      <w:start w:val="1"/>
      <w:numFmt w:val="bullet"/>
      <w:lvlText w:val=""/>
      <w:lvlJc w:val="left"/>
      <w:pPr>
        <w:ind w:left="1068" w:hanging="360"/>
      </w:pPr>
      <w:rPr>
        <w:rFonts w:ascii="Wingdings" w:hAnsi="Wingdings" w:hint="default"/>
      </w:rPr>
    </w:lvl>
    <w:lvl w:ilvl="1" w:tplc="F2AC5F66" w:tentative="1">
      <w:start w:val="1"/>
      <w:numFmt w:val="bullet"/>
      <w:lvlText w:val="o"/>
      <w:lvlJc w:val="left"/>
      <w:pPr>
        <w:ind w:left="1788" w:hanging="360"/>
      </w:pPr>
      <w:rPr>
        <w:rFonts w:ascii="Courier New" w:hAnsi="Courier New" w:cs="Courier New" w:hint="default"/>
      </w:rPr>
    </w:lvl>
    <w:lvl w:ilvl="2" w:tplc="2D50B0AE" w:tentative="1">
      <w:start w:val="1"/>
      <w:numFmt w:val="bullet"/>
      <w:lvlText w:val=""/>
      <w:lvlJc w:val="left"/>
      <w:pPr>
        <w:ind w:left="2508" w:hanging="360"/>
      </w:pPr>
      <w:rPr>
        <w:rFonts w:ascii="Wingdings" w:hAnsi="Wingdings" w:hint="default"/>
      </w:rPr>
    </w:lvl>
    <w:lvl w:ilvl="3" w:tplc="7DD6F570" w:tentative="1">
      <w:start w:val="1"/>
      <w:numFmt w:val="bullet"/>
      <w:lvlText w:val=""/>
      <w:lvlJc w:val="left"/>
      <w:pPr>
        <w:ind w:left="3228" w:hanging="360"/>
      </w:pPr>
      <w:rPr>
        <w:rFonts w:ascii="Symbol" w:hAnsi="Symbol" w:hint="default"/>
      </w:rPr>
    </w:lvl>
    <w:lvl w:ilvl="4" w:tplc="7BAACF08" w:tentative="1">
      <w:start w:val="1"/>
      <w:numFmt w:val="bullet"/>
      <w:lvlText w:val="o"/>
      <w:lvlJc w:val="left"/>
      <w:pPr>
        <w:ind w:left="3948" w:hanging="360"/>
      </w:pPr>
      <w:rPr>
        <w:rFonts w:ascii="Courier New" w:hAnsi="Courier New" w:cs="Courier New" w:hint="default"/>
      </w:rPr>
    </w:lvl>
    <w:lvl w:ilvl="5" w:tplc="1F0A11A0" w:tentative="1">
      <w:start w:val="1"/>
      <w:numFmt w:val="bullet"/>
      <w:lvlText w:val=""/>
      <w:lvlJc w:val="left"/>
      <w:pPr>
        <w:ind w:left="4668" w:hanging="360"/>
      </w:pPr>
      <w:rPr>
        <w:rFonts w:ascii="Wingdings" w:hAnsi="Wingdings" w:hint="default"/>
      </w:rPr>
    </w:lvl>
    <w:lvl w:ilvl="6" w:tplc="99668650" w:tentative="1">
      <w:start w:val="1"/>
      <w:numFmt w:val="bullet"/>
      <w:lvlText w:val=""/>
      <w:lvlJc w:val="left"/>
      <w:pPr>
        <w:ind w:left="5388" w:hanging="360"/>
      </w:pPr>
      <w:rPr>
        <w:rFonts w:ascii="Symbol" w:hAnsi="Symbol" w:hint="default"/>
      </w:rPr>
    </w:lvl>
    <w:lvl w:ilvl="7" w:tplc="4530CE64" w:tentative="1">
      <w:start w:val="1"/>
      <w:numFmt w:val="bullet"/>
      <w:lvlText w:val="o"/>
      <w:lvlJc w:val="left"/>
      <w:pPr>
        <w:ind w:left="6108" w:hanging="360"/>
      </w:pPr>
      <w:rPr>
        <w:rFonts w:ascii="Courier New" w:hAnsi="Courier New" w:cs="Courier New" w:hint="default"/>
      </w:rPr>
    </w:lvl>
    <w:lvl w:ilvl="8" w:tplc="72F2310C" w:tentative="1">
      <w:start w:val="1"/>
      <w:numFmt w:val="bullet"/>
      <w:lvlText w:val=""/>
      <w:lvlJc w:val="left"/>
      <w:pPr>
        <w:ind w:left="6828" w:hanging="360"/>
      </w:pPr>
      <w:rPr>
        <w:rFonts w:ascii="Wingdings" w:hAnsi="Wingdings" w:hint="default"/>
      </w:rPr>
    </w:lvl>
  </w:abstractNum>
  <w:abstractNum w:abstractNumId="17" w15:restartNumberingAfterBreak="0">
    <w:nsid w:val="38014582"/>
    <w:multiLevelType w:val="hybridMultilevel"/>
    <w:tmpl w:val="B008A67A"/>
    <w:lvl w:ilvl="0" w:tplc="9A0070EC">
      <w:start w:val="1"/>
      <w:numFmt w:val="bullet"/>
      <w:lvlText w:val="-"/>
      <w:lvlJc w:val="left"/>
      <w:pPr>
        <w:tabs>
          <w:tab w:val="num" w:pos="720"/>
        </w:tabs>
        <w:ind w:left="720" w:hanging="360"/>
      </w:pPr>
      <w:rPr>
        <w:rFonts w:ascii="Times New Roman" w:hAnsi="Times New Roman" w:hint="default"/>
      </w:rPr>
    </w:lvl>
    <w:lvl w:ilvl="1" w:tplc="AD703686" w:tentative="1">
      <w:start w:val="1"/>
      <w:numFmt w:val="bullet"/>
      <w:lvlText w:val="-"/>
      <w:lvlJc w:val="left"/>
      <w:pPr>
        <w:tabs>
          <w:tab w:val="num" w:pos="1440"/>
        </w:tabs>
        <w:ind w:left="1440" w:hanging="360"/>
      </w:pPr>
      <w:rPr>
        <w:rFonts w:ascii="Times New Roman" w:hAnsi="Times New Roman" w:hint="default"/>
      </w:rPr>
    </w:lvl>
    <w:lvl w:ilvl="2" w:tplc="284E95EA" w:tentative="1">
      <w:start w:val="1"/>
      <w:numFmt w:val="bullet"/>
      <w:lvlText w:val="-"/>
      <w:lvlJc w:val="left"/>
      <w:pPr>
        <w:tabs>
          <w:tab w:val="num" w:pos="2160"/>
        </w:tabs>
        <w:ind w:left="2160" w:hanging="360"/>
      </w:pPr>
      <w:rPr>
        <w:rFonts w:ascii="Times New Roman" w:hAnsi="Times New Roman" w:hint="default"/>
      </w:rPr>
    </w:lvl>
    <w:lvl w:ilvl="3" w:tplc="B7442526" w:tentative="1">
      <w:start w:val="1"/>
      <w:numFmt w:val="bullet"/>
      <w:lvlText w:val="-"/>
      <w:lvlJc w:val="left"/>
      <w:pPr>
        <w:tabs>
          <w:tab w:val="num" w:pos="2880"/>
        </w:tabs>
        <w:ind w:left="2880" w:hanging="360"/>
      </w:pPr>
      <w:rPr>
        <w:rFonts w:ascii="Times New Roman" w:hAnsi="Times New Roman" w:hint="default"/>
      </w:rPr>
    </w:lvl>
    <w:lvl w:ilvl="4" w:tplc="7A883846" w:tentative="1">
      <w:start w:val="1"/>
      <w:numFmt w:val="bullet"/>
      <w:lvlText w:val="-"/>
      <w:lvlJc w:val="left"/>
      <w:pPr>
        <w:tabs>
          <w:tab w:val="num" w:pos="3600"/>
        </w:tabs>
        <w:ind w:left="3600" w:hanging="360"/>
      </w:pPr>
      <w:rPr>
        <w:rFonts w:ascii="Times New Roman" w:hAnsi="Times New Roman" w:hint="default"/>
      </w:rPr>
    </w:lvl>
    <w:lvl w:ilvl="5" w:tplc="5AB448D4" w:tentative="1">
      <w:start w:val="1"/>
      <w:numFmt w:val="bullet"/>
      <w:lvlText w:val="-"/>
      <w:lvlJc w:val="left"/>
      <w:pPr>
        <w:tabs>
          <w:tab w:val="num" w:pos="4320"/>
        </w:tabs>
        <w:ind w:left="4320" w:hanging="360"/>
      </w:pPr>
      <w:rPr>
        <w:rFonts w:ascii="Times New Roman" w:hAnsi="Times New Roman" w:hint="default"/>
      </w:rPr>
    </w:lvl>
    <w:lvl w:ilvl="6" w:tplc="570826E8" w:tentative="1">
      <w:start w:val="1"/>
      <w:numFmt w:val="bullet"/>
      <w:lvlText w:val="-"/>
      <w:lvlJc w:val="left"/>
      <w:pPr>
        <w:tabs>
          <w:tab w:val="num" w:pos="5040"/>
        </w:tabs>
        <w:ind w:left="5040" w:hanging="360"/>
      </w:pPr>
      <w:rPr>
        <w:rFonts w:ascii="Times New Roman" w:hAnsi="Times New Roman" w:hint="default"/>
      </w:rPr>
    </w:lvl>
    <w:lvl w:ilvl="7" w:tplc="12547778" w:tentative="1">
      <w:start w:val="1"/>
      <w:numFmt w:val="bullet"/>
      <w:lvlText w:val="-"/>
      <w:lvlJc w:val="left"/>
      <w:pPr>
        <w:tabs>
          <w:tab w:val="num" w:pos="5760"/>
        </w:tabs>
        <w:ind w:left="5760" w:hanging="360"/>
      </w:pPr>
      <w:rPr>
        <w:rFonts w:ascii="Times New Roman" w:hAnsi="Times New Roman" w:hint="default"/>
      </w:rPr>
    </w:lvl>
    <w:lvl w:ilvl="8" w:tplc="DC2AE3E0"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380A2992"/>
    <w:multiLevelType w:val="hybridMultilevel"/>
    <w:tmpl w:val="ED020614"/>
    <w:lvl w:ilvl="0" w:tplc="D42C1454">
      <w:start w:val="1"/>
      <w:numFmt w:val="bullet"/>
      <w:lvlText w:val=""/>
      <w:lvlJc w:val="left"/>
      <w:pPr>
        <w:ind w:left="720" w:hanging="360"/>
      </w:pPr>
      <w:rPr>
        <w:rFonts w:ascii="Symbol" w:hAnsi="Symbol" w:hint="default"/>
      </w:rPr>
    </w:lvl>
    <w:lvl w:ilvl="1" w:tplc="46BE3E30" w:tentative="1">
      <w:start w:val="1"/>
      <w:numFmt w:val="bullet"/>
      <w:lvlText w:val="o"/>
      <w:lvlJc w:val="left"/>
      <w:pPr>
        <w:ind w:left="1440" w:hanging="360"/>
      </w:pPr>
      <w:rPr>
        <w:rFonts w:ascii="Courier New" w:hAnsi="Courier New" w:cs="Courier New" w:hint="default"/>
      </w:rPr>
    </w:lvl>
    <w:lvl w:ilvl="2" w:tplc="179E7858" w:tentative="1">
      <w:start w:val="1"/>
      <w:numFmt w:val="bullet"/>
      <w:lvlText w:val=""/>
      <w:lvlJc w:val="left"/>
      <w:pPr>
        <w:ind w:left="2160" w:hanging="360"/>
      </w:pPr>
      <w:rPr>
        <w:rFonts w:ascii="Wingdings" w:hAnsi="Wingdings" w:hint="default"/>
      </w:rPr>
    </w:lvl>
    <w:lvl w:ilvl="3" w:tplc="5C1CF8F0" w:tentative="1">
      <w:start w:val="1"/>
      <w:numFmt w:val="bullet"/>
      <w:lvlText w:val=""/>
      <w:lvlJc w:val="left"/>
      <w:pPr>
        <w:ind w:left="2880" w:hanging="360"/>
      </w:pPr>
      <w:rPr>
        <w:rFonts w:ascii="Symbol" w:hAnsi="Symbol" w:hint="default"/>
      </w:rPr>
    </w:lvl>
    <w:lvl w:ilvl="4" w:tplc="D3C6EDA4" w:tentative="1">
      <w:start w:val="1"/>
      <w:numFmt w:val="bullet"/>
      <w:lvlText w:val="o"/>
      <w:lvlJc w:val="left"/>
      <w:pPr>
        <w:ind w:left="3600" w:hanging="360"/>
      </w:pPr>
      <w:rPr>
        <w:rFonts w:ascii="Courier New" w:hAnsi="Courier New" w:cs="Courier New" w:hint="default"/>
      </w:rPr>
    </w:lvl>
    <w:lvl w:ilvl="5" w:tplc="444EC48C" w:tentative="1">
      <w:start w:val="1"/>
      <w:numFmt w:val="bullet"/>
      <w:lvlText w:val=""/>
      <w:lvlJc w:val="left"/>
      <w:pPr>
        <w:ind w:left="4320" w:hanging="360"/>
      </w:pPr>
      <w:rPr>
        <w:rFonts w:ascii="Wingdings" w:hAnsi="Wingdings" w:hint="default"/>
      </w:rPr>
    </w:lvl>
    <w:lvl w:ilvl="6" w:tplc="EB7C9B10" w:tentative="1">
      <w:start w:val="1"/>
      <w:numFmt w:val="bullet"/>
      <w:lvlText w:val=""/>
      <w:lvlJc w:val="left"/>
      <w:pPr>
        <w:ind w:left="5040" w:hanging="360"/>
      </w:pPr>
      <w:rPr>
        <w:rFonts w:ascii="Symbol" w:hAnsi="Symbol" w:hint="default"/>
      </w:rPr>
    </w:lvl>
    <w:lvl w:ilvl="7" w:tplc="27180918" w:tentative="1">
      <w:start w:val="1"/>
      <w:numFmt w:val="bullet"/>
      <w:lvlText w:val="o"/>
      <w:lvlJc w:val="left"/>
      <w:pPr>
        <w:ind w:left="5760" w:hanging="360"/>
      </w:pPr>
      <w:rPr>
        <w:rFonts w:ascii="Courier New" w:hAnsi="Courier New" w:cs="Courier New" w:hint="default"/>
      </w:rPr>
    </w:lvl>
    <w:lvl w:ilvl="8" w:tplc="216CA462" w:tentative="1">
      <w:start w:val="1"/>
      <w:numFmt w:val="bullet"/>
      <w:lvlText w:val=""/>
      <w:lvlJc w:val="left"/>
      <w:pPr>
        <w:ind w:left="6480" w:hanging="360"/>
      </w:pPr>
      <w:rPr>
        <w:rFonts w:ascii="Wingdings" w:hAnsi="Wingdings" w:hint="default"/>
      </w:rPr>
    </w:lvl>
  </w:abstractNum>
  <w:abstractNum w:abstractNumId="19" w15:restartNumberingAfterBreak="0">
    <w:nsid w:val="3CCE708B"/>
    <w:multiLevelType w:val="hybridMultilevel"/>
    <w:tmpl w:val="96D86EB8"/>
    <w:lvl w:ilvl="0" w:tplc="E306ECDC">
      <w:start w:val="1"/>
      <w:numFmt w:val="bullet"/>
      <w:lvlText w:val="-"/>
      <w:lvlJc w:val="left"/>
      <w:pPr>
        <w:tabs>
          <w:tab w:val="num" w:pos="720"/>
        </w:tabs>
        <w:ind w:left="720" w:hanging="360"/>
      </w:pPr>
      <w:rPr>
        <w:rFonts w:ascii="Times New Roman" w:hAnsi="Times New Roman" w:hint="default"/>
      </w:rPr>
    </w:lvl>
    <w:lvl w:ilvl="1" w:tplc="595C9F0E" w:tentative="1">
      <w:start w:val="1"/>
      <w:numFmt w:val="bullet"/>
      <w:lvlText w:val="-"/>
      <w:lvlJc w:val="left"/>
      <w:pPr>
        <w:tabs>
          <w:tab w:val="num" w:pos="1440"/>
        </w:tabs>
        <w:ind w:left="1440" w:hanging="360"/>
      </w:pPr>
      <w:rPr>
        <w:rFonts w:ascii="Times New Roman" w:hAnsi="Times New Roman" w:hint="default"/>
      </w:rPr>
    </w:lvl>
    <w:lvl w:ilvl="2" w:tplc="4DD09636" w:tentative="1">
      <w:start w:val="1"/>
      <w:numFmt w:val="bullet"/>
      <w:lvlText w:val="-"/>
      <w:lvlJc w:val="left"/>
      <w:pPr>
        <w:tabs>
          <w:tab w:val="num" w:pos="2160"/>
        </w:tabs>
        <w:ind w:left="2160" w:hanging="360"/>
      </w:pPr>
      <w:rPr>
        <w:rFonts w:ascii="Times New Roman" w:hAnsi="Times New Roman" w:hint="default"/>
      </w:rPr>
    </w:lvl>
    <w:lvl w:ilvl="3" w:tplc="F9E68570" w:tentative="1">
      <w:start w:val="1"/>
      <w:numFmt w:val="bullet"/>
      <w:lvlText w:val="-"/>
      <w:lvlJc w:val="left"/>
      <w:pPr>
        <w:tabs>
          <w:tab w:val="num" w:pos="2880"/>
        </w:tabs>
        <w:ind w:left="2880" w:hanging="360"/>
      </w:pPr>
      <w:rPr>
        <w:rFonts w:ascii="Times New Roman" w:hAnsi="Times New Roman" w:hint="default"/>
      </w:rPr>
    </w:lvl>
    <w:lvl w:ilvl="4" w:tplc="9564CB4C" w:tentative="1">
      <w:start w:val="1"/>
      <w:numFmt w:val="bullet"/>
      <w:lvlText w:val="-"/>
      <w:lvlJc w:val="left"/>
      <w:pPr>
        <w:tabs>
          <w:tab w:val="num" w:pos="3600"/>
        </w:tabs>
        <w:ind w:left="3600" w:hanging="360"/>
      </w:pPr>
      <w:rPr>
        <w:rFonts w:ascii="Times New Roman" w:hAnsi="Times New Roman" w:hint="default"/>
      </w:rPr>
    </w:lvl>
    <w:lvl w:ilvl="5" w:tplc="CDA00258" w:tentative="1">
      <w:start w:val="1"/>
      <w:numFmt w:val="bullet"/>
      <w:lvlText w:val="-"/>
      <w:lvlJc w:val="left"/>
      <w:pPr>
        <w:tabs>
          <w:tab w:val="num" w:pos="4320"/>
        </w:tabs>
        <w:ind w:left="4320" w:hanging="360"/>
      </w:pPr>
      <w:rPr>
        <w:rFonts w:ascii="Times New Roman" w:hAnsi="Times New Roman" w:hint="default"/>
      </w:rPr>
    </w:lvl>
    <w:lvl w:ilvl="6" w:tplc="3A04060A" w:tentative="1">
      <w:start w:val="1"/>
      <w:numFmt w:val="bullet"/>
      <w:lvlText w:val="-"/>
      <w:lvlJc w:val="left"/>
      <w:pPr>
        <w:tabs>
          <w:tab w:val="num" w:pos="5040"/>
        </w:tabs>
        <w:ind w:left="5040" w:hanging="360"/>
      </w:pPr>
      <w:rPr>
        <w:rFonts w:ascii="Times New Roman" w:hAnsi="Times New Roman" w:hint="default"/>
      </w:rPr>
    </w:lvl>
    <w:lvl w:ilvl="7" w:tplc="1E2A931A" w:tentative="1">
      <w:start w:val="1"/>
      <w:numFmt w:val="bullet"/>
      <w:lvlText w:val="-"/>
      <w:lvlJc w:val="left"/>
      <w:pPr>
        <w:tabs>
          <w:tab w:val="num" w:pos="5760"/>
        </w:tabs>
        <w:ind w:left="5760" w:hanging="360"/>
      </w:pPr>
      <w:rPr>
        <w:rFonts w:ascii="Times New Roman" w:hAnsi="Times New Roman" w:hint="default"/>
      </w:rPr>
    </w:lvl>
    <w:lvl w:ilvl="8" w:tplc="CD224350"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3E091BE4"/>
    <w:multiLevelType w:val="hybridMultilevel"/>
    <w:tmpl w:val="7E5AC5FA"/>
    <w:lvl w:ilvl="0" w:tplc="93A6EA84">
      <w:start w:val="1"/>
      <w:numFmt w:val="bullet"/>
      <w:lvlText w:val="-"/>
      <w:lvlJc w:val="left"/>
      <w:pPr>
        <w:tabs>
          <w:tab w:val="num" w:pos="720"/>
        </w:tabs>
        <w:ind w:left="720" w:hanging="360"/>
      </w:pPr>
      <w:rPr>
        <w:rFonts w:ascii="Times New Roman" w:hAnsi="Times New Roman" w:hint="default"/>
      </w:rPr>
    </w:lvl>
    <w:lvl w:ilvl="1" w:tplc="6150C0AA" w:tentative="1">
      <w:start w:val="1"/>
      <w:numFmt w:val="bullet"/>
      <w:lvlText w:val="-"/>
      <w:lvlJc w:val="left"/>
      <w:pPr>
        <w:tabs>
          <w:tab w:val="num" w:pos="1440"/>
        </w:tabs>
        <w:ind w:left="1440" w:hanging="360"/>
      </w:pPr>
      <w:rPr>
        <w:rFonts w:ascii="Times New Roman" w:hAnsi="Times New Roman" w:hint="default"/>
      </w:rPr>
    </w:lvl>
    <w:lvl w:ilvl="2" w:tplc="B3DEC8E0" w:tentative="1">
      <w:start w:val="1"/>
      <w:numFmt w:val="bullet"/>
      <w:lvlText w:val="-"/>
      <w:lvlJc w:val="left"/>
      <w:pPr>
        <w:tabs>
          <w:tab w:val="num" w:pos="2160"/>
        </w:tabs>
        <w:ind w:left="2160" w:hanging="360"/>
      </w:pPr>
      <w:rPr>
        <w:rFonts w:ascii="Times New Roman" w:hAnsi="Times New Roman" w:hint="default"/>
      </w:rPr>
    </w:lvl>
    <w:lvl w:ilvl="3" w:tplc="D6EEF0F8" w:tentative="1">
      <w:start w:val="1"/>
      <w:numFmt w:val="bullet"/>
      <w:lvlText w:val="-"/>
      <w:lvlJc w:val="left"/>
      <w:pPr>
        <w:tabs>
          <w:tab w:val="num" w:pos="2880"/>
        </w:tabs>
        <w:ind w:left="2880" w:hanging="360"/>
      </w:pPr>
      <w:rPr>
        <w:rFonts w:ascii="Times New Roman" w:hAnsi="Times New Roman" w:hint="default"/>
      </w:rPr>
    </w:lvl>
    <w:lvl w:ilvl="4" w:tplc="DD383670" w:tentative="1">
      <w:start w:val="1"/>
      <w:numFmt w:val="bullet"/>
      <w:lvlText w:val="-"/>
      <w:lvlJc w:val="left"/>
      <w:pPr>
        <w:tabs>
          <w:tab w:val="num" w:pos="3600"/>
        </w:tabs>
        <w:ind w:left="3600" w:hanging="360"/>
      </w:pPr>
      <w:rPr>
        <w:rFonts w:ascii="Times New Roman" w:hAnsi="Times New Roman" w:hint="default"/>
      </w:rPr>
    </w:lvl>
    <w:lvl w:ilvl="5" w:tplc="CF4ADE40" w:tentative="1">
      <w:start w:val="1"/>
      <w:numFmt w:val="bullet"/>
      <w:lvlText w:val="-"/>
      <w:lvlJc w:val="left"/>
      <w:pPr>
        <w:tabs>
          <w:tab w:val="num" w:pos="4320"/>
        </w:tabs>
        <w:ind w:left="4320" w:hanging="360"/>
      </w:pPr>
      <w:rPr>
        <w:rFonts w:ascii="Times New Roman" w:hAnsi="Times New Roman" w:hint="default"/>
      </w:rPr>
    </w:lvl>
    <w:lvl w:ilvl="6" w:tplc="CC3A469C" w:tentative="1">
      <w:start w:val="1"/>
      <w:numFmt w:val="bullet"/>
      <w:lvlText w:val="-"/>
      <w:lvlJc w:val="left"/>
      <w:pPr>
        <w:tabs>
          <w:tab w:val="num" w:pos="5040"/>
        </w:tabs>
        <w:ind w:left="5040" w:hanging="360"/>
      </w:pPr>
      <w:rPr>
        <w:rFonts w:ascii="Times New Roman" w:hAnsi="Times New Roman" w:hint="default"/>
      </w:rPr>
    </w:lvl>
    <w:lvl w:ilvl="7" w:tplc="25407ED8" w:tentative="1">
      <w:start w:val="1"/>
      <w:numFmt w:val="bullet"/>
      <w:lvlText w:val="-"/>
      <w:lvlJc w:val="left"/>
      <w:pPr>
        <w:tabs>
          <w:tab w:val="num" w:pos="5760"/>
        </w:tabs>
        <w:ind w:left="5760" w:hanging="360"/>
      </w:pPr>
      <w:rPr>
        <w:rFonts w:ascii="Times New Roman" w:hAnsi="Times New Roman" w:hint="default"/>
      </w:rPr>
    </w:lvl>
    <w:lvl w:ilvl="8" w:tplc="86A4C6B2"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3E532EF0"/>
    <w:multiLevelType w:val="hybridMultilevel"/>
    <w:tmpl w:val="1EE6D890"/>
    <w:lvl w:ilvl="0" w:tplc="5FB89A20">
      <w:start w:val="1"/>
      <w:numFmt w:val="bullet"/>
      <w:lvlText w:val=""/>
      <w:lvlJc w:val="left"/>
      <w:pPr>
        <w:ind w:left="780" w:hanging="360"/>
      </w:pPr>
      <w:rPr>
        <w:rFonts w:ascii="Symbol" w:hAnsi="Symbol" w:hint="default"/>
      </w:rPr>
    </w:lvl>
    <w:lvl w:ilvl="1" w:tplc="5A0E4FE0" w:tentative="1">
      <w:start w:val="1"/>
      <w:numFmt w:val="bullet"/>
      <w:lvlText w:val="o"/>
      <w:lvlJc w:val="left"/>
      <w:pPr>
        <w:ind w:left="1500" w:hanging="360"/>
      </w:pPr>
      <w:rPr>
        <w:rFonts w:ascii="Courier New" w:hAnsi="Courier New" w:cs="Courier New" w:hint="default"/>
      </w:rPr>
    </w:lvl>
    <w:lvl w:ilvl="2" w:tplc="D13EB570" w:tentative="1">
      <w:start w:val="1"/>
      <w:numFmt w:val="bullet"/>
      <w:lvlText w:val=""/>
      <w:lvlJc w:val="left"/>
      <w:pPr>
        <w:ind w:left="2220" w:hanging="360"/>
      </w:pPr>
      <w:rPr>
        <w:rFonts w:ascii="Wingdings" w:hAnsi="Wingdings" w:hint="default"/>
      </w:rPr>
    </w:lvl>
    <w:lvl w:ilvl="3" w:tplc="1D42C2A0" w:tentative="1">
      <w:start w:val="1"/>
      <w:numFmt w:val="bullet"/>
      <w:lvlText w:val=""/>
      <w:lvlJc w:val="left"/>
      <w:pPr>
        <w:ind w:left="2940" w:hanging="360"/>
      </w:pPr>
      <w:rPr>
        <w:rFonts w:ascii="Symbol" w:hAnsi="Symbol" w:hint="default"/>
      </w:rPr>
    </w:lvl>
    <w:lvl w:ilvl="4" w:tplc="F4A62378" w:tentative="1">
      <w:start w:val="1"/>
      <w:numFmt w:val="bullet"/>
      <w:lvlText w:val="o"/>
      <w:lvlJc w:val="left"/>
      <w:pPr>
        <w:ind w:left="3660" w:hanging="360"/>
      </w:pPr>
      <w:rPr>
        <w:rFonts w:ascii="Courier New" w:hAnsi="Courier New" w:cs="Courier New" w:hint="default"/>
      </w:rPr>
    </w:lvl>
    <w:lvl w:ilvl="5" w:tplc="38B6F138" w:tentative="1">
      <w:start w:val="1"/>
      <w:numFmt w:val="bullet"/>
      <w:lvlText w:val=""/>
      <w:lvlJc w:val="left"/>
      <w:pPr>
        <w:ind w:left="4380" w:hanging="360"/>
      </w:pPr>
      <w:rPr>
        <w:rFonts w:ascii="Wingdings" w:hAnsi="Wingdings" w:hint="default"/>
      </w:rPr>
    </w:lvl>
    <w:lvl w:ilvl="6" w:tplc="9F9C9E0C" w:tentative="1">
      <w:start w:val="1"/>
      <w:numFmt w:val="bullet"/>
      <w:lvlText w:val=""/>
      <w:lvlJc w:val="left"/>
      <w:pPr>
        <w:ind w:left="5100" w:hanging="360"/>
      </w:pPr>
      <w:rPr>
        <w:rFonts w:ascii="Symbol" w:hAnsi="Symbol" w:hint="default"/>
      </w:rPr>
    </w:lvl>
    <w:lvl w:ilvl="7" w:tplc="DEDAD234" w:tentative="1">
      <w:start w:val="1"/>
      <w:numFmt w:val="bullet"/>
      <w:lvlText w:val="o"/>
      <w:lvlJc w:val="left"/>
      <w:pPr>
        <w:ind w:left="5820" w:hanging="360"/>
      </w:pPr>
      <w:rPr>
        <w:rFonts w:ascii="Courier New" w:hAnsi="Courier New" w:cs="Courier New" w:hint="default"/>
      </w:rPr>
    </w:lvl>
    <w:lvl w:ilvl="8" w:tplc="B03C5CDC" w:tentative="1">
      <w:start w:val="1"/>
      <w:numFmt w:val="bullet"/>
      <w:lvlText w:val=""/>
      <w:lvlJc w:val="left"/>
      <w:pPr>
        <w:ind w:left="6540" w:hanging="360"/>
      </w:pPr>
      <w:rPr>
        <w:rFonts w:ascii="Wingdings" w:hAnsi="Wingdings" w:hint="default"/>
      </w:rPr>
    </w:lvl>
  </w:abstractNum>
  <w:abstractNum w:abstractNumId="22" w15:restartNumberingAfterBreak="0">
    <w:nsid w:val="3FF137C2"/>
    <w:multiLevelType w:val="hybridMultilevel"/>
    <w:tmpl w:val="9B0CC28A"/>
    <w:lvl w:ilvl="0" w:tplc="4050B414">
      <w:start w:val="1"/>
      <w:numFmt w:val="bullet"/>
      <w:lvlText w:val=""/>
      <w:lvlJc w:val="left"/>
      <w:pPr>
        <w:ind w:left="720" w:hanging="360"/>
      </w:pPr>
      <w:rPr>
        <w:rFonts w:ascii="Symbol" w:hAnsi="Symbol" w:hint="default"/>
      </w:rPr>
    </w:lvl>
    <w:lvl w:ilvl="1" w:tplc="F75E89E8" w:tentative="1">
      <w:start w:val="1"/>
      <w:numFmt w:val="bullet"/>
      <w:lvlText w:val="o"/>
      <w:lvlJc w:val="left"/>
      <w:pPr>
        <w:ind w:left="1440" w:hanging="360"/>
      </w:pPr>
      <w:rPr>
        <w:rFonts w:ascii="Courier New" w:hAnsi="Courier New" w:cs="Courier New" w:hint="default"/>
      </w:rPr>
    </w:lvl>
    <w:lvl w:ilvl="2" w:tplc="EF2C0066" w:tentative="1">
      <w:start w:val="1"/>
      <w:numFmt w:val="bullet"/>
      <w:lvlText w:val=""/>
      <w:lvlJc w:val="left"/>
      <w:pPr>
        <w:ind w:left="2160" w:hanging="360"/>
      </w:pPr>
      <w:rPr>
        <w:rFonts w:ascii="Wingdings" w:hAnsi="Wingdings" w:hint="default"/>
      </w:rPr>
    </w:lvl>
    <w:lvl w:ilvl="3" w:tplc="969446FC" w:tentative="1">
      <w:start w:val="1"/>
      <w:numFmt w:val="bullet"/>
      <w:lvlText w:val=""/>
      <w:lvlJc w:val="left"/>
      <w:pPr>
        <w:ind w:left="2880" w:hanging="360"/>
      </w:pPr>
      <w:rPr>
        <w:rFonts w:ascii="Symbol" w:hAnsi="Symbol" w:hint="default"/>
      </w:rPr>
    </w:lvl>
    <w:lvl w:ilvl="4" w:tplc="7EFCF63E" w:tentative="1">
      <w:start w:val="1"/>
      <w:numFmt w:val="bullet"/>
      <w:lvlText w:val="o"/>
      <w:lvlJc w:val="left"/>
      <w:pPr>
        <w:ind w:left="3600" w:hanging="360"/>
      </w:pPr>
      <w:rPr>
        <w:rFonts w:ascii="Courier New" w:hAnsi="Courier New" w:cs="Courier New" w:hint="default"/>
      </w:rPr>
    </w:lvl>
    <w:lvl w:ilvl="5" w:tplc="31FE2EC6" w:tentative="1">
      <w:start w:val="1"/>
      <w:numFmt w:val="bullet"/>
      <w:lvlText w:val=""/>
      <w:lvlJc w:val="left"/>
      <w:pPr>
        <w:ind w:left="4320" w:hanging="360"/>
      </w:pPr>
      <w:rPr>
        <w:rFonts w:ascii="Wingdings" w:hAnsi="Wingdings" w:hint="default"/>
      </w:rPr>
    </w:lvl>
    <w:lvl w:ilvl="6" w:tplc="DD20BD40" w:tentative="1">
      <w:start w:val="1"/>
      <w:numFmt w:val="bullet"/>
      <w:lvlText w:val=""/>
      <w:lvlJc w:val="left"/>
      <w:pPr>
        <w:ind w:left="5040" w:hanging="360"/>
      </w:pPr>
      <w:rPr>
        <w:rFonts w:ascii="Symbol" w:hAnsi="Symbol" w:hint="default"/>
      </w:rPr>
    </w:lvl>
    <w:lvl w:ilvl="7" w:tplc="E6468CB6" w:tentative="1">
      <w:start w:val="1"/>
      <w:numFmt w:val="bullet"/>
      <w:lvlText w:val="o"/>
      <w:lvlJc w:val="left"/>
      <w:pPr>
        <w:ind w:left="5760" w:hanging="360"/>
      </w:pPr>
      <w:rPr>
        <w:rFonts w:ascii="Courier New" w:hAnsi="Courier New" w:cs="Courier New" w:hint="default"/>
      </w:rPr>
    </w:lvl>
    <w:lvl w:ilvl="8" w:tplc="A9BE593E" w:tentative="1">
      <w:start w:val="1"/>
      <w:numFmt w:val="bullet"/>
      <w:lvlText w:val=""/>
      <w:lvlJc w:val="left"/>
      <w:pPr>
        <w:ind w:left="6480" w:hanging="360"/>
      </w:pPr>
      <w:rPr>
        <w:rFonts w:ascii="Wingdings" w:hAnsi="Wingdings" w:hint="default"/>
      </w:rPr>
    </w:lvl>
  </w:abstractNum>
  <w:abstractNum w:abstractNumId="23" w15:restartNumberingAfterBreak="0">
    <w:nsid w:val="44E96AFC"/>
    <w:multiLevelType w:val="hybridMultilevel"/>
    <w:tmpl w:val="2BA0FDFE"/>
    <w:lvl w:ilvl="0" w:tplc="8E6C6886">
      <w:start w:val="1"/>
      <w:numFmt w:val="bullet"/>
      <w:lvlText w:val="-"/>
      <w:lvlJc w:val="left"/>
      <w:pPr>
        <w:tabs>
          <w:tab w:val="num" w:pos="720"/>
        </w:tabs>
        <w:ind w:left="720" w:hanging="360"/>
      </w:pPr>
      <w:rPr>
        <w:rFonts w:ascii="Times New Roman" w:hAnsi="Times New Roman" w:hint="default"/>
      </w:rPr>
    </w:lvl>
    <w:lvl w:ilvl="1" w:tplc="65F6FC8C" w:tentative="1">
      <w:start w:val="1"/>
      <w:numFmt w:val="bullet"/>
      <w:lvlText w:val="-"/>
      <w:lvlJc w:val="left"/>
      <w:pPr>
        <w:tabs>
          <w:tab w:val="num" w:pos="1440"/>
        </w:tabs>
        <w:ind w:left="1440" w:hanging="360"/>
      </w:pPr>
      <w:rPr>
        <w:rFonts w:ascii="Times New Roman" w:hAnsi="Times New Roman" w:hint="default"/>
      </w:rPr>
    </w:lvl>
    <w:lvl w:ilvl="2" w:tplc="475E41D2" w:tentative="1">
      <w:start w:val="1"/>
      <w:numFmt w:val="bullet"/>
      <w:lvlText w:val="-"/>
      <w:lvlJc w:val="left"/>
      <w:pPr>
        <w:tabs>
          <w:tab w:val="num" w:pos="2160"/>
        </w:tabs>
        <w:ind w:left="2160" w:hanging="360"/>
      </w:pPr>
      <w:rPr>
        <w:rFonts w:ascii="Times New Roman" w:hAnsi="Times New Roman" w:hint="default"/>
      </w:rPr>
    </w:lvl>
    <w:lvl w:ilvl="3" w:tplc="888AAF18" w:tentative="1">
      <w:start w:val="1"/>
      <w:numFmt w:val="bullet"/>
      <w:lvlText w:val="-"/>
      <w:lvlJc w:val="left"/>
      <w:pPr>
        <w:tabs>
          <w:tab w:val="num" w:pos="2880"/>
        </w:tabs>
        <w:ind w:left="2880" w:hanging="360"/>
      </w:pPr>
      <w:rPr>
        <w:rFonts w:ascii="Times New Roman" w:hAnsi="Times New Roman" w:hint="default"/>
      </w:rPr>
    </w:lvl>
    <w:lvl w:ilvl="4" w:tplc="E048E84A" w:tentative="1">
      <w:start w:val="1"/>
      <w:numFmt w:val="bullet"/>
      <w:lvlText w:val="-"/>
      <w:lvlJc w:val="left"/>
      <w:pPr>
        <w:tabs>
          <w:tab w:val="num" w:pos="3600"/>
        </w:tabs>
        <w:ind w:left="3600" w:hanging="360"/>
      </w:pPr>
      <w:rPr>
        <w:rFonts w:ascii="Times New Roman" w:hAnsi="Times New Roman" w:hint="default"/>
      </w:rPr>
    </w:lvl>
    <w:lvl w:ilvl="5" w:tplc="F438D34A" w:tentative="1">
      <w:start w:val="1"/>
      <w:numFmt w:val="bullet"/>
      <w:lvlText w:val="-"/>
      <w:lvlJc w:val="left"/>
      <w:pPr>
        <w:tabs>
          <w:tab w:val="num" w:pos="4320"/>
        </w:tabs>
        <w:ind w:left="4320" w:hanging="360"/>
      </w:pPr>
      <w:rPr>
        <w:rFonts w:ascii="Times New Roman" w:hAnsi="Times New Roman" w:hint="default"/>
      </w:rPr>
    </w:lvl>
    <w:lvl w:ilvl="6" w:tplc="5DFE6120" w:tentative="1">
      <w:start w:val="1"/>
      <w:numFmt w:val="bullet"/>
      <w:lvlText w:val="-"/>
      <w:lvlJc w:val="left"/>
      <w:pPr>
        <w:tabs>
          <w:tab w:val="num" w:pos="5040"/>
        </w:tabs>
        <w:ind w:left="5040" w:hanging="360"/>
      </w:pPr>
      <w:rPr>
        <w:rFonts w:ascii="Times New Roman" w:hAnsi="Times New Roman" w:hint="default"/>
      </w:rPr>
    </w:lvl>
    <w:lvl w:ilvl="7" w:tplc="77C08E4E" w:tentative="1">
      <w:start w:val="1"/>
      <w:numFmt w:val="bullet"/>
      <w:lvlText w:val="-"/>
      <w:lvlJc w:val="left"/>
      <w:pPr>
        <w:tabs>
          <w:tab w:val="num" w:pos="5760"/>
        </w:tabs>
        <w:ind w:left="5760" w:hanging="360"/>
      </w:pPr>
      <w:rPr>
        <w:rFonts w:ascii="Times New Roman" w:hAnsi="Times New Roman" w:hint="default"/>
      </w:rPr>
    </w:lvl>
    <w:lvl w:ilvl="8" w:tplc="E46E1484"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4AC22C2B"/>
    <w:multiLevelType w:val="hybridMultilevel"/>
    <w:tmpl w:val="5ACA8A88"/>
    <w:lvl w:ilvl="0" w:tplc="656C6CF8">
      <w:start w:val="1"/>
      <w:numFmt w:val="bullet"/>
      <w:lvlText w:val="-"/>
      <w:lvlJc w:val="left"/>
      <w:pPr>
        <w:tabs>
          <w:tab w:val="num" w:pos="720"/>
        </w:tabs>
        <w:ind w:left="720" w:hanging="360"/>
      </w:pPr>
      <w:rPr>
        <w:rFonts w:ascii="Times New Roman" w:hAnsi="Times New Roman" w:hint="default"/>
      </w:rPr>
    </w:lvl>
    <w:lvl w:ilvl="1" w:tplc="D7764A32" w:tentative="1">
      <w:start w:val="1"/>
      <w:numFmt w:val="bullet"/>
      <w:lvlText w:val="-"/>
      <w:lvlJc w:val="left"/>
      <w:pPr>
        <w:tabs>
          <w:tab w:val="num" w:pos="1440"/>
        </w:tabs>
        <w:ind w:left="1440" w:hanging="360"/>
      </w:pPr>
      <w:rPr>
        <w:rFonts w:ascii="Times New Roman" w:hAnsi="Times New Roman" w:hint="default"/>
      </w:rPr>
    </w:lvl>
    <w:lvl w:ilvl="2" w:tplc="B64C149E" w:tentative="1">
      <w:start w:val="1"/>
      <w:numFmt w:val="bullet"/>
      <w:lvlText w:val="-"/>
      <w:lvlJc w:val="left"/>
      <w:pPr>
        <w:tabs>
          <w:tab w:val="num" w:pos="2160"/>
        </w:tabs>
        <w:ind w:left="2160" w:hanging="360"/>
      </w:pPr>
      <w:rPr>
        <w:rFonts w:ascii="Times New Roman" w:hAnsi="Times New Roman" w:hint="default"/>
      </w:rPr>
    </w:lvl>
    <w:lvl w:ilvl="3" w:tplc="496ABF40" w:tentative="1">
      <w:start w:val="1"/>
      <w:numFmt w:val="bullet"/>
      <w:lvlText w:val="-"/>
      <w:lvlJc w:val="left"/>
      <w:pPr>
        <w:tabs>
          <w:tab w:val="num" w:pos="2880"/>
        </w:tabs>
        <w:ind w:left="2880" w:hanging="360"/>
      </w:pPr>
      <w:rPr>
        <w:rFonts w:ascii="Times New Roman" w:hAnsi="Times New Roman" w:hint="default"/>
      </w:rPr>
    </w:lvl>
    <w:lvl w:ilvl="4" w:tplc="A80E89C2" w:tentative="1">
      <w:start w:val="1"/>
      <w:numFmt w:val="bullet"/>
      <w:lvlText w:val="-"/>
      <w:lvlJc w:val="left"/>
      <w:pPr>
        <w:tabs>
          <w:tab w:val="num" w:pos="3600"/>
        </w:tabs>
        <w:ind w:left="3600" w:hanging="360"/>
      </w:pPr>
      <w:rPr>
        <w:rFonts w:ascii="Times New Roman" w:hAnsi="Times New Roman" w:hint="default"/>
      </w:rPr>
    </w:lvl>
    <w:lvl w:ilvl="5" w:tplc="490816E0" w:tentative="1">
      <w:start w:val="1"/>
      <w:numFmt w:val="bullet"/>
      <w:lvlText w:val="-"/>
      <w:lvlJc w:val="left"/>
      <w:pPr>
        <w:tabs>
          <w:tab w:val="num" w:pos="4320"/>
        </w:tabs>
        <w:ind w:left="4320" w:hanging="360"/>
      </w:pPr>
      <w:rPr>
        <w:rFonts w:ascii="Times New Roman" w:hAnsi="Times New Roman" w:hint="default"/>
      </w:rPr>
    </w:lvl>
    <w:lvl w:ilvl="6" w:tplc="F4F8632A" w:tentative="1">
      <w:start w:val="1"/>
      <w:numFmt w:val="bullet"/>
      <w:lvlText w:val="-"/>
      <w:lvlJc w:val="left"/>
      <w:pPr>
        <w:tabs>
          <w:tab w:val="num" w:pos="5040"/>
        </w:tabs>
        <w:ind w:left="5040" w:hanging="360"/>
      </w:pPr>
      <w:rPr>
        <w:rFonts w:ascii="Times New Roman" w:hAnsi="Times New Roman" w:hint="default"/>
      </w:rPr>
    </w:lvl>
    <w:lvl w:ilvl="7" w:tplc="AA4A7B9E" w:tentative="1">
      <w:start w:val="1"/>
      <w:numFmt w:val="bullet"/>
      <w:lvlText w:val="-"/>
      <w:lvlJc w:val="left"/>
      <w:pPr>
        <w:tabs>
          <w:tab w:val="num" w:pos="5760"/>
        </w:tabs>
        <w:ind w:left="5760" w:hanging="360"/>
      </w:pPr>
      <w:rPr>
        <w:rFonts w:ascii="Times New Roman" w:hAnsi="Times New Roman" w:hint="default"/>
      </w:rPr>
    </w:lvl>
    <w:lvl w:ilvl="8" w:tplc="F8C2AB30"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54C96CE9"/>
    <w:multiLevelType w:val="hybridMultilevel"/>
    <w:tmpl w:val="086C5D7A"/>
    <w:lvl w:ilvl="0" w:tplc="AFDAF0AC">
      <w:start w:val="1"/>
      <w:numFmt w:val="bullet"/>
      <w:lvlText w:val="-"/>
      <w:lvlJc w:val="left"/>
      <w:pPr>
        <w:ind w:left="720" w:hanging="360"/>
      </w:pPr>
      <w:rPr>
        <w:rFonts w:ascii="Times New Roman" w:hAnsi="Times New Roman" w:hint="default"/>
      </w:rPr>
    </w:lvl>
    <w:lvl w:ilvl="1" w:tplc="B6BCE2F2" w:tentative="1">
      <w:start w:val="1"/>
      <w:numFmt w:val="bullet"/>
      <w:lvlText w:val="o"/>
      <w:lvlJc w:val="left"/>
      <w:pPr>
        <w:ind w:left="1440" w:hanging="360"/>
      </w:pPr>
      <w:rPr>
        <w:rFonts w:ascii="Courier New" w:hAnsi="Courier New" w:cs="Courier New" w:hint="default"/>
      </w:rPr>
    </w:lvl>
    <w:lvl w:ilvl="2" w:tplc="FD30DA02" w:tentative="1">
      <w:start w:val="1"/>
      <w:numFmt w:val="bullet"/>
      <w:lvlText w:val=""/>
      <w:lvlJc w:val="left"/>
      <w:pPr>
        <w:ind w:left="2160" w:hanging="360"/>
      </w:pPr>
      <w:rPr>
        <w:rFonts w:ascii="Wingdings" w:hAnsi="Wingdings" w:hint="default"/>
      </w:rPr>
    </w:lvl>
    <w:lvl w:ilvl="3" w:tplc="051C4820" w:tentative="1">
      <w:start w:val="1"/>
      <w:numFmt w:val="bullet"/>
      <w:lvlText w:val=""/>
      <w:lvlJc w:val="left"/>
      <w:pPr>
        <w:ind w:left="2880" w:hanging="360"/>
      </w:pPr>
      <w:rPr>
        <w:rFonts w:ascii="Symbol" w:hAnsi="Symbol" w:hint="default"/>
      </w:rPr>
    </w:lvl>
    <w:lvl w:ilvl="4" w:tplc="4C56EC5C" w:tentative="1">
      <w:start w:val="1"/>
      <w:numFmt w:val="bullet"/>
      <w:lvlText w:val="o"/>
      <w:lvlJc w:val="left"/>
      <w:pPr>
        <w:ind w:left="3600" w:hanging="360"/>
      </w:pPr>
      <w:rPr>
        <w:rFonts w:ascii="Courier New" w:hAnsi="Courier New" w:cs="Courier New" w:hint="default"/>
      </w:rPr>
    </w:lvl>
    <w:lvl w:ilvl="5" w:tplc="02EEE154" w:tentative="1">
      <w:start w:val="1"/>
      <w:numFmt w:val="bullet"/>
      <w:lvlText w:val=""/>
      <w:lvlJc w:val="left"/>
      <w:pPr>
        <w:ind w:left="4320" w:hanging="360"/>
      </w:pPr>
      <w:rPr>
        <w:rFonts w:ascii="Wingdings" w:hAnsi="Wingdings" w:hint="default"/>
      </w:rPr>
    </w:lvl>
    <w:lvl w:ilvl="6" w:tplc="D0803DB0" w:tentative="1">
      <w:start w:val="1"/>
      <w:numFmt w:val="bullet"/>
      <w:lvlText w:val=""/>
      <w:lvlJc w:val="left"/>
      <w:pPr>
        <w:ind w:left="5040" w:hanging="360"/>
      </w:pPr>
      <w:rPr>
        <w:rFonts w:ascii="Symbol" w:hAnsi="Symbol" w:hint="default"/>
      </w:rPr>
    </w:lvl>
    <w:lvl w:ilvl="7" w:tplc="F3743EF2" w:tentative="1">
      <w:start w:val="1"/>
      <w:numFmt w:val="bullet"/>
      <w:lvlText w:val="o"/>
      <w:lvlJc w:val="left"/>
      <w:pPr>
        <w:ind w:left="5760" w:hanging="360"/>
      </w:pPr>
      <w:rPr>
        <w:rFonts w:ascii="Courier New" w:hAnsi="Courier New" w:cs="Courier New" w:hint="default"/>
      </w:rPr>
    </w:lvl>
    <w:lvl w:ilvl="8" w:tplc="43B4CB5C" w:tentative="1">
      <w:start w:val="1"/>
      <w:numFmt w:val="bullet"/>
      <w:lvlText w:val=""/>
      <w:lvlJc w:val="left"/>
      <w:pPr>
        <w:ind w:left="6480" w:hanging="360"/>
      </w:pPr>
      <w:rPr>
        <w:rFonts w:ascii="Wingdings" w:hAnsi="Wingdings" w:hint="default"/>
      </w:rPr>
    </w:lvl>
  </w:abstractNum>
  <w:abstractNum w:abstractNumId="26" w15:restartNumberingAfterBreak="0">
    <w:nsid w:val="5E7570BC"/>
    <w:multiLevelType w:val="hybridMultilevel"/>
    <w:tmpl w:val="5B8094C0"/>
    <w:lvl w:ilvl="0" w:tplc="9648C27C">
      <w:start w:val="1"/>
      <w:numFmt w:val="bullet"/>
      <w:lvlText w:val="-"/>
      <w:lvlJc w:val="left"/>
      <w:pPr>
        <w:ind w:left="720" w:hanging="360"/>
      </w:pPr>
      <w:rPr>
        <w:rFonts w:ascii="Times New Roman" w:hAnsi="Times New Roman" w:hint="default"/>
      </w:rPr>
    </w:lvl>
    <w:lvl w:ilvl="1" w:tplc="9350C924" w:tentative="1">
      <w:start w:val="1"/>
      <w:numFmt w:val="bullet"/>
      <w:lvlText w:val="o"/>
      <w:lvlJc w:val="left"/>
      <w:pPr>
        <w:ind w:left="1440" w:hanging="360"/>
      </w:pPr>
      <w:rPr>
        <w:rFonts w:ascii="Courier New" w:hAnsi="Courier New" w:cs="Courier New" w:hint="default"/>
      </w:rPr>
    </w:lvl>
    <w:lvl w:ilvl="2" w:tplc="EAD0BBD0" w:tentative="1">
      <w:start w:val="1"/>
      <w:numFmt w:val="bullet"/>
      <w:lvlText w:val=""/>
      <w:lvlJc w:val="left"/>
      <w:pPr>
        <w:ind w:left="2160" w:hanging="360"/>
      </w:pPr>
      <w:rPr>
        <w:rFonts w:ascii="Wingdings" w:hAnsi="Wingdings" w:hint="default"/>
      </w:rPr>
    </w:lvl>
    <w:lvl w:ilvl="3" w:tplc="9948DE10" w:tentative="1">
      <w:start w:val="1"/>
      <w:numFmt w:val="bullet"/>
      <w:lvlText w:val=""/>
      <w:lvlJc w:val="left"/>
      <w:pPr>
        <w:ind w:left="2880" w:hanging="360"/>
      </w:pPr>
      <w:rPr>
        <w:rFonts w:ascii="Symbol" w:hAnsi="Symbol" w:hint="default"/>
      </w:rPr>
    </w:lvl>
    <w:lvl w:ilvl="4" w:tplc="A95EF33C" w:tentative="1">
      <w:start w:val="1"/>
      <w:numFmt w:val="bullet"/>
      <w:lvlText w:val="o"/>
      <w:lvlJc w:val="left"/>
      <w:pPr>
        <w:ind w:left="3600" w:hanging="360"/>
      </w:pPr>
      <w:rPr>
        <w:rFonts w:ascii="Courier New" w:hAnsi="Courier New" w:cs="Courier New" w:hint="default"/>
      </w:rPr>
    </w:lvl>
    <w:lvl w:ilvl="5" w:tplc="010ED954" w:tentative="1">
      <w:start w:val="1"/>
      <w:numFmt w:val="bullet"/>
      <w:lvlText w:val=""/>
      <w:lvlJc w:val="left"/>
      <w:pPr>
        <w:ind w:left="4320" w:hanging="360"/>
      </w:pPr>
      <w:rPr>
        <w:rFonts w:ascii="Wingdings" w:hAnsi="Wingdings" w:hint="default"/>
      </w:rPr>
    </w:lvl>
    <w:lvl w:ilvl="6" w:tplc="FC32A204" w:tentative="1">
      <w:start w:val="1"/>
      <w:numFmt w:val="bullet"/>
      <w:lvlText w:val=""/>
      <w:lvlJc w:val="left"/>
      <w:pPr>
        <w:ind w:left="5040" w:hanging="360"/>
      </w:pPr>
      <w:rPr>
        <w:rFonts w:ascii="Symbol" w:hAnsi="Symbol" w:hint="default"/>
      </w:rPr>
    </w:lvl>
    <w:lvl w:ilvl="7" w:tplc="14846C86" w:tentative="1">
      <w:start w:val="1"/>
      <w:numFmt w:val="bullet"/>
      <w:lvlText w:val="o"/>
      <w:lvlJc w:val="left"/>
      <w:pPr>
        <w:ind w:left="5760" w:hanging="360"/>
      </w:pPr>
      <w:rPr>
        <w:rFonts w:ascii="Courier New" w:hAnsi="Courier New" w:cs="Courier New" w:hint="default"/>
      </w:rPr>
    </w:lvl>
    <w:lvl w:ilvl="8" w:tplc="B1662D7A" w:tentative="1">
      <w:start w:val="1"/>
      <w:numFmt w:val="bullet"/>
      <w:lvlText w:val=""/>
      <w:lvlJc w:val="left"/>
      <w:pPr>
        <w:ind w:left="6480" w:hanging="360"/>
      </w:pPr>
      <w:rPr>
        <w:rFonts w:ascii="Wingdings" w:hAnsi="Wingdings" w:hint="default"/>
      </w:rPr>
    </w:lvl>
  </w:abstractNum>
  <w:abstractNum w:abstractNumId="27" w15:restartNumberingAfterBreak="0">
    <w:nsid w:val="60BD6C84"/>
    <w:multiLevelType w:val="hybridMultilevel"/>
    <w:tmpl w:val="8FA4F28E"/>
    <w:lvl w:ilvl="0" w:tplc="9D24F53A">
      <w:start w:val="1"/>
      <w:numFmt w:val="bullet"/>
      <w:lvlText w:val=""/>
      <w:lvlJc w:val="left"/>
      <w:pPr>
        <w:ind w:left="720" w:hanging="360"/>
      </w:pPr>
      <w:rPr>
        <w:rFonts w:ascii="Symbol" w:hAnsi="Symbol" w:hint="default"/>
      </w:rPr>
    </w:lvl>
    <w:lvl w:ilvl="1" w:tplc="45043104" w:tentative="1">
      <w:start w:val="1"/>
      <w:numFmt w:val="bullet"/>
      <w:lvlText w:val="o"/>
      <w:lvlJc w:val="left"/>
      <w:pPr>
        <w:ind w:left="1440" w:hanging="360"/>
      </w:pPr>
      <w:rPr>
        <w:rFonts w:ascii="Courier New" w:hAnsi="Courier New" w:cs="Courier New" w:hint="default"/>
      </w:rPr>
    </w:lvl>
    <w:lvl w:ilvl="2" w:tplc="D242A782" w:tentative="1">
      <w:start w:val="1"/>
      <w:numFmt w:val="bullet"/>
      <w:lvlText w:val=""/>
      <w:lvlJc w:val="left"/>
      <w:pPr>
        <w:ind w:left="2160" w:hanging="360"/>
      </w:pPr>
      <w:rPr>
        <w:rFonts w:ascii="Wingdings" w:hAnsi="Wingdings" w:hint="default"/>
      </w:rPr>
    </w:lvl>
    <w:lvl w:ilvl="3" w:tplc="94425426" w:tentative="1">
      <w:start w:val="1"/>
      <w:numFmt w:val="bullet"/>
      <w:lvlText w:val=""/>
      <w:lvlJc w:val="left"/>
      <w:pPr>
        <w:ind w:left="2880" w:hanging="360"/>
      </w:pPr>
      <w:rPr>
        <w:rFonts w:ascii="Symbol" w:hAnsi="Symbol" w:hint="default"/>
      </w:rPr>
    </w:lvl>
    <w:lvl w:ilvl="4" w:tplc="8CFE6784" w:tentative="1">
      <w:start w:val="1"/>
      <w:numFmt w:val="bullet"/>
      <w:lvlText w:val="o"/>
      <w:lvlJc w:val="left"/>
      <w:pPr>
        <w:ind w:left="3600" w:hanging="360"/>
      </w:pPr>
      <w:rPr>
        <w:rFonts w:ascii="Courier New" w:hAnsi="Courier New" w:cs="Courier New" w:hint="default"/>
      </w:rPr>
    </w:lvl>
    <w:lvl w:ilvl="5" w:tplc="BCD84D74" w:tentative="1">
      <w:start w:val="1"/>
      <w:numFmt w:val="bullet"/>
      <w:lvlText w:val=""/>
      <w:lvlJc w:val="left"/>
      <w:pPr>
        <w:ind w:left="4320" w:hanging="360"/>
      </w:pPr>
      <w:rPr>
        <w:rFonts w:ascii="Wingdings" w:hAnsi="Wingdings" w:hint="default"/>
      </w:rPr>
    </w:lvl>
    <w:lvl w:ilvl="6" w:tplc="F042D286" w:tentative="1">
      <w:start w:val="1"/>
      <w:numFmt w:val="bullet"/>
      <w:lvlText w:val=""/>
      <w:lvlJc w:val="left"/>
      <w:pPr>
        <w:ind w:left="5040" w:hanging="360"/>
      </w:pPr>
      <w:rPr>
        <w:rFonts w:ascii="Symbol" w:hAnsi="Symbol" w:hint="default"/>
      </w:rPr>
    </w:lvl>
    <w:lvl w:ilvl="7" w:tplc="EA30D784" w:tentative="1">
      <w:start w:val="1"/>
      <w:numFmt w:val="bullet"/>
      <w:lvlText w:val="o"/>
      <w:lvlJc w:val="left"/>
      <w:pPr>
        <w:ind w:left="5760" w:hanging="360"/>
      </w:pPr>
      <w:rPr>
        <w:rFonts w:ascii="Courier New" w:hAnsi="Courier New" w:cs="Courier New" w:hint="default"/>
      </w:rPr>
    </w:lvl>
    <w:lvl w:ilvl="8" w:tplc="7D662CC6" w:tentative="1">
      <w:start w:val="1"/>
      <w:numFmt w:val="bullet"/>
      <w:lvlText w:val=""/>
      <w:lvlJc w:val="left"/>
      <w:pPr>
        <w:ind w:left="6480" w:hanging="360"/>
      </w:pPr>
      <w:rPr>
        <w:rFonts w:ascii="Wingdings" w:hAnsi="Wingdings" w:hint="default"/>
      </w:rPr>
    </w:lvl>
  </w:abstractNum>
  <w:abstractNum w:abstractNumId="28" w15:restartNumberingAfterBreak="0">
    <w:nsid w:val="66B923B7"/>
    <w:multiLevelType w:val="hybridMultilevel"/>
    <w:tmpl w:val="C84CAE66"/>
    <w:lvl w:ilvl="0" w:tplc="9F785722">
      <w:start w:val="1"/>
      <w:numFmt w:val="bullet"/>
      <w:lvlText w:val=""/>
      <w:lvlJc w:val="left"/>
      <w:pPr>
        <w:ind w:left="720" w:hanging="360"/>
      </w:pPr>
      <w:rPr>
        <w:rFonts w:ascii="Symbol" w:hAnsi="Symbol" w:hint="default"/>
      </w:rPr>
    </w:lvl>
    <w:lvl w:ilvl="1" w:tplc="2EAAB3B6" w:tentative="1">
      <w:start w:val="1"/>
      <w:numFmt w:val="bullet"/>
      <w:lvlText w:val="o"/>
      <w:lvlJc w:val="left"/>
      <w:pPr>
        <w:ind w:left="1440" w:hanging="360"/>
      </w:pPr>
      <w:rPr>
        <w:rFonts w:ascii="Courier New" w:hAnsi="Courier New" w:cs="Courier New" w:hint="default"/>
      </w:rPr>
    </w:lvl>
    <w:lvl w:ilvl="2" w:tplc="EE26F0BC" w:tentative="1">
      <w:start w:val="1"/>
      <w:numFmt w:val="bullet"/>
      <w:lvlText w:val=""/>
      <w:lvlJc w:val="left"/>
      <w:pPr>
        <w:ind w:left="2160" w:hanging="360"/>
      </w:pPr>
      <w:rPr>
        <w:rFonts w:ascii="Wingdings" w:hAnsi="Wingdings" w:hint="default"/>
      </w:rPr>
    </w:lvl>
    <w:lvl w:ilvl="3" w:tplc="0478DAB4" w:tentative="1">
      <w:start w:val="1"/>
      <w:numFmt w:val="bullet"/>
      <w:lvlText w:val=""/>
      <w:lvlJc w:val="left"/>
      <w:pPr>
        <w:ind w:left="2880" w:hanging="360"/>
      </w:pPr>
      <w:rPr>
        <w:rFonts w:ascii="Symbol" w:hAnsi="Symbol" w:hint="default"/>
      </w:rPr>
    </w:lvl>
    <w:lvl w:ilvl="4" w:tplc="E110E7F8" w:tentative="1">
      <w:start w:val="1"/>
      <w:numFmt w:val="bullet"/>
      <w:lvlText w:val="o"/>
      <w:lvlJc w:val="left"/>
      <w:pPr>
        <w:ind w:left="3600" w:hanging="360"/>
      </w:pPr>
      <w:rPr>
        <w:rFonts w:ascii="Courier New" w:hAnsi="Courier New" w:cs="Courier New" w:hint="default"/>
      </w:rPr>
    </w:lvl>
    <w:lvl w:ilvl="5" w:tplc="B1685B22" w:tentative="1">
      <w:start w:val="1"/>
      <w:numFmt w:val="bullet"/>
      <w:lvlText w:val=""/>
      <w:lvlJc w:val="left"/>
      <w:pPr>
        <w:ind w:left="4320" w:hanging="360"/>
      </w:pPr>
      <w:rPr>
        <w:rFonts w:ascii="Wingdings" w:hAnsi="Wingdings" w:hint="default"/>
      </w:rPr>
    </w:lvl>
    <w:lvl w:ilvl="6" w:tplc="91504082" w:tentative="1">
      <w:start w:val="1"/>
      <w:numFmt w:val="bullet"/>
      <w:lvlText w:val=""/>
      <w:lvlJc w:val="left"/>
      <w:pPr>
        <w:ind w:left="5040" w:hanging="360"/>
      </w:pPr>
      <w:rPr>
        <w:rFonts w:ascii="Symbol" w:hAnsi="Symbol" w:hint="default"/>
      </w:rPr>
    </w:lvl>
    <w:lvl w:ilvl="7" w:tplc="4A980FB0" w:tentative="1">
      <w:start w:val="1"/>
      <w:numFmt w:val="bullet"/>
      <w:lvlText w:val="o"/>
      <w:lvlJc w:val="left"/>
      <w:pPr>
        <w:ind w:left="5760" w:hanging="360"/>
      </w:pPr>
      <w:rPr>
        <w:rFonts w:ascii="Courier New" w:hAnsi="Courier New" w:cs="Courier New" w:hint="default"/>
      </w:rPr>
    </w:lvl>
    <w:lvl w:ilvl="8" w:tplc="502C3470" w:tentative="1">
      <w:start w:val="1"/>
      <w:numFmt w:val="bullet"/>
      <w:lvlText w:val=""/>
      <w:lvlJc w:val="left"/>
      <w:pPr>
        <w:ind w:left="6480" w:hanging="360"/>
      </w:pPr>
      <w:rPr>
        <w:rFonts w:ascii="Wingdings" w:hAnsi="Wingdings" w:hint="default"/>
      </w:rPr>
    </w:lvl>
  </w:abstractNum>
  <w:abstractNum w:abstractNumId="29" w15:restartNumberingAfterBreak="0">
    <w:nsid w:val="68001544"/>
    <w:multiLevelType w:val="hybridMultilevel"/>
    <w:tmpl w:val="15A0FE88"/>
    <w:lvl w:ilvl="0" w:tplc="EC06435A">
      <w:start w:val="1"/>
      <w:numFmt w:val="bullet"/>
      <w:lvlText w:val=""/>
      <w:lvlJc w:val="left"/>
      <w:pPr>
        <w:ind w:left="720" w:hanging="360"/>
      </w:pPr>
      <w:rPr>
        <w:rFonts w:ascii="Symbol" w:hAnsi="Symbol" w:hint="default"/>
      </w:rPr>
    </w:lvl>
    <w:lvl w:ilvl="1" w:tplc="49BABA0E" w:tentative="1">
      <w:start w:val="1"/>
      <w:numFmt w:val="bullet"/>
      <w:lvlText w:val="o"/>
      <w:lvlJc w:val="left"/>
      <w:pPr>
        <w:ind w:left="1440" w:hanging="360"/>
      </w:pPr>
      <w:rPr>
        <w:rFonts w:ascii="Courier New" w:hAnsi="Courier New" w:cs="Courier New" w:hint="default"/>
      </w:rPr>
    </w:lvl>
    <w:lvl w:ilvl="2" w:tplc="5AF25FD8" w:tentative="1">
      <w:start w:val="1"/>
      <w:numFmt w:val="bullet"/>
      <w:lvlText w:val=""/>
      <w:lvlJc w:val="left"/>
      <w:pPr>
        <w:ind w:left="2160" w:hanging="360"/>
      </w:pPr>
      <w:rPr>
        <w:rFonts w:ascii="Wingdings" w:hAnsi="Wingdings" w:hint="default"/>
      </w:rPr>
    </w:lvl>
    <w:lvl w:ilvl="3" w:tplc="68E0FB52" w:tentative="1">
      <w:start w:val="1"/>
      <w:numFmt w:val="bullet"/>
      <w:lvlText w:val=""/>
      <w:lvlJc w:val="left"/>
      <w:pPr>
        <w:ind w:left="2880" w:hanging="360"/>
      </w:pPr>
      <w:rPr>
        <w:rFonts w:ascii="Symbol" w:hAnsi="Symbol" w:hint="default"/>
      </w:rPr>
    </w:lvl>
    <w:lvl w:ilvl="4" w:tplc="356A8582" w:tentative="1">
      <w:start w:val="1"/>
      <w:numFmt w:val="bullet"/>
      <w:lvlText w:val="o"/>
      <w:lvlJc w:val="left"/>
      <w:pPr>
        <w:ind w:left="3600" w:hanging="360"/>
      </w:pPr>
      <w:rPr>
        <w:rFonts w:ascii="Courier New" w:hAnsi="Courier New" w:cs="Courier New" w:hint="default"/>
      </w:rPr>
    </w:lvl>
    <w:lvl w:ilvl="5" w:tplc="72801926" w:tentative="1">
      <w:start w:val="1"/>
      <w:numFmt w:val="bullet"/>
      <w:lvlText w:val=""/>
      <w:lvlJc w:val="left"/>
      <w:pPr>
        <w:ind w:left="4320" w:hanging="360"/>
      </w:pPr>
      <w:rPr>
        <w:rFonts w:ascii="Wingdings" w:hAnsi="Wingdings" w:hint="default"/>
      </w:rPr>
    </w:lvl>
    <w:lvl w:ilvl="6" w:tplc="4754BD4E" w:tentative="1">
      <w:start w:val="1"/>
      <w:numFmt w:val="bullet"/>
      <w:lvlText w:val=""/>
      <w:lvlJc w:val="left"/>
      <w:pPr>
        <w:ind w:left="5040" w:hanging="360"/>
      </w:pPr>
      <w:rPr>
        <w:rFonts w:ascii="Symbol" w:hAnsi="Symbol" w:hint="default"/>
      </w:rPr>
    </w:lvl>
    <w:lvl w:ilvl="7" w:tplc="07023202" w:tentative="1">
      <w:start w:val="1"/>
      <w:numFmt w:val="bullet"/>
      <w:lvlText w:val="o"/>
      <w:lvlJc w:val="left"/>
      <w:pPr>
        <w:ind w:left="5760" w:hanging="360"/>
      </w:pPr>
      <w:rPr>
        <w:rFonts w:ascii="Courier New" w:hAnsi="Courier New" w:cs="Courier New" w:hint="default"/>
      </w:rPr>
    </w:lvl>
    <w:lvl w:ilvl="8" w:tplc="EB640DCC" w:tentative="1">
      <w:start w:val="1"/>
      <w:numFmt w:val="bullet"/>
      <w:lvlText w:val=""/>
      <w:lvlJc w:val="left"/>
      <w:pPr>
        <w:ind w:left="6480" w:hanging="360"/>
      </w:pPr>
      <w:rPr>
        <w:rFonts w:ascii="Wingdings" w:hAnsi="Wingdings" w:hint="default"/>
      </w:rPr>
    </w:lvl>
  </w:abstractNum>
  <w:abstractNum w:abstractNumId="30" w15:restartNumberingAfterBreak="0">
    <w:nsid w:val="6F740961"/>
    <w:multiLevelType w:val="hybridMultilevel"/>
    <w:tmpl w:val="21BA3052"/>
    <w:lvl w:ilvl="0" w:tplc="5E2AFF7A">
      <w:start w:val="1"/>
      <w:numFmt w:val="bullet"/>
      <w:lvlText w:val=""/>
      <w:lvlJc w:val="left"/>
      <w:pPr>
        <w:ind w:left="1068" w:hanging="360"/>
      </w:pPr>
      <w:rPr>
        <w:rFonts w:ascii="Wingdings" w:hAnsi="Wingdings" w:hint="default"/>
      </w:rPr>
    </w:lvl>
    <w:lvl w:ilvl="1" w:tplc="9EC6B4B8" w:tentative="1">
      <w:start w:val="1"/>
      <w:numFmt w:val="bullet"/>
      <w:lvlText w:val="o"/>
      <w:lvlJc w:val="left"/>
      <w:pPr>
        <w:ind w:left="1788" w:hanging="360"/>
      </w:pPr>
      <w:rPr>
        <w:rFonts w:ascii="Courier New" w:hAnsi="Courier New" w:cs="Courier New" w:hint="default"/>
      </w:rPr>
    </w:lvl>
    <w:lvl w:ilvl="2" w:tplc="6C1A9C38" w:tentative="1">
      <w:start w:val="1"/>
      <w:numFmt w:val="bullet"/>
      <w:lvlText w:val=""/>
      <w:lvlJc w:val="left"/>
      <w:pPr>
        <w:ind w:left="2508" w:hanging="360"/>
      </w:pPr>
      <w:rPr>
        <w:rFonts w:ascii="Wingdings" w:hAnsi="Wingdings" w:hint="default"/>
      </w:rPr>
    </w:lvl>
    <w:lvl w:ilvl="3" w:tplc="B946379E" w:tentative="1">
      <w:start w:val="1"/>
      <w:numFmt w:val="bullet"/>
      <w:lvlText w:val=""/>
      <w:lvlJc w:val="left"/>
      <w:pPr>
        <w:ind w:left="3228" w:hanging="360"/>
      </w:pPr>
      <w:rPr>
        <w:rFonts w:ascii="Symbol" w:hAnsi="Symbol" w:hint="default"/>
      </w:rPr>
    </w:lvl>
    <w:lvl w:ilvl="4" w:tplc="F3F217B0" w:tentative="1">
      <w:start w:val="1"/>
      <w:numFmt w:val="bullet"/>
      <w:lvlText w:val="o"/>
      <w:lvlJc w:val="left"/>
      <w:pPr>
        <w:ind w:left="3948" w:hanging="360"/>
      </w:pPr>
      <w:rPr>
        <w:rFonts w:ascii="Courier New" w:hAnsi="Courier New" w:cs="Courier New" w:hint="default"/>
      </w:rPr>
    </w:lvl>
    <w:lvl w:ilvl="5" w:tplc="2548841E" w:tentative="1">
      <w:start w:val="1"/>
      <w:numFmt w:val="bullet"/>
      <w:lvlText w:val=""/>
      <w:lvlJc w:val="left"/>
      <w:pPr>
        <w:ind w:left="4668" w:hanging="360"/>
      </w:pPr>
      <w:rPr>
        <w:rFonts w:ascii="Wingdings" w:hAnsi="Wingdings" w:hint="default"/>
      </w:rPr>
    </w:lvl>
    <w:lvl w:ilvl="6" w:tplc="F27ADDF6" w:tentative="1">
      <w:start w:val="1"/>
      <w:numFmt w:val="bullet"/>
      <w:lvlText w:val=""/>
      <w:lvlJc w:val="left"/>
      <w:pPr>
        <w:ind w:left="5388" w:hanging="360"/>
      </w:pPr>
      <w:rPr>
        <w:rFonts w:ascii="Symbol" w:hAnsi="Symbol" w:hint="default"/>
      </w:rPr>
    </w:lvl>
    <w:lvl w:ilvl="7" w:tplc="BB0ADF1A" w:tentative="1">
      <w:start w:val="1"/>
      <w:numFmt w:val="bullet"/>
      <w:lvlText w:val="o"/>
      <w:lvlJc w:val="left"/>
      <w:pPr>
        <w:ind w:left="6108" w:hanging="360"/>
      </w:pPr>
      <w:rPr>
        <w:rFonts w:ascii="Courier New" w:hAnsi="Courier New" w:cs="Courier New" w:hint="default"/>
      </w:rPr>
    </w:lvl>
    <w:lvl w:ilvl="8" w:tplc="74FC7E1A" w:tentative="1">
      <w:start w:val="1"/>
      <w:numFmt w:val="bullet"/>
      <w:lvlText w:val=""/>
      <w:lvlJc w:val="left"/>
      <w:pPr>
        <w:ind w:left="6828" w:hanging="360"/>
      </w:pPr>
      <w:rPr>
        <w:rFonts w:ascii="Wingdings" w:hAnsi="Wingdings" w:hint="default"/>
      </w:rPr>
    </w:lvl>
  </w:abstractNum>
  <w:abstractNum w:abstractNumId="31" w15:restartNumberingAfterBreak="0">
    <w:nsid w:val="71732830"/>
    <w:multiLevelType w:val="hybridMultilevel"/>
    <w:tmpl w:val="FCEC9740"/>
    <w:lvl w:ilvl="0" w:tplc="3A9CF4E4">
      <w:start w:val="1"/>
      <w:numFmt w:val="bullet"/>
      <w:lvlText w:val="-"/>
      <w:lvlJc w:val="left"/>
      <w:pPr>
        <w:ind w:left="720" w:hanging="360"/>
      </w:pPr>
      <w:rPr>
        <w:rFonts w:ascii="Times New Roman" w:hAnsi="Times New Roman" w:hint="default"/>
      </w:rPr>
    </w:lvl>
    <w:lvl w:ilvl="1" w:tplc="53044208" w:tentative="1">
      <w:start w:val="1"/>
      <w:numFmt w:val="bullet"/>
      <w:lvlText w:val="o"/>
      <w:lvlJc w:val="left"/>
      <w:pPr>
        <w:ind w:left="1440" w:hanging="360"/>
      </w:pPr>
      <w:rPr>
        <w:rFonts w:ascii="Courier New" w:hAnsi="Courier New" w:cs="Courier New" w:hint="default"/>
      </w:rPr>
    </w:lvl>
    <w:lvl w:ilvl="2" w:tplc="9A08D0B4" w:tentative="1">
      <w:start w:val="1"/>
      <w:numFmt w:val="bullet"/>
      <w:lvlText w:val=""/>
      <w:lvlJc w:val="left"/>
      <w:pPr>
        <w:ind w:left="2160" w:hanging="360"/>
      </w:pPr>
      <w:rPr>
        <w:rFonts w:ascii="Wingdings" w:hAnsi="Wingdings" w:hint="default"/>
      </w:rPr>
    </w:lvl>
    <w:lvl w:ilvl="3" w:tplc="2B4A2AC6" w:tentative="1">
      <w:start w:val="1"/>
      <w:numFmt w:val="bullet"/>
      <w:lvlText w:val=""/>
      <w:lvlJc w:val="left"/>
      <w:pPr>
        <w:ind w:left="2880" w:hanging="360"/>
      </w:pPr>
      <w:rPr>
        <w:rFonts w:ascii="Symbol" w:hAnsi="Symbol" w:hint="default"/>
      </w:rPr>
    </w:lvl>
    <w:lvl w:ilvl="4" w:tplc="3A6E0040" w:tentative="1">
      <w:start w:val="1"/>
      <w:numFmt w:val="bullet"/>
      <w:lvlText w:val="o"/>
      <w:lvlJc w:val="left"/>
      <w:pPr>
        <w:ind w:left="3600" w:hanging="360"/>
      </w:pPr>
      <w:rPr>
        <w:rFonts w:ascii="Courier New" w:hAnsi="Courier New" w:cs="Courier New" w:hint="default"/>
      </w:rPr>
    </w:lvl>
    <w:lvl w:ilvl="5" w:tplc="16A4D2E4" w:tentative="1">
      <w:start w:val="1"/>
      <w:numFmt w:val="bullet"/>
      <w:lvlText w:val=""/>
      <w:lvlJc w:val="left"/>
      <w:pPr>
        <w:ind w:left="4320" w:hanging="360"/>
      </w:pPr>
      <w:rPr>
        <w:rFonts w:ascii="Wingdings" w:hAnsi="Wingdings" w:hint="default"/>
      </w:rPr>
    </w:lvl>
    <w:lvl w:ilvl="6" w:tplc="2B501D2A" w:tentative="1">
      <w:start w:val="1"/>
      <w:numFmt w:val="bullet"/>
      <w:lvlText w:val=""/>
      <w:lvlJc w:val="left"/>
      <w:pPr>
        <w:ind w:left="5040" w:hanging="360"/>
      </w:pPr>
      <w:rPr>
        <w:rFonts w:ascii="Symbol" w:hAnsi="Symbol" w:hint="default"/>
      </w:rPr>
    </w:lvl>
    <w:lvl w:ilvl="7" w:tplc="502E635C" w:tentative="1">
      <w:start w:val="1"/>
      <w:numFmt w:val="bullet"/>
      <w:lvlText w:val="o"/>
      <w:lvlJc w:val="left"/>
      <w:pPr>
        <w:ind w:left="5760" w:hanging="360"/>
      </w:pPr>
      <w:rPr>
        <w:rFonts w:ascii="Courier New" w:hAnsi="Courier New" w:cs="Courier New" w:hint="default"/>
      </w:rPr>
    </w:lvl>
    <w:lvl w:ilvl="8" w:tplc="42E6FF26" w:tentative="1">
      <w:start w:val="1"/>
      <w:numFmt w:val="bullet"/>
      <w:lvlText w:val=""/>
      <w:lvlJc w:val="left"/>
      <w:pPr>
        <w:ind w:left="6480" w:hanging="360"/>
      </w:pPr>
      <w:rPr>
        <w:rFonts w:ascii="Wingdings" w:hAnsi="Wingdings" w:hint="default"/>
      </w:rPr>
    </w:lvl>
  </w:abstractNum>
  <w:abstractNum w:abstractNumId="32" w15:restartNumberingAfterBreak="0">
    <w:nsid w:val="75B16793"/>
    <w:multiLevelType w:val="hybridMultilevel"/>
    <w:tmpl w:val="950450B2"/>
    <w:lvl w:ilvl="0" w:tplc="FFE6B3DE">
      <w:start w:val="1"/>
      <w:numFmt w:val="bullet"/>
      <w:lvlText w:val="-"/>
      <w:lvlJc w:val="left"/>
      <w:pPr>
        <w:ind w:left="720" w:hanging="360"/>
      </w:pPr>
      <w:rPr>
        <w:rFonts w:ascii="Times New Roman" w:hAnsi="Times New Roman" w:hint="default"/>
      </w:rPr>
    </w:lvl>
    <w:lvl w:ilvl="1" w:tplc="BBF8AD70" w:tentative="1">
      <w:start w:val="1"/>
      <w:numFmt w:val="bullet"/>
      <w:lvlText w:val="o"/>
      <w:lvlJc w:val="left"/>
      <w:pPr>
        <w:ind w:left="1440" w:hanging="360"/>
      </w:pPr>
      <w:rPr>
        <w:rFonts w:ascii="Courier New" w:hAnsi="Courier New" w:cs="Courier New" w:hint="default"/>
      </w:rPr>
    </w:lvl>
    <w:lvl w:ilvl="2" w:tplc="1AF8FC02" w:tentative="1">
      <w:start w:val="1"/>
      <w:numFmt w:val="bullet"/>
      <w:lvlText w:val=""/>
      <w:lvlJc w:val="left"/>
      <w:pPr>
        <w:ind w:left="2160" w:hanging="360"/>
      </w:pPr>
      <w:rPr>
        <w:rFonts w:ascii="Wingdings" w:hAnsi="Wingdings" w:hint="default"/>
      </w:rPr>
    </w:lvl>
    <w:lvl w:ilvl="3" w:tplc="6254B9A8" w:tentative="1">
      <w:start w:val="1"/>
      <w:numFmt w:val="bullet"/>
      <w:lvlText w:val=""/>
      <w:lvlJc w:val="left"/>
      <w:pPr>
        <w:ind w:left="2880" w:hanging="360"/>
      </w:pPr>
      <w:rPr>
        <w:rFonts w:ascii="Symbol" w:hAnsi="Symbol" w:hint="default"/>
      </w:rPr>
    </w:lvl>
    <w:lvl w:ilvl="4" w:tplc="FC68B7FE" w:tentative="1">
      <w:start w:val="1"/>
      <w:numFmt w:val="bullet"/>
      <w:lvlText w:val="o"/>
      <w:lvlJc w:val="left"/>
      <w:pPr>
        <w:ind w:left="3600" w:hanging="360"/>
      </w:pPr>
      <w:rPr>
        <w:rFonts w:ascii="Courier New" w:hAnsi="Courier New" w:cs="Courier New" w:hint="default"/>
      </w:rPr>
    </w:lvl>
    <w:lvl w:ilvl="5" w:tplc="2EC45B42" w:tentative="1">
      <w:start w:val="1"/>
      <w:numFmt w:val="bullet"/>
      <w:lvlText w:val=""/>
      <w:lvlJc w:val="left"/>
      <w:pPr>
        <w:ind w:left="4320" w:hanging="360"/>
      </w:pPr>
      <w:rPr>
        <w:rFonts w:ascii="Wingdings" w:hAnsi="Wingdings" w:hint="default"/>
      </w:rPr>
    </w:lvl>
    <w:lvl w:ilvl="6" w:tplc="5874B1F8" w:tentative="1">
      <w:start w:val="1"/>
      <w:numFmt w:val="bullet"/>
      <w:lvlText w:val=""/>
      <w:lvlJc w:val="left"/>
      <w:pPr>
        <w:ind w:left="5040" w:hanging="360"/>
      </w:pPr>
      <w:rPr>
        <w:rFonts w:ascii="Symbol" w:hAnsi="Symbol" w:hint="default"/>
      </w:rPr>
    </w:lvl>
    <w:lvl w:ilvl="7" w:tplc="F3A8F938" w:tentative="1">
      <w:start w:val="1"/>
      <w:numFmt w:val="bullet"/>
      <w:lvlText w:val="o"/>
      <w:lvlJc w:val="left"/>
      <w:pPr>
        <w:ind w:left="5760" w:hanging="360"/>
      </w:pPr>
      <w:rPr>
        <w:rFonts w:ascii="Courier New" w:hAnsi="Courier New" w:cs="Courier New" w:hint="default"/>
      </w:rPr>
    </w:lvl>
    <w:lvl w:ilvl="8" w:tplc="75A0F93A" w:tentative="1">
      <w:start w:val="1"/>
      <w:numFmt w:val="bullet"/>
      <w:lvlText w:val=""/>
      <w:lvlJc w:val="left"/>
      <w:pPr>
        <w:ind w:left="6480" w:hanging="360"/>
      </w:pPr>
      <w:rPr>
        <w:rFonts w:ascii="Wingdings" w:hAnsi="Wingdings" w:hint="default"/>
      </w:rPr>
    </w:lvl>
  </w:abstractNum>
  <w:abstractNum w:abstractNumId="33" w15:restartNumberingAfterBreak="0">
    <w:nsid w:val="780241EB"/>
    <w:multiLevelType w:val="hybridMultilevel"/>
    <w:tmpl w:val="1A8AAA06"/>
    <w:lvl w:ilvl="0" w:tplc="D83E7E96">
      <w:start w:val="1"/>
      <w:numFmt w:val="bullet"/>
      <w:lvlText w:val="-"/>
      <w:lvlJc w:val="left"/>
      <w:pPr>
        <w:tabs>
          <w:tab w:val="num" w:pos="720"/>
        </w:tabs>
        <w:ind w:left="720" w:hanging="360"/>
      </w:pPr>
      <w:rPr>
        <w:rFonts w:ascii="Times New Roman" w:hAnsi="Times New Roman" w:hint="default"/>
      </w:rPr>
    </w:lvl>
    <w:lvl w:ilvl="1" w:tplc="BA365898" w:tentative="1">
      <w:start w:val="1"/>
      <w:numFmt w:val="bullet"/>
      <w:lvlText w:val="-"/>
      <w:lvlJc w:val="left"/>
      <w:pPr>
        <w:tabs>
          <w:tab w:val="num" w:pos="1440"/>
        </w:tabs>
        <w:ind w:left="1440" w:hanging="360"/>
      </w:pPr>
      <w:rPr>
        <w:rFonts w:ascii="Times New Roman" w:hAnsi="Times New Roman" w:hint="default"/>
      </w:rPr>
    </w:lvl>
    <w:lvl w:ilvl="2" w:tplc="145458C8" w:tentative="1">
      <w:start w:val="1"/>
      <w:numFmt w:val="bullet"/>
      <w:lvlText w:val="-"/>
      <w:lvlJc w:val="left"/>
      <w:pPr>
        <w:tabs>
          <w:tab w:val="num" w:pos="2160"/>
        </w:tabs>
        <w:ind w:left="2160" w:hanging="360"/>
      </w:pPr>
      <w:rPr>
        <w:rFonts w:ascii="Times New Roman" w:hAnsi="Times New Roman" w:hint="default"/>
      </w:rPr>
    </w:lvl>
    <w:lvl w:ilvl="3" w:tplc="87BA5D1A" w:tentative="1">
      <w:start w:val="1"/>
      <w:numFmt w:val="bullet"/>
      <w:lvlText w:val="-"/>
      <w:lvlJc w:val="left"/>
      <w:pPr>
        <w:tabs>
          <w:tab w:val="num" w:pos="2880"/>
        </w:tabs>
        <w:ind w:left="2880" w:hanging="360"/>
      </w:pPr>
      <w:rPr>
        <w:rFonts w:ascii="Times New Roman" w:hAnsi="Times New Roman" w:hint="default"/>
      </w:rPr>
    </w:lvl>
    <w:lvl w:ilvl="4" w:tplc="1A360920" w:tentative="1">
      <w:start w:val="1"/>
      <w:numFmt w:val="bullet"/>
      <w:lvlText w:val="-"/>
      <w:lvlJc w:val="left"/>
      <w:pPr>
        <w:tabs>
          <w:tab w:val="num" w:pos="3600"/>
        </w:tabs>
        <w:ind w:left="3600" w:hanging="360"/>
      </w:pPr>
      <w:rPr>
        <w:rFonts w:ascii="Times New Roman" w:hAnsi="Times New Roman" w:hint="default"/>
      </w:rPr>
    </w:lvl>
    <w:lvl w:ilvl="5" w:tplc="618EDBD8" w:tentative="1">
      <w:start w:val="1"/>
      <w:numFmt w:val="bullet"/>
      <w:lvlText w:val="-"/>
      <w:lvlJc w:val="left"/>
      <w:pPr>
        <w:tabs>
          <w:tab w:val="num" w:pos="4320"/>
        </w:tabs>
        <w:ind w:left="4320" w:hanging="360"/>
      </w:pPr>
      <w:rPr>
        <w:rFonts w:ascii="Times New Roman" w:hAnsi="Times New Roman" w:hint="default"/>
      </w:rPr>
    </w:lvl>
    <w:lvl w:ilvl="6" w:tplc="AD948A48" w:tentative="1">
      <w:start w:val="1"/>
      <w:numFmt w:val="bullet"/>
      <w:lvlText w:val="-"/>
      <w:lvlJc w:val="left"/>
      <w:pPr>
        <w:tabs>
          <w:tab w:val="num" w:pos="5040"/>
        </w:tabs>
        <w:ind w:left="5040" w:hanging="360"/>
      </w:pPr>
      <w:rPr>
        <w:rFonts w:ascii="Times New Roman" w:hAnsi="Times New Roman" w:hint="default"/>
      </w:rPr>
    </w:lvl>
    <w:lvl w:ilvl="7" w:tplc="6866B25A" w:tentative="1">
      <w:start w:val="1"/>
      <w:numFmt w:val="bullet"/>
      <w:lvlText w:val="-"/>
      <w:lvlJc w:val="left"/>
      <w:pPr>
        <w:tabs>
          <w:tab w:val="num" w:pos="5760"/>
        </w:tabs>
        <w:ind w:left="5760" w:hanging="360"/>
      </w:pPr>
      <w:rPr>
        <w:rFonts w:ascii="Times New Roman" w:hAnsi="Times New Roman" w:hint="default"/>
      </w:rPr>
    </w:lvl>
    <w:lvl w:ilvl="8" w:tplc="B072A308"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7C047EF5"/>
    <w:multiLevelType w:val="hybridMultilevel"/>
    <w:tmpl w:val="8DCC645C"/>
    <w:lvl w:ilvl="0" w:tplc="5808BADE">
      <w:start w:val="1"/>
      <w:numFmt w:val="bullet"/>
      <w:lvlText w:val="-"/>
      <w:lvlJc w:val="left"/>
      <w:pPr>
        <w:tabs>
          <w:tab w:val="num" w:pos="720"/>
        </w:tabs>
        <w:ind w:left="720" w:hanging="360"/>
      </w:pPr>
      <w:rPr>
        <w:rFonts w:ascii="Times New Roman" w:hAnsi="Times New Roman" w:hint="default"/>
      </w:rPr>
    </w:lvl>
    <w:lvl w:ilvl="1" w:tplc="59CEA20A" w:tentative="1">
      <w:start w:val="1"/>
      <w:numFmt w:val="bullet"/>
      <w:lvlText w:val="-"/>
      <w:lvlJc w:val="left"/>
      <w:pPr>
        <w:tabs>
          <w:tab w:val="num" w:pos="1440"/>
        </w:tabs>
        <w:ind w:left="1440" w:hanging="360"/>
      </w:pPr>
      <w:rPr>
        <w:rFonts w:ascii="Times New Roman" w:hAnsi="Times New Roman" w:hint="default"/>
      </w:rPr>
    </w:lvl>
    <w:lvl w:ilvl="2" w:tplc="C80AA870" w:tentative="1">
      <w:start w:val="1"/>
      <w:numFmt w:val="bullet"/>
      <w:lvlText w:val="-"/>
      <w:lvlJc w:val="left"/>
      <w:pPr>
        <w:tabs>
          <w:tab w:val="num" w:pos="2160"/>
        </w:tabs>
        <w:ind w:left="2160" w:hanging="360"/>
      </w:pPr>
      <w:rPr>
        <w:rFonts w:ascii="Times New Roman" w:hAnsi="Times New Roman" w:hint="default"/>
      </w:rPr>
    </w:lvl>
    <w:lvl w:ilvl="3" w:tplc="6B3683E8" w:tentative="1">
      <w:start w:val="1"/>
      <w:numFmt w:val="bullet"/>
      <w:lvlText w:val="-"/>
      <w:lvlJc w:val="left"/>
      <w:pPr>
        <w:tabs>
          <w:tab w:val="num" w:pos="2880"/>
        </w:tabs>
        <w:ind w:left="2880" w:hanging="360"/>
      </w:pPr>
      <w:rPr>
        <w:rFonts w:ascii="Times New Roman" w:hAnsi="Times New Roman" w:hint="default"/>
      </w:rPr>
    </w:lvl>
    <w:lvl w:ilvl="4" w:tplc="E47029FE" w:tentative="1">
      <w:start w:val="1"/>
      <w:numFmt w:val="bullet"/>
      <w:lvlText w:val="-"/>
      <w:lvlJc w:val="left"/>
      <w:pPr>
        <w:tabs>
          <w:tab w:val="num" w:pos="3600"/>
        </w:tabs>
        <w:ind w:left="3600" w:hanging="360"/>
      </w:pPr>
      <w:rPr>
        <w:rFonts w:ascii="Times New Roman" w:hAnsi="Times New Roman" w:hint="default"/>
      </w:rPr>
    </w:lvl>
    <w:lvl w:ilvl="5" w:tplc="629A3572" w:tentative="1">
      <w:start w:val="1"/>
      <w:numFmt w:val="bullet"/>
      <w:lvlText w:val="-"/>
      <w:lvlJc w:val="left"/>
      <w:pPr>
        <w:tabs>
          <w:tab w:val="num" w:pos="4320"/>
        </w:tabs>
        <w:ind w:left="4320" w:hanging="360"/>
      </w:pPr>
      <w:rPr>
        <w:rFonts w:ascii="Times New Roman" w:hAnsi="Times New Roman" w:hint="default"/>
      </w:rPr>
    </w:lvl>
    <w:lvl w:ilvl="6" w:tplc="B0A2BBFA" w:tentative="1">
      <w:start w:val="1"/>
      <w:numFmt w:val="bullet"/>
      <w:lvlText w:val="-"/>
      <w:lvlJc w:val="left"/>
      <w:pPr>
        <w:tabs>
          <w:tab w:val="num" w:pos="5040"/>
        </w:tabs>
        <w:ind w:left="5040" w:hanging="360"/>
      </w:pPr>
      <w:rPr>
        <w:rFonts w:ascii="Times New Roman" w:hAnsi="Times New Roman" w:hint="default"/>
      </w:rPr>
    </w:lvl>
    <w:lvl w:ilvl="7" w:tplc="ED2424CE" w:tentative="1">
      <w:start w:val="1"/>
      <w:numFmt w:val="bullet"/>
      <w:lvlText w:val="-"/>
      <w:lvlJc w:val="left"/>
      <w:pPr>
        <w:tabs>
          <w:tab w:val="num" w:pos="5760"/>
        </w:tabs>
        <w:ind w:left="5760" w:hanging="360"/>
      </w:pPr>
      <w:rPr>
        <w:rFonts w:ascii="Times New Roman" w:hAnsi="Times New Roman" w:hint="default"/>
      </w:rPr>
    </w:lvl>
    <w:lvl w:ilvl="8" w:tplc="6C98875E" w:tentative="1">
      <w:start w:val="1"/>
      <w:numFmt w:val="bullet"/>
      <w:lvlText w:val="-"/>
      <w:lvlJc w:val="left"/>
      <w:pPr>
        <w:tabs>
          <w:tab w:val="num" w:pos="6480"/>
        </w:tabs>
        <w:ind w:left="6480" w:hanging="360"/>
      </w:pPr>
      <w:rPr>
        <w:rFonts w:ascii="Times New Roman" w:hAnsi="Times New Roman" w:hint="default"/>
      </w:rPr>
    </w:lvl>
  </w:abstractNum>
  <w:num w:numId="1">
    <w:abstractNumId w:val="5"/>
  </w:num>
  <w:num w:numId="2">
    <w:abstractNumId w:val="30"/>
  </w:num>
  <w:num w:numId="3">
    <w:abstractNumId w:val="16"/>
  </w:num>
  <w:num w:numId="4">
    <w:abstractNumId w:val="29"/>
  </w:num>
  <w:num w:numId="5">
    <w:abstractNumId w:val="22"/>
  </w:num>
  <w:num w:numId="6">
    <w:abstractNumId w:val="18"/>
  </w:num>
  <w:num w:numId="7">
    <w:abstractNumId w:val="21"/>
  </w:num>
  <w:num w:numId="8">
    <w:abstractNumId w:val="28"/>
  </w:num>
  <w:num w:numId="9">
    <w:abstractNumId w:val="27"/>
  </w:num>
  <w:num w:numId="10">
    <w:abstractNumId w:val="7"/>
  </w:num>
  <w:num w:numId="11">
    <w:abstractNumId w:val="12"/>
  </w:num>
  <w:num w:numId="12">
    <w:abstractNumId w:val="11"/>
  </w:num>
  <w:num w:numId="13">
    <w:abstractNumId w:val="24"/>
  </w:num>
  <w:num w:numId="14">
    <w:abstractNumId w:val="13"/>
  </w:num>
  <w:num w:numId="15">
    <w:abstractNumId w:val="0"/>
  </w:num>
  <w:num w:numId="16">
    <w:abstractNumId w:val="23"/>
  </w:num>
  <w:num w:numId="17">
    <w:abstractNumId w:val="15"/>
  </w:num>
  <w:num w:numId="18">
    <w:abstractNumId w:val="20"/>
  </w:num>
  <w:num w:numId="19">
    <w:abstractNumId w:val="31"/>
  </w:num>
  <w:num w:numId="20">
    <w:abstractNumId w:val="25"/>
  </w:num>
  <w:num w:numId="21">
    <w:abstractNumId w:val="32"/>
  </w:num>
  <w:num w:numId="22">
    <w:abstractNumId w:val="14"/>
  </w:num>
  <w:num w:numId="23">
    <w:abstractNumId w:val="2"/>
  </w:num>
  <w:num w:numId="24">
    <w:abstractNumId w:val="26"/>
  </w:num>
  <w:num w:numId="25">
    <w:abstractNumId w:val="6"/>
  </w:num>
  <w:num w:numId="26">
    <w:abstractNumId w:val="33"/>
  </w:num>
  <w:num w:numId="27">
    <w:abstractNumId w:val="3"/>
  </w:num>
  <w:num w:numId="28">
    <w:abstractNumId w:val="1"/>
  </w:num>
  <w:num w:numId="29">
    <w:abstractNumId w:val="17"/>
  </w:num>
  <w:num w:numId="30">
    <w:abstractNumId w:val="34"/>
  </w:num>
  <w:num w:numId="31">
    <w:abstractNumId w:val="19"/>
  </w:num>
  <w:num w:numId="32">
    <w:abstractNumId w:val="8"/>
  </w:num>
  <w:num w:numId="33">
    <w:abstractNumId w:val="10"/>
  </w:num>
  <w:num w:numId="34">
    <w:abstractNumId w:val="4"/>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hideSpellingError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F3E"/>
    <w:rsid w:val="000006F5"/>
    <w:rsid w:val="00005553"/>
    <w:rsid w:val="00011C0A"/>
    <w:rsid w:val="00021DB9"/>
    <w:rsid w:val="00045B89"/>
    <w:rsid w:val="00051BB7"/>
    <w:rsid w:val="000574DC"/>
    <w:rsid w:val="000612C4"/>
    <w:rsid w:val="00063B49"/>
    <w:rsid w:val="00084B52"/>
    <w:rsid w:val="0008514E"/>
    <w:rsid w:val="000867F8"/>
    <w:rsid w:val="000948CF"/>
    <w:rsid w:val="000A6053"/>
    <w:rsid w:val="000A720F"/>
    <w:rsid w:val="000A75A2"/>
    <w:rsid w:val="000B62A3"/>
    <w:rsid w:val="000E37D2"/>
    <w:rsid w:val="000E424D"/>
    <w:rsid w:val="000E4A0C"/>
    <w:rsid w:val="001109DB"/>
    <w:rsid w:val="00137094"/>
    <w:rsid w:val="001375BB"/>
    <w:rsid w:val="00143B89"/>
    <w:rsid w:val="00145931"/>
    <w:rsid w:val="001475A9"/>
    <w:rsid w:val="0016730C"/>
    <w:rsid w:val="00176B25"/>
    <w:rsid w:val="00185375"/>
    <w:rsid w:val="001A6780"/>
    <w:rsid w:val="001A72C4"/>
    <w:rsid w:val="001B02AA"/>
    <w:rsid w:val="001B6A9F"/>
    <w:rsid w:val="001D2B8D"/>
    <w:rsid w:val="001D5650"/>
    <w:rsid w:val="001D79C0"/>
    <w:rsid w:val="0020311D"/>
    <w:rsid w:val="00227CD2"/>
    <w:rsid w:val="002337A5"/>
    <w:rsid w:val="002338EC"/>
    <w:rsid w:val="00240190"/>
    <w:rsid w:val="00243941"/>
    <w:rsid w:val="0024431C"/>
    <w:rsid w:val="0027224A"/>
    <w:rsid w:val="00284E0C"/>
    <w:rsid w:val="00286E19"/>
    <w:rsid w:val="00291B53"/>
    <w:rsid w:val="00294A1F"/>
    <w:rsid w:val="002A1AB6"/>
    <w:rsid w:val="002C2A1D"/>
    <w:rsid w:val="002D4267"/>
    <w:rsid w:val="002E7B52"/>
    <w:rsid w:val="002F4794"/>
    <w:rsid w:val="00303EB9"/>
    <w:rsid w:val="00304AB8"/>
    <w:rsid w:val="00317A27"/>
    <w:rsid w:val="003214DD"/>
    <w:rsid w:val="003248D2"/>
    <w:rsid w:val="003319C6"/>
    <w:rsid w:val="003344CB"/>
    <w:rsid w:val="00340A58"/>
    <w:rsid w:val="00345647"/>
    <w:rsid w:val="0034787B"/>
    <w:rsid w:val="003508E1"/>
    <w:rsid w:val="00351747"/>
    <w:rsid w:val="00372EBD"/>
    <w:rsid w:val="00397C6E"/>
    <w:rsid w:val="003A0F8C"/>
    <w:rsid w:val="003A5C7D"/>
    <w:rsid w:val="003A603B"/>
    <w:rsid w:val="003B06FC"/>
    <w:rsid w:val="003B2158"/>
    <w:rsid w:val="003C0ACD"/>
    <w:rsid w:val="003C2BBC"/>
    <w:rsid w:val="003C2EE5"/>
    <w:rsid w:val="003D3DF9"/>
    <w:rsid w:val="003F10D9"/>
    <w:rsid w:val="003F3D31"/>
    <w:rsid w:val="003F3D51"/>
    <w:rsid w:val="0040022A"/>
    <w:rsid w:val="00414204"/>
    <w:rsid w:val="004154F2"/>
    <w:rsid w:val="0041585C"/>
    <w:rsid w:val="004415FF"/>
    <w:rsid w:val="004466BA"/>
    <w:rsid w:val="00454492"/>
    <w:rsid w:val="0045613E"/>
    <w:rsid w:val="00460D31"/>
    <w:rsid w:val="00460F69"/>
    <w:rsid w:val="00463972"/>
    <w:rsid w:val="004A4DB4"/>
    <w:rsid w:val="004A6B58"/>
    <w:rsid w:val="004A7504"/>
    <w:rsid w:val="004B40F0"/>
    <w:rsid w:val="004E08E7"/>
    <w:rsid w:val="004E297A"/>
    <w:rsid w:val="00505CB7"/>
    <w:rsid w:val="00505DCD"/>
    <w:rsid w:val="00511B23"/>
    <w:rsid w:val="0051312F"/>
    <w:rsid w:val="005453A7"/>
    <w:rsid w:val="0054543F"/>
    <w:rsid w:val="00546070"/>
    <w:rsid w:val="005469FF"/>
    <w:rsid w:val="00572E3A"/>
    <w:rsid w:val="0057430D"/>
    <w:rsid w:val="00580394"/>
    <w:rsid w:val="005854D1"/>
    <w:rsid w:val="005918C6"/>
    <w:rsid w:val="005A5FAC"/>
    <w:rsid w:val="005B13DE"/>
    <w:rsid w:val="005C1028"/>
    <w:rsid w:val="005C22D4"/>
    <w:rsid w:val="005E04CE"/>
    <w:rsid w:val="005E4B3C"/>
    <w:rsid w:val="005F1B44"/>
    <w:rsid w:val="005F5981"/>
    <w:rsid w:val="00600B80"/>
    <w:rsid w:val="00604D05"/>
    <w:rsid w:val="00631DB8"/>
    <w:rsid w:val="00633A4E"/>
    <w:rsid w:val="00641261"/>
    <w:rsid w:val="006468B3"/>
    <w:rsid w:val="0065205A"/>
    <w:rsid w:val="006532AD"/>
    <w:rsid w:val="00655731"/>
    <w:rsid w:val="00661536"/>
    <w:rsid w:val="006620DE"/>
    <w:rsid w:val="00675B0B"/>
    <w:rsid w:val="00682F29"/>
    <w:rsid w:val="006A4A6D"/>
    <w:rsid w:val="006A615C"/>
    <w:rsid w:val="006C5144"/>
    <w:rsid w:val="006C5E38"/>
    <w:rsid w:val="006E2211"/>
    <w:rsid w:val="007032CC"/>
    <w:rsid w:val="007049E7"/>
    <w:rsid w:val="00713030"/>
    <w:rsid w:val="00723A4F"/>
    <w:rsid w:val="00731DDD"/>
    <w:rsid w:val="0074446C"/>
    <w:rsid w:val="0074543F"/>
    <w:rsid w:val="00755F83"/>
    <w:rsid w:val="0075683A"/>
    <w:rsid w:val="0075691A"/>
    <w:rsid w:val="007627A5"/>
    <w:rsid w:val="00765065"/>
    <w:rsid w:val="00790780"/>
    <w:rsid w:val="00797914"/>
    <w:rsid w:val="007A2092"/>
    <w:rsid w:val="007A5D0F"/>
    <w:rsid w:val="007B5BF7"/>
    <w:rsid w:val="007C0B20"/>
    <w:rsid w:val="007C40FD"/>
    <w:rsid w:val="007C516F"/>
    <w:rsid w:val="007C567D"/>
    <w:rsid w:val="007E03D0"/>
    <w:rsid w:val="007F56C1"/>
    <w:rsid w:val="007F64D5"/>
    <w:rsid w:val="0080454D"/>
    <w:rsid w:val="0081578C"/>
    <w:rsid w:val="008421D5"/>
    <w:rsid w:val="008542DE"/>
    <w:rsid w:val="0086226F"/>
    <w:rsid w:val="00863EE7"/>
    <w:rsid w:val="00866D1C"/>
    <w:rsid w:val="00870C7F"/>
    <w:rsid w:val="008710D5"/>
    <w:rsid w:val="008846AE"/>
    <w:rsid w:val="008A3BAB"/>
    <w:rsid w:val="008B403A"/>
    <w:rsid w:val="008C44A1"/>
    <w:rsid w:val="008D2C59"/>
    <w:rsid w:val="008F468E"/>
    <w:rsid w:val="009002E5"/>
    <w:rsid w:val="00903E0E"/>
    <w:rsid w:val="0091331B"/>
    <w:rsid w:val="009218B5"/>
    <w:rsid w:val="00961285"/>
    <w:rsid w:val="009643E3"/>
    <w:rsid w:val="009962A6"/>
    <w:rsid w:val="009A0F7C"/>
    <w:rsid w:val="009A7469"/>
    <w:rsid w:val="009B2301"/>
    <w:rsid w:val="009B2C91"/>
    <w:rsid w:val="009D2A86"/>
    <w:rsid w:val="009D40A7"/>
    <w:rsid w:val="009F33DC"/>
    <w:rsid w:val="00A0062C"/>
    <w:rsid w:val="00A03A24"/>
    <w:rsid w:val="00A22419"/>
    <w:rsid w:val="00A27BE7"/>
    <w:rsid w:val="00A44302"/>
    <w:rsid w:val="00A458BB"/>
    <w:rsid w:val="00A54B71"/>
    <w:rsid w:val="00A62F39"/>
    <w:rsid w:val="00A637A6"/>
    <w:rsid w:val="00A67F3E"/>
    <w:rsid w:val="00A83B81"/>
    <w:rsid w:val="00A845E1"/>
    <w:rsid w:val="00A84A64"/>
    <w:rsid w:val="00A86968"/>
    <w:rsid w:val="00A92D2E"/>
    <w:rsid w:val="00A93981"/>
    <w:rsid w:val="00AA73F3"/>
    <w:rsid w:val="00AC36E7"/>
    <w:rsid w:val="00AC5B53"/>
    <w:rsid w:val="00AD23CA"/>
    <w:rsid w:val="00B15A85"/>
    <w:rsid w:val="00B17174"/>
    <w:rsid w:val="00B21385"/>
    <w:rsid w:val="00B3102A"/>
    <w:rsid w:val="00B31BE3"/>
    <w:rsid w:val="00B32152"/>
    <w:rsid w:val="00B37045"/>
    <w:rsid w:val="00B6372C"/>
    <w:rsid w:val="00B63FB0"/>
    <w:rsid w:val="00B70D76"/>
    <w:rsid w:val="00B84908"/>
    <w:rsid w:val="00B92F40"/>
    <w:rsid w:val="00B93CCA"/>
    <w:rsid w:val="00BA5160"/>
    <w:rsid w:val="00BB7824"/>
    <w:rsid w:val="00BD21FC"/>
    <w:rsid w:val="00BD25C7"/>
    <w:rsid w:val="00BD632E"/>
    <w:rsid w:val="00BE6DE6"/>
    <w:rsid w:val="00C0690C"/>
    <w:rsid w:val="00C2463F"/>
    <w:rsid w:val="00C26FA6"/>
    <w:rsid w:val="00C27D0F"/>
    <w:rsid w:val="00C30A67"/>
    <w:rsid w:val="00C32476"/>
    <w:rsid w:val="00C51296"/>
    <w:rsid w:val="00C5242E"/>
    <w:rsid w:val="00C57A61"/>
    <w:rsid w:val="00C616EF"/>
    <w:rsid w:val="00C637D7"/>
    <w:rsid w:val="00C755D3"/>
    <w:rsid w:val="00C75FFB"/>
    <w:rsid w:val="00C82547"/>
    <w:rsid w:val="00C8782B"/>
    <w:rsid w:val="00C907C6"/>
    <w:rsid w:val="00C9789C"/>
    <w:rsid w:val="00CA69C5"/>
    <w:rsid w:val="00CB6C54"/>
    <w:rsid w:val="00CD3E19"/>
    <w:rsid w:val="00CF31F8"/>
    <w:rsid w:val="00D00955"/>
    <w:rsid w:val="00D01EA9"/>
    <w:rsid w:val="00D20A7D"/>
    <w:rsid w:val="00D245A5"/>
    <w:rsid w:val="00D44C2F"/>
    <w:rsid w:val="00D45D97"/>
    <w:rsid w:val="00D51184"/>
    <w:rsid w:val="00D63F73"/>
    <w:rsid w:val="00DA3419"/>
    <w:rsid w:val="00DA3839"/>
    <w:rsid w:val="00DB7D48"/>
    <w:rsid w:val="00DC3688"/>
    <w:rsid w:val="00DC3A38"/>
    <w:rsid w:val="00DD3457"/>
    <w:rsid w:val="00DD62D5"/>
    <w:rsid w:val="00DD6F3D"/>
    <w:rsid w:val="00DF2222"/>
    <w:rsid w:val="00E00426"/>
    <w:rsid w:val="00E0086A"/>
    <w:rsid w:val="00E05049"/>
    <w:rsid w:val="00E1383C"/>
    <w:rsid w:val="00E1674E"/>
    <w:rsid w:val="00E21A66"/>
    <w:rsid w:val="00E2328A"/>
    <w:rsid w:val="00E24200"/>
    <w:rsid w:val="00E47648"/>
    <w:rsid w:val="00E47BE5"/>
    <w:rsid w:val="00E57B25"/>
    <w:rsid w:val="00E802CE"/>
    <w:rsid w:val="00E827C5"/>
    <w:rsid w:val="00E87AD7"/>
    <w:rsid w:val="00E95550"/>
    <w:rsid w:val="00EA2CFD"/>
    <w:rsid w:val="00EB06EF"/>
    <w:rsid w:val="00EC0462"/>
    <w:rsid w:val="00ED1EBC"/>
    <w:rsid w:val="00EE3A14"/>
    <w:rsid w:val="00EE44A2"/>
    <w:rsid w:val="00EF1637"/>
    <w:rsid w:val="00EF5C74"/>
    <w:rsid w:val="00F03370"/>
    <w:rsid w:val="00F301CF"/>
    <w:rsid w:val="00F44BBB"/>
    <w:rsid w:val="00F528D1"/>
    <w:rsid w:val="00F60A96"/>
    <w:rsid w:val="00F63409"/>
    <w:rsid w:val="00F7598F"/>
    <w:rsid w:val="00F81360"/>
    <w:rsid w:val="00F81A24"/>
    <w:rsid w:val="00F93E6D"/>
    <w:rsid w:val="00FA34BF"/>
    <w:rsid w:val="00FA4A86"/>
    <w:rsid w:val="00FA6BB4"/>
    <w:rsid w:val="00FB29A2"/>
    <w:rsid w:val="00FB3F01"/>
    <w:rsid w:val="00FB5100"/>
    <w:rsid w:val="00FB5898"/>
    <w:rsid w:val="00FE6543"/>
    <w:rsid w:val="00FF1D8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7B7BC"/>
  <w15:docId w15:val="{BB922B81-D2B2-43CF-9FB5-E5484A73A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mbria" w:eastAsia="Cambria" w:hAnsi="Cambria" w:cs="Cambria"/>
      <w:lang w:val="pt-PT"/>
    </w:rPr>
  </w:style>
  <w:style w:type="paragraph" w:styleId="Ttulo1">
    <w:name w:val="heading 1"/>
    <w:basedOn w:val="Normal"/>
    <w:next w:val="Normal"/>
    <w:link w:val="Ttulo1Char"/>
    <w:uiPriority w:val="9"/>
    <w:qFormat/>
    <w:rsid w:val="00304AB8"/>
    <w:pPr>
      <w:keepNext/>
      <w:keepLines/>
      <w:widowControl/>
      <w:autoSpaceDE/>
      <w:autoSpaceDN/>
      <w:spacing w:before="480" w:line="276" w:lineRule="auto"/>
      <w:outlineLvl w:val="0"/>
    </w:pPr>
    <w:rPr>
      <w:rFonts w:asciiTheme="majorHAnsi" w:eastAsiaTheme="majorEastAsia" w:hAnsiTheme="majorHAnsi" w:cstheme="majorBidi"/>
      <w:b/>
      <w:bCs/>
      <w:color w:val="365F91" w:themeColor="accent1" w:themeShade="BF"/>
      <w:sz w:val="28"/>
      <w:szCs w:val="28"/>
      <w:lang w:val="pt-BR"/>
    </w:rPr>
  </w:style>
  <w:style w:type="paragraph" w:styleId="Ttulo2">
    <w:name w:val="heading 2"/>
    <w:basedOn w:val="Normal"/>
    <w:next w:val="Normal"/>
    <w:link w:val="Ttulo2Char"/>
    <w:uiPriority w:val="9"/>
    <w:unhideWhenUsed/>
    <w:qFormat/>
    <w:rsid w:val="00304AB8"/>
    <w:pPr>
      <w:keepNext/>
      <w:keepLines/>
      <w:widowControl/>
      <w:autoSpaceDE/>
      <w:autoSpaceDN/>
      <w:spacing w:before="200" w:line="276" w:lineRule="auto"/>
      <w:outlineLvl w:val="1"/>
    </w:pPr>
    <w:rPr>
      <w:rFonts w:asciiTheme="majorHAnsi" w:eastAsiaTheme="majorEastAsia" w:hAnsiTheme="majorHAnsi" w:cstheme="majorBidi"/>
      <w:b/>
      <w:bCs/>
      <w:color w:val="4F81BD" w:themeColor="accent1"/>
      <w:sz w:val="26"/>
      <w:szCs w:val="26"/>
      <w:lang w:val="pt-BR"/>
    </w:rPr>
  </w:style>
  <w:style w:type="paragraph" w:styleId="Ttulo3">
    <w:name w:val="heading 3"/>
    <w:aliases w:val="Título 3 - sumário"/>
    <w:basedOn w:val="Normal"/>
    <w:next w:val="Normal"/>
    <w:link w:val="Ttulo3Char"/>
    <w:uiPriority w:val="9"/>
    <w:unhideWhenUsed/>
    <w:qFormat/>
    <w:rsid w:val="00304AB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aliases w:val="Título 4 (figura)"/>
    <w:basedOn w:val="Normal"/>
    <w:next w:val="Normal"/>
    <w:link w:val="Ttulo4Char"/>
    <w:uiPriority w:val="9"/>
    <w:qFormat/>
    <w:rsid w:val="004E297A"/>
    <w:pPr>
      <w:keepNext/>
      <w:widowControl/>
      <w:suppressAutoHyphens/>
      <w:autoSpaceDE/>
      <w:autoSpaceDN/>
      <w:spacing w:before="240" w:after="60"/>
      <w:outlineLvl w:val="3"/>
    </w:pPr>
    <w:rPr>
      <w:rFonts w:ascii="Times New Roman" w:eastAsia="Times New Roman" w:hAnsi="Times New Roman" w:cs="Times New Roman"/>
      <w:b/>
      <w:bCs/>
      <w:sz w:val="28"/>
      <w:szCs w:val="28"/>
      <w:lang w:val="pt-BR" w:eastAsia="ar-SA"/>
    </w:rPr>
  </w:style>
  <w:style w:type="paragraph" w:styleId="Ttulo5">
    <w:name w:val="heading 5"/>
    <w:basedOn w:val="Normal"/>
    <w:next w:val="Normal"/>
    <w:link w:val="Ttulo5Char"/>
    <w:uiPriority w:val="9"/>
    <w:unhideWhenUsed/>
    <w:qFormat/>
    <w:rsid w:val="00304AB8"/>
    <w:pPr>
      <w:keepNext/>
      <w:keepLines/>
      <w:widowControl/>
      <w:autoSpaceDE/>
      <w:autoSpaceDN/>
      <w:spacing w:before="200" w:line="276" w:lineRule="auto"/>
      <w:outlineLvl w:val="4"/>
    </w:pPr>
    <w:rPr>
      <w:rFonts w:asciiTheme="majorHAnsi" w:eastAsiaTheme="majorEastAsia" w:hAnsiTheme="majorHAnsi" w:cstheme="majorBidi"/>
      <w:color w:val="243F60" w:themeColor="accent1" w:themeShade="7F"/>
      <w:lang w:val="pt-BR"/>
    </w:rPr>
  </w:style>
  <w:style w:type="paragraph" w:styleId="Ttulo6">
    <w:name w:val="heading 6"/>
    <w:aliases w:val="tabela"/>
    <w:basedOn w:val="Normal"/>
    <w:next w:val="Normal"/>
    <w:link w:val="Ttulo6Char"/>
    <w:uiPriority w:val="9"/>
    <w:unhideWhenUsed/>
    <w:qFormat/>
    <w:rsid w:val="00304AB8"/>
    <w:pPr>
      <w:keepNext/>
      <w:keepLines/>
      <w:widowControl/>
      <w:autoSpaceDE/>
      <w:autoSpaceDN/>
      <w:spacing w:before="40"/>
      <w:outlineLvl w:val="5"/>
    </w:pPr>
    <w:rPr>
      <w:rFonts w:asciiTheme="majorHAnsi" w:eastAsiaTheme="majorEastAsia" w:hAnsiTheme="majorHAnsi" w:cstheme="majorBidi"/>
      <w:color w:val="243F60" w:themeColor="accent1" w:themeShade="7F"/>
      <w:sz w:val="24"/>
      <w:szCs w:val="24"/>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04AB8"/>
    <w:rPr>
      <w:rFonts w:asciiTheme="majorHAnsi" w:eastAsiaTheme="majorEastAsia" w:hAnsiTheme="majorHAnsi" w:cstheme="majorBidi"/>
      <w:b/>
      <w:bCs/>
      <w:color w:val="365F91" w:themeColor="accent1" w:themeShade="BF"/>
      <w:sz w:val="28"/>
      <w:szCs w:val="28"/>
      <w:lang w:val="pt-BR"/>
    </w:rPr>
  </w:style>
  <w:style w:type="character" w:customStyle="1" w:styleId="Ttulo2Char">
    <w:name w:val="Título 2 Char"/>
    <w:basedOn w:val="Fontepargpadro"/>
    <w:link w:val="Ttulo2"/>
    <w:uiPriority w:val="9"/>
    <w:rsid w:val="00304AB8"/>
    <w:rPr>
      <w:rFonts w:asciiTheme="majorHAnsi" w:eastAsiaTheme="majorEastAsia" w:hAnsiTheme="majorHAnsi" w:cstheme="majorBidi"/>
      <w:b/>
      <w:bCs/>
      <w:color w:val="4F81BD" w:themeColor="accent1"/>
      <w:sz w:val="26"/>
      <w:szCs w:val="26"/>
      <w:lang w:val="pt-BR"/>
    </w:rPr>
  </w:style>
  <w:style w:type="character" w:customStyle="1" w:styleId="Ttulo3Char">
    <w:name w:val="Título 3 Char"/>
    <w:aliases w:val="Título 3 - sumário Char"/>
    <w:basedOn w:val="Fontepargpadro"/>
    <w:link w:val="Ttulo3"/>
    <w:uiPriority w:val="9"/>
    <w:rsid w:val="00304AB8"/>
    <w:rPr>
      <w:rFonts w:asciiTheme="majorHAnsi" w:eastAsiaTheme="majorEastAsia" w:hAnsiTheme="majorHAnsi" w:cstheme="majorBidi"/>
      <w:color w:val="243F60" w:themeColor="accent1" w:themeShade="7F"/>
      <w:sz w:val="24"/>
      <w:szCs w:val="24"/>
      <w:lang w:val="pt-PT"/>
    </w:rPr>
  </w:style>
  <w:style w:type="character" w:customStyle="1" w:styleId="Ttulo4Char">
    <w:name w:val="Título 4 Char"/>
    <w:aliases w:val="Título 4 (figura) Char"/>
    <w:basedOn w:val="Fontepargpadro"/>
    <w:link w:val="Ttulo4"/>
    <w:uiPriority w:val="9"/>
    <w:rsid w:val="004E297A"/>
    <w:rPr>
      <w:rFonts w:ascii="Times New Roman" w:eastAsia="Times New Roman" w:hAnsi="Times New Roman" w:cs="Times New Roman"/>
      <w:b/>
      <w:bCs/>
      <w:sz w:val="28"/>
      <w:szCs w:val="28"/>
      <w:lang w:val="pt-BR" w:eastAsia="ar-SA"/>
    </w:rPr>
  </w:style>
  <w:style w:type="character" w:customStyle="1" w:styleId="Ttulo5Char">
    <w:name w:val="Título 5 Char"/>
    <w:basedOn w:val="Fontepargpadro"/>
    <w:link w:val="Ttulo5"/>
    <w:uiPriority w:val="9"/>
    <w:rsid w:val="00304AB8"/>
    <w:rPr>
      <w:rFonts w:asciiTheme="majorHAnsi" w:eastAsiaTheme="majorEastAsia" w:hAnsiTheme="majorHAnsi" w:cstheme="majorBidi"/>
      <w:color w:val="243F60" w:themeColor="accent1" w:themeShade="7F"/>
      <w:lang w:val="pt-BR"/>
    </w:rPr>
  </w:style>
  <w:style w:type="character" w:customStyle="1" w:styleId="Ttulo6Char">
    <w:name w:val="Título 6 Char"/>
    <w:aliases w:val="tabela Char"/>
    <w:basedOn w:val="Fontepargpadro"/>
    <w:link w:val="Ttulo6"/>
    <w:uiPriority w:val="9"/>
    <w:rsid w:val="00304AB8"/>
    <w:rPr>
      <w:rFonts w:asciiTheme="majorHAnsi" w:eastAsiaTheme="majorEastAsia" w:hAnsiTheme="majorHAnsi" w:cstheme="majorBidi"/>
      <w:color w:val="243F60" w:themeColor="accent1" w:themeShade="7F"/>
      <w:sz w:val="24"/>
      <w:szCs w:val="24"/>
      <w:lang w:val="pt-BR" w:eastAsia="pt-BR"/>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8"/>
      <w:szCs w:val="28"/>
    </w:rPr>
  </w:style>
  <w:style w:type="character" w:customStyle="1" w:styleId="CorpodetextoChar">
    <w:name w:val="Corpo de texto Char"/>
    <w:basedOn w:val="Fontepargpadro"/>
    <w:link w:val="Corpodetexto"/>
    <w:uiPriority w:val="1"/>
    <w:rsid w:val="00304AB8"/>
    <w:rPr>
      <w:rFonts w:ascii="Cambria" w:eastAsia="Cambria" w:hAnsi="Cambria" w:cs="Cambria"/>
      <w:sz w:val="28"/>
      <w:szCs w:val="28"/>
      <w:lang w:val="pt-PT"/>
    </w:rPr>
  </w:style>
  <w:style w:type="paragraph" w:styleId="PargrafodaLista">
    <w:name w:val="List Paragraph"/>
    <w:basedOn w:val="Normal"/>
    <w:link w:val="PargrafodaListaChar"/>
    <w:uiPriority w:val="34"/>
    <w:qFormat/>
  </w:style>
  <w:style w:type="character" w:customStyle="1" w:styleId="PargrafodaListaChar">
    <w:name w:val="Parágrafo da Lista Char"/>
    <w:basedOn w:val="Fontepargpadro"/>
    <w:link w:val="PargrafodaLista"/>
    <w:uiPriority w:val="34"/>
    <w:locked/>
    <w:rsid w:val="00304AB8"/>
    <w:rPr>
      <w:rFonts w:ascii="Cambria" w:eastAsia="Cambria" w:hAnsi="Cambria" w:cs="Cambria"/>
      <w:lang w:val="pt-PT"/>
    </w:r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E00426"/>
    <w:pPr>
      <w:tabs>
        <w:tab w:val="center" w:pos="4252"/>
        <w:tab w:val="right" w:pos="8504"/>
      </w:tabs>
    </w:pPr>
  </w:style>
  <w:style w:type="character" w:customStyle="1" w:styleId="CabealhoChar">
    <w:name w:val="Cabeçalho Char"/>
    <w:basedOn w:val="Fontepargpadro"/>
    <w:link w:val="Cabealho"/>
    <w:uiPriority w:val="99"/>
    <w:rsid w:val="00E00426"/>
    <w:rPr>
      <w:rFonts w:ascii="Cambria" w:eastAsia="Cambria" w:hAnsi="Cambria" w:cs="Cambria"/>
      <w:lang w:val="pt-PT"/>
    </w:rPr>
  </w:style>
  <w:style w:type="paragraph" w:styleId="Rodap">
    <w:name w:val="footer"/>
    <w:basedOn w:val="Normal"/>
    <w:link w:val="RodapChar"/>
    <w:uiPriority w:val="99"/>
    <w:unhideWhenUsed/>
    <w:rsid w:val="00E00426"/>
    <w:pPr>
      <w:tabs>
        <w:tab w:val="center" w:pos="4252"/>
        <w:tab w:val="right" w:pos="8504"/>
      </w:tabs>
    </w:pPr>
  </w:style>
  <w:style w:type="character" w:customStyle="1" w:styleId="RodapChar">
    <w:name w:val="Rodapé Char"/>
    <w:basedOn w:val="Fontepargpadro"/>
    <w:link w:val="Rodap"/>
    <w:uiPriority w:val="99"/>
    <w:rsid w:val="00E00426"/>
    <w:rPr>
      <w:rFonts w:ascii="Cambria" w:eastAsia="Cambria" w:hAnsi="Cambria" w:cs="Cambria"/>
      <w:lang w:val="pt-PT"/>
    </w:rPr>
  </w:style>
  <w:style w:type="paragraph" w:styleId="Textodebalo">
    <w:name w:val="Balloon Text"/>
    <w:basedOn w:val="Normal"/>
    <w:link w:val="TextodebaloChar"/>
    <w:uiPriority w:val="99"/>
    <w:semiHidden/>
    <w:unhideWhenUsed/>
    <w:rsid w:val="00FA6BB4"/>
    <w:rPr>
      <w:rFonts w:ascii="Segoe UI" w:hAnsi="Segoe UI" w:cs="Segoe UI"/>
      <w:sz w:val="18"/>
      <w:szCs w:val="18"/>
    </w:rPr>
  </w:style>
  <w:style w:type="character" w:customStyle="1" w:styleId="TextodebaloChar">
    <w:name w:val="Texto de balão Char"/>
    <w:basedOn w:val="Fontepargpadro"/>
    <w:link w:val="Textodebalo"/>
    <w:uiPriority w:val="99"/>
    <w:semiHidden/>
    <w:rsid w:val="00FA6BB4"/>
    <w:rPr>
      <w:rFonts w:ascii="Segoe UI" w:eastAsia="Cambria" w:hAnsi="Segoe UI" w:cs="Segoe UI"/>
      <w:sz w:val="18"/>
      <w:szCs w:val="18"/>
      <w:lang w:val="pt-PT"/>
    </w:rPr>
  </w:style>
  <w:style w:type="paragraph" w:styleId="TextosemFormatao">
    <w:name w:val="Plain Text"/>
    <w:basedOn w:val="Normal"/>
    <w:link w:val="TextosemFormataoChar"/>
    <w:uiPriority w:val="99"/>
    <w:semiHidden/>
    <w:unhideWhenUsed/>
    <w:rsid w:val="004E297A"/>
    <w:pPr>
      <w:widowControl/>
      <w:autoSpaceDE/>
      <w:autoSpaceDN/>
    </w:pPr>
    <w:rPr>
      <w:rFonts w:ascii="Calibri" w:eastAsiaTheme="minorHAnsi" w:hAnsi="Calibri" w:cstheme="minorBidi"/>
      <w:szCs w:val="21"/>
      <w:lang w:val="pt-BR"/>
    </w:rPr>
  </w:style>
  <w:style w:type="character" w:customStyle="1" w:styleId="TextosemFormataoChar">
    <w:name w:val="Texto sem Formatação Char"/>
    <w:basedOn w:val="Fontepargpadro"/>
    <w:link w:val="TextosemFormatao"/>
    <w:uiPriority w:val="99"/>
    <w:semiHidden/>
    <w:rsid w:val="004E297A"/>
    <w:rPr>
      <w:rFonts w:ascii="Calibri" w:hAnsi="Calibri"/>
      <w:szCs w:val="21"/>
      <w:lang w:val="pt-BR"/>
    </w:rPr>
  </w:style>
  <w:style w:type="paragraph" w:customStyle="1" w:styleId="Standard">
    <w:name w:val="Standard"/>
    <w:rsid w:val="00304AB8"/>
    <w:pPr>
      <w:suppressAutoHyphens/>
      <w:autoSpaceDE/>
      <w:textAlignment w:val="baseline"/>
    </w:pPr>
    <w:rPr>
      <w:rFonts w:ascii="Times New Roman" w:eastAsia="Andale Sans UI" w:hAnsi="Times New Roman" w:cs="Tahoma"/>
      <w:kern w:val="3"/>
      <w:sz w:val="24"/>
      <w:szCs w:val="24"/>
      <w:lang w:bidi="en-US"/>
    </w:rPr>
  </w:style>
  <w:style w:type="table" w:styleId="Tabelacomgrade">
    <w:name w:val="Table Grid"/>
    <w:basedOn w:val="Tabelanormal"/>
    <w:uiPriority w:val="59"/>
    <w:rsid w:val="00304AB8"/>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04AB8"/>
    <w:pPr>
      <w:widowControl/>
      <w:adjustRightInd w:val="0"/>
    </w:pPr>
    <w:rPr>
      <w:rFonts w:ascii="Verdana" w:hAnsi="Verdana" w:cs="Verdana"/>
      <w:color w:val="000000"/>
      <w:sz w:val="24"/>
      <w:szCs w:val="24"/>
      <w:lang w:val="pt-BR"/>
    </w:rPr>
  </w:style>
  <w:style w:type="paragraph" w:styleId="Textodenotaderodap">
    <w:name w:val="footnote text"/>
    <w:basedOn w:val="Normal"/>
    <w:link w:val="TextodenotaderodapChar"/>
    <w:uiPriority w:val="99"/>
    <w:unhideWhenUsed/>
    <w:rsid w:val="00304AB8"/>
    <w:pPr>
      <w:widowControl/>
      <w:autoSpaceDE/>
      <w:autoSpaceDN/>
    </w:pPr>
    <w:rPr>
      <w:rFonts w:asciiTheme="minorHAnsi" w:eastAsiaTheme="minorHAnsi" w:hAnsiTheme="minorHAnsi" w:cstheme="minorBidi"/>
      <w:sz w:val="20"/>
      <w:szCs w:val="20"/>
      <w:lang w:val="pt-BR"/>
    </w:rPr>
  </w:style>
  <w:style w:type="character" w:customStyle="1" w:styleId="TextodenotaderodapChar">
    <w:name w:val="Texto de nota de rodapé Char"/>
    <w:basedOn w:val="Fontepargpadro"/>
    <w:link w:val="Textodenotaderodap"/>
    <w:uiPriority w:val="99"/>
    <w:rsid w:val="00304AB8"/>
    <w:rPr>
      <w:sz w:val="20"/>
      <w:szCs w:val="20"/>
      <w:lang w:val="pt-BR"/>
    </w:rPr>
  </w:style>
  <w:style w:type="character" w:styleId="Refdenotaderodap">
    <w:name w:val="footnote reference"/>
    <w:basedOn w:val="Fontepargpadro"/>
    <w:uiPriority w:val="99"/>
    <w:unhideWhenUsed/>
    <w:rsid w:val="00304AB8"/>
    <w:rPr>
      <w:vertAlign w:val="superscript"/>
    </w:rPr>
  </w:style>
  <w:style w:type="paragraph" w:styleId="NormalWeb">
    <w:name w:val="Normal (Web)"/>
    <w:basedOn w:val="Normal"/>
    <w:uiPriority w:val="99"/>
    <w:unhideWhenUsed/>
    <w:rsid w:val="00304AB8"/>
    <w:pPr>
      <w:widowControl/>
      <w:autoSpaceDE/>
      <w:autoSpaceDN/>
      <w:spacing w:before="100" w:beforeAutospacing="1" w:after="100" w:afterAutospacing="1"/>
    </w:pPr>
    <w:rPr>
      <w:rFonts w:ascii="Arial" w:eastAsia="Times New Roman" w:hAnsi="Arial" w:cs="Times New Roman"/>
      <w:sz w:val="24"/>
      <w:szCs w:val="24"/>
      <w:lang w:val="pt-BR" w:eastAsia="pt-BR"/>
    </w:rPr>
  </w:style>
  <w:style w:type="character" w:styleId="Hyperlink">
    <w:name w:val="Hyperlink"/>
    <w:basedOn w:val="Fontepargpadro"/>
    <w:uiPriority w:val="99"/>
    <w:unhideWhenUsed/>
    <w:rsid w:val="00304AB8"/>
    <w:rPr>
      <w:color w:val="0000FF" w:themeColor="hyperlink"/>
      <w:u w:val="single"/>
    </w:rPr>
  </w:style>
  <w:style w:type="character" w:customStyle="1" w:styleId="apple-converted-space">
    <w:name w:val="apple-converted-space"/>
    <w:basedOn w:val="Fontepargpadro"/>
    <w:rsid w:val="00304AB8"/>
  </w:style>
  <w:style w:type="character" w:styleId="Forte">
    <w:name w:val="Strong"/>
    <w:aliases w:val="Quadro"/>
    <w:basedOn w:val="Fontepargpadro"/>
    <w:uiPriority w:val="22"/>
    <w:qFormat/>
    <w:rsid w:val="00304AB8"/>
    <w:rPr>
      <w:b/>
      <w:bCs/>
    </w:rPr>
  </w:style>
  <w:style w:type="paragraph" w:customStyle="1" w:styleId="Textbody">
    <w:name w:val="Text body"/>
    <w:basedOn w:val="Normal"/>
    <w:rsid w:val="00304AB8"/>
    <w:pPr>
      <w:suppressAutoHyphens/>
      <w:autoSpaceDE/>
      <w:spacing w:after="120"/>
    </w:pPr>
    <w:rPr>
      <w:rFonts w:ascii="Arial" w:eastAsia="SimSun" w:hAnsi="Arial" w:cs="Mangal"/>
      <w:kern w:val="3"/>
      <w:sz w:val="24"/>
      <w:szCs w:val="24"/>
      <w:lang w:val="pt-BR" w:eastAsia="zh-CN" w:bidi="hi-IN"/>
    </w:rPr>
  </w:style>
  <w:style w:type="character" w:customStyle="1" w:styleId="TextodenotadefimChar">
    <w:name w:val="Texto de nota de fim Char"/>
    <w:basedOn w:val="Fontepargpadro"/>
    <w:link w:val="Textodenotadefim"/>
    <w:uiPriority w:val="99"/>
    <w:semiHidden/>
    <w:rsid w:val="00304AB8"/>
    <w:rPr>
      <w:rFonts w:ascii="Times New Roman" w:eastAsia="Times New Roman" w:hAnsi="Times New Roman" w:cs="Times New Roman"/>
      <w:sz w:val="20"/>
      <w:szCs w:val="20"/>
      <w:lang w:eastAsia="pt-BR"/>
    </w:rPr>
  </w:style>
  <w:style w:type="paragraph" w:styleId="Textodenotadefim">
    <w:name w:val="endnote text"/>
    <w:basedOn w:val="Normal"/>
    <w:link w:val="TextodenotadefimChar"/>
    <w:uiPriority w:val="99"/>
    <w:semiHidden/>
    <w:unhideWhenUsed/>
    <w:rsid w:val="00304AB8"/>
    <w:pPr>
      <w:widowControl/>
      <w:autoSpaceDE/>
      <w:autoSpaceDN/>
    </w:pPr>
    <w:rPr>
      <w:rFonts w:ascii="Times New Roman" w:eastAsia="Times New Roman" w:hAnsi="Times New Roman" w:cs="Times New Roman"/>
      <w:sz w:val="20"/>
      <w:szCs w:val="20"/>
      <w:lang w:val="en-US" w:eastAsia="pt-BR"/>
    </w:rPr>
  </w:style>
  <w:style w:type="character" w:customStyle="1" w:styleId="TextodenotadefimChar1">
    <w:name w:val="Texto de nota de fim Char1"/>
    <w:basedOn w:val="Fontepargpadro"/>
    <w:uiPriority w:val="99"/>
    <w:semiHidden/>
    <w:rsid w:val="00304AB8"/>
    <w:rPr>
      <w:rFonts w:ascii="Cambria" w:eastAsia="Cambria" w:hAnsi="Cambria" w:cs="Cambria"/>
      <w:sz w:val="20"/>
      <w:szCs w:val="20"/>
      <w:lang w:val="pt-PT"/>
    </w:rPr>
  </w:style>
  <w:style w:type="character" w:customStyle="1" w:styleId="StrongEmphasis">
    <w:name w:val="Strong Emphasis"/>
    <w:rsid w:val="00304AB8"/>
    <w:rPr>
      <w:b/>
      <w:bCs/>
    </w:rPr>
  </w:style>
  <w:style w:type="paragraph" w:styleId="Textodecomentrio">
    <w:name w:val="annotation text"/>
    <w:basedOn w:val="Normal"/>
    <w:link w:val="TextodecomentrioChar"/>
    <w:uiPriority w:val="99"/>
    <w:unhideWhenUsed/>
    <w:rsid w:val="00304AB8"/>
    <w:pPr>
      <w:widowControl/>
      <w:autoSpaceDE/>
      <w:autoSpaceDN/>
    </w:pPr>
    <w:rPr>
      <w:rFonts w:ascii="Arial" w:eastAsia="Times New Roman" w:hAnsi="Arial" w:cs="Times New Roman"/>
      <w:sz w:val="20"/>
      <w:szCs w:val="20"/>
      <w:lang w:val="pt-BR" w:eastAsia="pt-BR"/>
    </w:rPr>
  </w:style>
  <w:style w:type="character" w:customStyle="1" w:styleId="TextodecomentrioChar">
    <w:name w:val="Texto de comentário Char"/>
    <w:basedOn w:val="Fontepargpadro"/>
    <w:link w:val="Textodecomentrio"/>
    <w:uiPriority w:val="99"/>
    <w:rsid w:val="00304AB8"/>
    <w:rPr>
      <w:rFonts w:ascii="Arial" w:eastAsia="Times New Roman" w:hAnsi="Arial" w:cs="Times New Roman"/>
      <w:sz w:val="20"/>
      <w:szCs w:val="20"/>
      <w:lang w:val="pt-BR" w:eastAsia="pt-BR"/>
    </w:rPr>
  </w:style>
  <w:style w:type="character" w:customStyle="1" w:styleId="AssuntodocomentrioChar">
    <w:name w:val="Assunto do comentário Char"/>
    <w:basedOn w:val="TextodecomentrioChar"/>
    <w:link w:val="Assuntodocomentrio"/>
    <w:uiPriority w:val="99"/>
    <w:semiHidden/>
    <w:rsid w:val="00304AB8"/>
    <w:rPr>
      <w:rFonts w:ascii="Times New Roman" w:eastAsia="Times New Roman" w:hAnsi="Times New Roman" w:cs="Times New Roman"/>
      <w:b/>
      <w:bCs/>
      <w:sz w:val="20"/>
      <w:szCs w:val="20"/>
      <w:lang w:val="pt-BR" w:eastAsia="pt-BR"/>
    </w:rPr>
  </w:style>
  <w:style w:type="paragraph" w:styleId="Assuntodocomentrio">
    <w:name w:val="annotation subject"/>
    <w:basedOn w:val="Textodecomentrio"/>
    <w:next w:val="Textodecomentrio"/>
    <w:link w:val="AssuntodocomentrioChar"/>
    <w:uiPriority w:val="99"/>
    <w:semiHidden/>
    <w:unhideWhenUsed/>
    <w:rsid w:val="00304AB8"/>
    <w:rPr>
      <w:rFonts w:ascii="Times New Roman" w:hAnsi="Times New Roman"/>
      <w:b/>
      <w:bCs/>
    </w:rPr>
  </w:style>
  <w:style w:type="character" w:customStyle="1" w:styleId="AssuntodocomentrioChar1">
    <w:name w:val="Assunto do comentário Char1"/>
    <w:basedOn w:val="TextodecomentrioChar"/>
    <w:uiPriority w:val="99"/>
    <w:semiHidden/>
    <w:rsid w:val="00304AB8"/>
    <w:rPr>
      <w:rFonts w:ascii="Arial" w:eastAsia="Times New Roman" w:hAnsi="Arial" w:cs="Times New Roman"/>
      <w:b/>
      <w:bCs/>
      <w:sz w:val="20"/>
      <w:szCs w:val="20"/>
      <w:lang w:val="pt-BR" w:eastAsia="pt-BR"/>
    </w:rPr>
  </w:style>
  <w:style w:type="character" w:customStyle="1" w:styleId="style8">
    <w:name w:val="style8"/>
    <w:basedOn w:val="Fontepargpadro"/>
    <w:rsid w:val="00304AB8"/>
  </w:style>
  <w:style w:type="paragraph" w:customStyle="1" w:styleId="style10">
    <w:name w:val="style10"/>
    <w:basedOn w:val="Normal"/>
    <w:rsid w:val="00304AB8"/>
    <w:pPr>
      <w:widowControl/>
      <w:autoSpaceDE/>
      <w:autoSpaceDN/>
      <w:spacing w:before="100" w:beforeAutospacing="1" w:after="100" w:afterAutospacing="1"/>
    </w:pPr>
    <w:rPr>
      <w:rFonts w:ascii="Arial" w:eastAsia="Times New Roman" w:hAnsi="Arial" w:cs="Times New Roman"/>
      <w:sz w:val="24"/>
      <w:szCs w:val="24"/>
      <w:lang w:val="pt-BR" w:eastAsia="pt-BR"/>
    </w:rPr>
  </w:style>
  <w:style w:type="paragraph" w:customStyle="1" w:styleId="style20">
    <w:name w:val="style20"/>
    <w:basedOn w:val="Normal"/>
    <w:rsid w:val="00304AB8"/>
    <w:pPr>
      <w:widowControl/>
      <w:autoSpaceDE/>
      <w:autoSpaceDN/>
      <w:spacing w:before="100" w:beforeAutospacing="1" w:after="100" w:afterAutospacing="1"/>
    </w:pPr>
    <w:rPr>
      <w:rFonts w:ascii="Arial" w:eastAsia="Times New Roman" w:hAnsi="Arial" w:cs="Times New Roman"/>
      <w:sz w:val="24"/>
      <w:szCs w:val="24"/>
      <w:lang w:val="pt-BR" w:eastAsia="pt-BR"/>
    </w:rPr>
  </w:style>
  <w:style w:type="character" w:customStyle="1" w:styleId="style101">
    <w:name w:val="style101"/>
    <w:basedOn w:val="Fontepargpadro"/>
    <w:rsid w:val="00304AB8"/>
  </w:style>
  <w:style w:type="paragraph" w:customStyle="1" w:styleId="Contedodatabela">
    <w:name w:val="Conteúdo da tabela"/>
    <w:basedOn w:val="Normal"/>
    <w:rsid w:val="00304AB8"/>
    <w:pPr>
      <w:suppressLineNumbers/>
      <w:suppressAutoHyphens/>
      <w:autoSpaceDE/>
      <w:autoSpaceDN/>
    </w:pPr>
    <w:rPr>
      <w:rFonts w:ascii="Arial" w:eastAsia="Tahoma" w:hAnsi="Arial" w:cs="Tahoma"/>
      <w:kern w:val="1"/>
      <w:sz w:val="24"/>
      <w:szCs w:val="24"/>
      <w:lang w:val="pt-BR" w:eastAsia="zh-CN" w:bidi="pt-BR"/>
    </w:rPr>
  </w:style>
  <w:style w:type="character" w:customStyle="1" w:styleId="estacao">
    <w:name w:val="estacao"/>
    <w:basedOn w:val="Fontepargpadro"/>
    <w:rsid w:val="00304AB8"/>
  </w:style>
  <w:style w:type="character" w:customStyle="1" w:styleId="municipio">
    <w:name w:val="municipio"/>
    <w:basedOn w:val="Fontepargpadro"/>
    <w:rsid w:val="00304AB8"/>
  </w:style>
  <w:style w:type="character" w:customStyle="1" w:styleId="mw-headline">
    <w:name w:val="mw-headline"/>
    <w:basedOn w:val="Fontepargpadro"/>
    <w:rsid w:val="00304AB8"/>
  </w:style>
  <w:style w:type="paragraph" w:customStyle="1" w:styleId="wp-caption-text">
    <w:name w:val="wp-caption-text"/>
    <w:basedOn w:val="Normal"/>
    <w:rsid w:val="00304AB8"/>
    <w:pPr>
      <w:widowControl/>
      <w:autoSpaceDE/>
      <w:autoSpaceDN/>
      <w:spacing w:before="100" w:beforeAutospacing="1" w:after="100" w:afterAutospacing="1"/>
    </w:pPr>
    <w:rPr>
      <w:rFonts w:ascii="Arial" w:eastAsia="Times New Roman" w:hAnsi="Arial" w:cs="Times New Roman"/>
      <w:sz w:val="24"/>
      <w:szCs w:val="24"/>
      <w:lang w:val="pt-BR" w:eastAsia="pt-BR"/>
    </w:rPr>
  </w:style>
  <w:style w:type="character" w:customStyle="1" w:styleId="textointerna">
    <w:name w:val="texto_interna"/>
    <w:basedOn w:val="Fontepargpadro"/>
    <w:rsid w:val="00304AB8"/>
  </w:style>
  <w:style w:type="character" w:styleId="nfase">
    <w:name w:val="Emphasis"/>
    <w:basedOn w:val="Fontepargpadro"/>
    <w:uiPriority w:val="20"/>
    <w:qFormat/>
    <w:rsid w:val="00304AB8"/>
    <w:rPr>
      <w:i/>
      <w:iCs/>
    </w:rPr>
  </w:style>
  <w:style w:type="character" w:customStyle="1" w:styleId="swi">
    <w:name w:val="swi"/>
    <w:basedOn w:val="Fontepargpadro"/>
    <w:rsid w:val="00304AB8"/>
  </w:style>
  <w:style w:type="character" w:customStyle="1" w:styleId="st">
    <w:name w:val="st"/>
    <w:basedOn w:val="Fontepargpadro"/>
    <w:rsid w:val="00304AB8"/>
  </w:style>
  <w:style w:type="character" w:customStyle="1" w:styleId="t8500">
    <w:name w:val="t8500"/>
    <w:basedOn w:val="Fontepargpadro"/>
    <w:rsid w:val="00304AB8"/>
  </w:style>
  <w:style w:type="paragraph" w:customStyle="1" w:styleId="western">
    <w:name w:val="western"/>
    <w:basedOn w:val="Normal"/>
    <w:rsid w:val="00304AB8"/>
    <w:pPr>
      <w:widowControl/>
      <w:autoSpaceDE/>
      <w:autoSpaceDN/>
      <w:spacing w:before="100" w:beforeAutospacing="1" w:after="119"/>
    </w:pPr>
    <w:rPr>
      <w:rFonts w:ascii="Arial" w:eastAsia="Times New Roman" w:hAnsi="Arial" w:cs="Times New Roman"/>
      <w:color w:val="000000"/>
      <w:sz w:val="20"/>
      <w:szCs w:val="20"/>
      <w:lang w:val="pt-BR" w:eastAsia="pt-BR"/>
    </w:rPr>
  </w:style>
  <w:style w:type="character" w:customStyle="1" w:styleId="t82a1">
    <w:name w:val="t82a1"/>
    <w:basedOn w:val="Fontepargpadro"/>
    <w:rsid w:val="00304AB8"/>
  </w:style>
  <w:style w:type="paragraph" w:customStyle="1" w:styleId="md-p">
    <w:name w:val="md-p"/>
    <w:basedOn w:val="Normal"/>
    <w:rsid w:val="00304AB8"/>
    <w:pPr>
      <w:widowControl/>
      <w:autoSpaceDE/>
      <w:autoSpaceDN/>
      <w:spacing w:before="100" w:beforeAutospacing="1" w:after="100" w:afterAutospacing="1"/>
    </w:pPr>
    <w:rPr>
      <w:rFonts w:ascii="Arial" w:eastAsia="Times New Roman" w:hAnsi="Arial" w:cs="Times New Roman"/>
      <w:sz w:val="24"/>
      <w:szCs w:val="24"/>
      <w:lang w:val="pt-BR" w:eastAsia="pt-BR"/>
    </w:rPr>
  </w:style>
  <w:style w:type="character" w:customStyle="1" w:styleId="md-bold">
    <w:name w:val="md-bold"/>
    <w:basedOn w:val="Fontepargpadro"/>
    <w:rsid w:val="00304AB8"/>
  </w:style>
  <w:style w:type="paragraph" w:customStyle="1" w:styleId="style1">
    <w:name w:val="style1"/>
    <w:basedOn w:val="Normal"/>
    <w:rsid w:val="00304AB8"/>
    <w:pPr>
      <w:widowControl/>
      <w:autoSpaceDE/>
      <w:autoSpaceDN/>
      <w:spacing w:before="100" w:beforeAutospacing="1" w:after="100" w:afterAutospacing="1"/>
    </w:pPr>
    <w:rPr>
      <w:rFonts w:ascii="Arial" w:eastAsia="Times New Roman" w:hAnsi="Arial" w:cs="Times New Roman"/>
      <w:sz w:val="24"/>
      <w:szCs w:val="24"/>
      <w:lang w:val="pt-BR" w:eastAsia="pt-BR"/>
    </w:rPr>
  </w:style>
  <w:style w:type="character" w:customStyle="1" w:styleId="style4">
    <w:name w:val="style4"/>
    <w:basedOn w:val="Fontepargpadro"/>
    <w:rsid w:val="00304AB8"/>
  </w:style>
  <w:style w:type="character" w:customStyle="1" w:styleId="xbe">
    <w:name w:val="_xbe"/>
    <w:basedOn w:val="Fontepargpadro"/>
    <w:rsid w:val="00304AB8"/>
  </w:style>
  <w:style w:type="paragraph" w:customStyle="1" w:styleId="p1">
    <w:name w:val="p1"/>
    <w:basedOn w:val="Normal"/>
    <w:rsid w:val="00304AB8"/>
    <w:pPr>
      <w:widowControl/>
      <w:autoSpaceDE/>
      <w:autoSpaceDN/>
      <w:spacing w:before="100" w:beforeAutospacing="1" w:after="100" w:afterAutospacing="1"/>
    </w:pPr>
    <w:rPr>
      <w:rFonts w:ascii="Arial" w:eastAsia="Times New Roman" w:hAnsi="Arial" w:cs="Times New Roman"/>
      <w:sz w:val="24"/>
      <w:szCs w:val="24"/>
      <w:lang w:val="pt-BR" w:eastAsia="pt-BR"/>
    </w:rPr>
  </w:style>
  <w:style w:type="paragraph" w:customStyle="1" w:styleId="style182">
    <w:name w:val="style182"/>
    <w:basedOn w:val="Normal"/>
    <w:rsid w:val="00304AB8"/>
    <w:pPr>
      <w:widowControl/>
      <w:autoSpaceDE/>
      <w:autoSpaceDN/>
      <w:spacing w:before="100" w:beforeAutospacing="1" w:after="100" w:afterAutospacing="1"/>
    </w:pPr>
    <w:rPr>
      <w:rFonts w:ascii="Arial" w:eastAsia="Times New Roman" w:hAnsi="Arial" w:cs="Times New Roman"/>
      <w:sz w:val="24"/>
      <w:szCs w:val="24"/>
      <w:lang w:val="pt-BR" w:eastAsia="pt-BR"/>
    </w:rPr>
  </w:style>
  <w:style w:type="character" w:customStyle="1" w:styleId="style183">
    <w:name w:val="style183"/>
    <w:basedOn w:val="Fontepargpadro"/>
    <w:rsid w:val="00304AB8"/>
  </w:style>
  <w:style w:type="paragraph" w:customStyle="1" w:styleId="style180">
    <w:name w:val="style180"/>
    <w:basedOn w:val="Normal"/>
    <w:rsid w:val="00304AB8"/>
    <w:pPr>
      <w:widowControl/>
      <w:autoSpaceDE/>
      <w:autoSpaceDN/>
      <w:spacing w:before="100" w:beforeAutospacing="1" w:after="100" w:afterAutospacing="1"/>
    </w:pPr>
    <w:rPr>
      <w:rFonts w:ascii="Arial" w:eastAsia="Times New Roman" w:hAnsi="Arial" w:cs="Times New Roman"/>
      <w:sz w:val="24"/>
      <w:szCs w:val="24"/>
      <w:lang w:val="pt-BR" w:eastAsia="pt-BR"/>
    </w:rPr>
  </w:style>
  <w:style w:type="character" w:customStyle="1" w:styleId="babao">
    <w:name w:val="babao"/>
    <w:basedOn w:val="Fontepargpadro"/>
    <w:rsid w:val="00304AB8"/>
  </w:style>
  <w:style w:type="character" w:customStyle="1" w:styleId="il">
    <w:name w:val="il"/>
    <w:basedOn w:val="Fontepargpadro"/>
    <w:rsid w:val="00304AB8"/>
  </w:style>
  <w:style w:type="character" w:customStyle="1" w:styleId="texto">
    <w:name w:val="texto"/>
    <w:basedOn w:val="Fontepargpadro"/>
    <w:rsid w:val="00304AB8"/>
  </w:style>
  <w:style w:type="character" w:customStyle="1" w:styleId="spelle">
    <w:name w:val="spelle"/>
    <w:basedOn w:val="Fontepargpadro"/>
    <w:rsid w:val="00304AB8"/>
  </w:style>
  <w:style w:type="character" w:customStyle="1" w:styleId="tgc">
    <w:name w:val="_tgc"/>
    <w:basedOn w:val="Fontepargpadro"/>
    <w:rsid w:val="00304AB8"/>
  </w:style>
  <w:style w:type="character" w:customStyle="1" w:styleId="grame">
    <w:name w:val="grame"/>
    <w:basedOn w:val="Fontepargpadro"/>
    <w:rsid w:val="00304AB8"/>
  </w:style>
  <w:style w:type="character" w:customStyle="1" w:styleId="destaquecaixa">
    <w:name w:val="destaque_caixa"/>
    <w:basedOn w:val="Fontepargpadro"/>
    <w:rsid w:val="00304AB8"/>
  </w:style>
  <w:style w:type="paragraph" w:styleId="Ttulo">
    <w:name w:val="Title"/>
    <w:aliases w:val="Figura"/>
    <w:basedOn w:val="Normal"/>
    <w:next w:val="SemEspaamento"/>
    <w:link w:val="TtuloChar"/>
    <w:uiPriority w:val="10"/>
    <w:qFormat/>
    <w:rsid w:val="00304AB8"/>
    <w:pPr>
      <w:widowControl/>
      <w:autoSpaceDE/>
      <w:autoSpaceDN/>
      <w:contextualSpacing/>
      <w:jc w:val="center"/>
    </w:pPr>
    <w:rPr>
      <w:rFonts w:ascii="Arial" w:eastAsiaTheme="majorEastAsia" w:hAnsi="Arial" w:cstheme="majorBidi"/>
      <w:b/>
      <w:spacing w:val="-10"/>
      <w:kern w:val="28"/>
      <w:sz w:val="21"/>
      <w:szCs w:val="56"/>
      <w:lang w:val="pt-BR"/>
    </w:rPr>
  </w:style>
  <w:style w:type="paragraph" w:styleId="SemEspaamento">
    <w:name w:val="No Spacing"/>
    <w:uiPriority w:val="1"/>
    <w:qFormat/>
    <w:rsid w:val="00304AB8"/>
    <w:pPr>
      <w:widowControl/>
      <w:autoSpaceDE/>
      <w:autoSpaceDN/>
    </w:pPr>
    <w:rPr>
      <w:rFonts w:ascii="Times New Roman" w:eastAsia="Times New Roman" w:hAnsi="Times New Roman" w:cs="Times New Roman"/>
      <w:sz w:val="24"/>
      <w:szCs w:val="24"/>
      <w:lang w:val="pt-BR" w:eastAsia="pt-BR"/>
    </w:rPr>
  </w:style>
  <w:style w:type="character" w:customStyle="1" w:styleId="TtuloChar">
    <w:name w:val="Título Char"/>
    <w:aliases w:val="Figura Char"/>
    <w:basedOn w:val="Fontepargpadro"/>
    <w:link w:val="Ttulo"/>
    <w:uiPriority w:val="10"/>
    <w:rsid w:val="00304AB8"/>
    <w:rPr>
      <w:rFonts w:ascii="Arial" w:eastAsiaTheme="majorEastAsia" w:hAnsi="Arial" w:cstheme="majorBidi"/>
      <w:b/>
      <w:spacing w:val="-10"/>
      <w:kern w:val="28"/>
      <w:sz w:val="21"/>
      <w:szCs w:val="56"/>
      <w:lang w:val="pt-BR"/>
    </w:rPr>
  </w:style>
  <w:style w:type="paragraph" w:styleId="CabealhodoSumrio">
    <w:name w:val="TOC Heading"/>
    <w:basedOn w:val="Ttulo1"/>
    <w:next w:val="Normal"/>
    <w:uiPriority w:val="39"/>
    <w:unhideWhenUsed/>
    <w:qFormat/>
    <w:rsid w:val="00304AB8"/>
    <w:pPr>
      <w:spacing w:before="240" w:line="259" w:lineRule="auto"/>
      <w:outlineLvl w:val="9"/>
    </w:pPr>
    <w:rPr>
      <w:b w:val="0"/>
      <w:bCs w:val="0"/>
      <w:sz w:val="32"/>
      <w:szCs w:val="32"/>
      <w:lang w:eastAsia="pt-BR"/>
    </w:rPr>
  </w:style>
  <w:style w:type="paragraph" w:styleId="Sumrio3">
    <w:name w:val="toc 3"/>
    <w:basedOn w:val="Normal"/>
    <w:next w:val="Normal"/>
    <w:autoRedefine/>
    <w:uiPriority w:val="39"/>
    <w:unhideWhenUsed/>
    <w:rsid w:val="00304AB8"/>
    <w:pPr>
      <w:widowControl/>
      <w:tabs>
        <w:tab w:val="right" w:leader="dot" w:pos="9061"/>
      </w:tabs>
      <w:autoSpaceDE/>
      <w:autoSpaceDN/>
      <w:spacing w:line="360" w:lineRule="auto"/>
      <w:ind w:left="426"/>
    </w:pPr>
    <w:rPr>
      <w:rFonts w:ascii="Arial" w:eastAsia="Times New Roman" w:hAnsi="Arial" w:cs="Arial"/>
      <w:noProof/>
      <w:sz w:val="24"/>
      <w:szCs w:val="24"/>
      <w:lang w:val="pt-BR" w:eastAsia="pt-BR"/>
    </w:rPr>
  </w:style>
  <w:style w:type="paragraph" w:styleId="Legenda">
    <w:name w:val="caption"/>
    <w:basedOn w:val="Normal"/>
    <w:next w:val="Normal"/>
    <w:uiPriority w:val="35"/>
    <w:unhideWhenUsed/>
    <w:qFormat/>
    <w:rsid w:val="00304AB8"/>
    <w:pPr>
      <w:widowControl/>
      <w:autoSpaceDE/>
      <w:autoSpaceDN/>
      <w:spacing w:after="200"/>
    </w:pPr>
    <w:rPr>
      <w:rFonts w:ascii="Arial" w:eastAsia="Times New Roman" w:hAnsi="Arial" w:cs="Times New Roman"/>
      <w:iCs/>
      <w:color w:val="000000" w:themeColor="text1"/>
      <w:sz w:val="24"/>
      <w:szCs w:val="18"/>
      <w:lang w:val="pt-BR" w:eastAsia="pt-BR"/>
    </w:rPr>
  </w:style>
  <w:style w:type="paragraph" w:styleId="Sumrio2">
    <w:name w:val="toc 2"/>
    <w:basedOn w:val="Normal"/>
    <w:next w:val="Normal"/>
    <w:autoRedefine/>
    <w:uiPriority w:val="39"/>
    <w:unhideWhenUsed/>
    <w:rsid w:val="00304AB8"/>
    <w:pPr>
      <w:widowControl/>
      <w:autoSpaceDE/>
      <w:autoSpaceDN/>
      <w:spacing w:after="100"/>
      <w:ind w:left="240"/>
    </w:pPr>
    <w:rPr>
      <w:rFonts w:ascii="Arial" w:eastAsia="Times New Roman" w:hAnsi="Arial" w:cs="Times New Roman"/>
      <w:sz w:val="24"/>
      <w:szCs w:val="24"/>
      <w:lang w:val="pt-BR" w:eastAsia="pt-BR"/>
    </w:rPr>
  </w:style>
  <w:style w:type="character" w:customStyle="1" w:styleId="xdb">
    <w:name w:val="_xdb"/>
    <w:basedOn w:val="Fontepargpadro"/>
    <w:rsid w:val="00304AB8"/>
  </w:style>
  <w:style w:type="character" w:customStyle="1" w:styleId="street-address">
    <w:name w:val="street-address"/>
    <w:basedOn w:val="Fontepargpadro"/>
    <w:rsid w:val="00304AB8"/>
  </w:style>
  <w:style w:type="character" w:customStyle="1" w:styleId="locality">
    <w:name w:val="locality"/>
    <w:basedOn w:val="Fontepargpadro"/>
    <w:rsid w:val="00304AB8"/>
  </w:style>
  <w:style w:type="character" w:customStyle="1" w:styleId="Fontepargpadro1">
    <w:name w:val="Fonte parág. padrão1"/>
    <w:rsid w:val="00304AB8"/>
  </w:style>
  <w:style w:type="paragraph" w:customStyle="1" w:styleId="m3842910207688866307gmail-msolistparagraph">
    <w:name w:val="m_3842910207688866307gmail-msolistparagraph"/>
    <w:basedOn w:val="Normal"/>
    <w:rsid w:val="00304AB8"/>
    <w:pPr>
      <w:widowControl/>
      <w:autoSpaceDE/>
      <w:autoSpaceDN/>
      <w:spacing w:before="100" w:beforeAutospacing="1" w:after="100" w:afterAutospacing="1"/>
    </w:pPr>
    <w:rPr>
      <w:rFonts w:ascii="Arial" w:eastAsia="Times New Roman" w:hAnsi="Arial" w:cs="Times New Roman"/>
      <w:sz w:val="24"/>
      <w:szCs w:val="24"/>
      <w:lang w:val="pt-BR" w:eastAsia="pt-BR"/>
    </w:rPr>
  </w:style>
  <w:style w:type="paragraph" w:customStyle="1" w:styleId="m8312376973869201806msonormal">
    <w:name w:val="m_8312376973869201806msonormal"/>
    <w:basedOn w:val="Normal"/>
    <w:rsid w:val="00304AB8"/>
    <w:pPr>
      <w:widowControl/>
      <w:autoSpaceDE/>
      <w:autoSpaceDN/>
      <w:spacing w:before="100" w:beforeAutospacing="1" w:after="100" w:afterAutospacing="1"/>
    </w:pPr>
    <w:rPr>
      <w:rFonts w:ascii="Arial" w:eastAsia="Times New Roman" w:hAnsi="Arial" w:cs="Times New Roman"/>
      <w:sz w:val="24"/>
      <w:szCs w:val="24"/>
      <w:lang w:val="pt-BR" w:eastAsia="pt-BR"/>
    </w:rPr>
  </w:style>
  <w:style w:type="character" w:customStyle="1" w:styleId="zcm">
    <w:name w:val="_zcm"/>
    <w:basedOn w:val="Fontepargpadro"/>
    <w:rsid w:val="00304AB8"/>
  </w:style>
  <w:style w:type="paragraph" w:styleId="ndicedeilustraes">
    <w:name w:val="table of figures"/>
    <w:basedOn w:val="Normal"/>
    <w:next w:val="Normal"/>
    <w:uiPriority w:val="99"/>
    <w:unhideWhenUsed/>
    <w:rsid w:val="00304AB8"/>
    <w:pPr>
      <w:widowControl/>
      <w:autoSpaceDE/>
      <w:autoSpaceDN/>
    </w:pPr>
    <w:rPr>
      <w:rFonts w:ascii="Arial" w:eastAsia="Times New Roman" w:hAnsi="Arial" w:cs="Times New Roman"/>
      <w:sz w:val="24"/>
      <w:szCs w:val="24"/>
      <w:lang w:val="pt-BR" w:eastAsia="pt-BR"/>
    </w:rPr>
  </w:style>
  <w:style w:type="paragraph" w:styleId="Sumrio1">
    <w:name w:val="toc 1"/>
    <w:basedOn w:val="Normal"/>
    <w:next w:val="Normal"/>
    <w:autoRedefine/>
    <w:uiPriority w:val="39"/>
    <w:unhideWhenUsed/>
    <w:rsid w:val="00304AB8"/>
    <w:pPr>
      <w:widowControl/>
      <w:autoSpaceDE/>
      <w:autoSpaceDN/>
      <w:spacing w:after="100"/>
    </w:pPr>
    <w:rPr>
      <w:rFonts w:ascii="Arial" w:eastAsia="Times New Roman" w:hAnsi="Arial" w:cs="Times New Roman"/>
      <w:sz w:val="24"/>
      <w:szCs w:val="24"/>
      <w:lang w:val="pt-BR" w:eastAsia="pt-BR"/>
    </w:rPr>
  </w:style>
  <w:style w:type="paragraph" w:customStyle="1" w:styleId="Recuodecorpodetexto21">
    <w:name w:val="Recuo de corpo de texto 21"/>
    <w:basedOn w:val="Normal"/>
    <w:rsid w:val="00304AB8"/>
    <w:pPr>
      <w:widowControl/>
      <w:suppressAutoHyphens/>
      <w:autoSpaceDE/>
      <w:autoSpaceDN/>
      <w:ind w:left="2832"/>
      <w:jc w:val="both"/>
    </w:pPr>
    <w:rPr>
      <w:rFonts w:ascii="Arial" w:eastAsia="Times New Roman" w:hAnsi="Arial" w:cs="Times New Roman"/>
      <w:sz w:val="24"/>
      <w:szCs w:val="20"/>
      <w:lang w:val="pt-BR" w:eastAsia="pt-BR"/>
    </w:rPr>
  </w:style>
  <w:style w:type="paragraph" w:customStyle="1" w:styleId="figura">
    <w:name w:val="figura"/>
    <w:basedOn w:val="Legenda"/>
    <w:autoRedefine/>
    <w:qFormat/>
    <w:rsid w:val="00304AB8"/>
    <w:pPr>
      <w:keepNext/>
      <w:pBdr>
        <w:top w:val="nil"/>
        <w:left w:val="nil"/>
        <w:bottom w:val="nil"/>
        <w:right w:val="nil"/>
        <w:between w:val="nil"/>
      </w:pBdr>
      <w:spacing w:after="0" w:line="360" w:lineRule="auto"/>
      <w:jc w:val="center"/>
    </w:pPr>
    <w:rPr>
      <w:rFonts w:eastAsia="Calibri" w:cs="Arial"/>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header" Target="header6.xml"/><Relationship Id="rId21" Type="http://schemas.openxmlformats.org/officeDocument/2006/relationships/footer" Target="footer3.xml"/><Relationship Id="rId34" Type="http://schemas.openxmlformats.org/officeDocument/2006/relationships/hyperlink" Target="http://turismo.bebedouro.sp.gov.br/" TargetMode="External"/><Relationship Id="rId42" Type="http://schemas.openxmlformats.org/officeDocument/2006/relationships/image" Target="media/image18.tif"/><Relationship Id="rId47" Type="http://schemas.openxmlformats.org/officeDocument/2006/relationships/image" Target="media/image23.tif"/><Relationship Id="rId50" Type="http://schemas.openxmlformats.org/officeDocument/2006/relationships/image" Target="media/image26.tif"/><Relationship Id="rId55" Type="http://schemas.openxmlformats.org/officeDocument/2006/relationships/header" Target="header12.xml"/><Relationship Id="rId63" Type="http://schemas.openxmlformats.org/officeDocument/2006/relationships/header" Target="header1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header" Target="header8.xml"/><Relationship Id="rId11" Type="http://schemas.openxmlformats.org/officeDocument/2006/relationships/footer" Target="footer1.xml"/><Relationship Id="rId24" Type="http://schemas.openxmlformats.org/officeDocument/2006/relationships/header" Target="header5.xml"/><Relationship Id="rId32" Type="http://schemas.openxmlformats.org/officeDocument/2006/relationships/footer" Target="footer7.xml"/><Relationship Id="rId37" Type="http://schemas.openxmlformats.org/officeDocument/2006/relationships/image" Target="media/image13.jpeg"/><Relationship Id="rId40" Type="http://schemas.openxmlformats.org/officeDocument/2006/relationships/image" Target="media/image16.tif"/><Relationship Id="rId45" Type="http://schemas.openxmlformats.org/officeDocument/2006/relationships/image" Target="media/image21.tif"/><Relationship Id="rId53" Type="http://schemas.openxmlformats.org/officeDocument/2006/relationships/image" Target="media/image29.tif"/><Relationship Id="rId58" Type="http://schemas.openxmlformats.org/officeDocument/2006/relationships/footer" Target="footer9.xm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32.png"/><Relationship Id="rId19" Type="http://schemas.openxmlformats.org/officeDocument/2006/relationships/image" Target="media/image9.jpeg"/><Relationship Id="rId14" Type="http://schemas.openxmlformats.org/officeDocument/2006/relationships/image" Target="media/image4.jpeg"/><Relationship Id="rId22" Type="http://schemas.openxmlformats.org/officeDocument/2006/relationships/header" Target="header4.xml"/><Relationship Id="rId27" Type="http://schemas.openxmlformats.org/officeDocument/2006/relationships/header" Target="header7.xml"/><Relationship Id="rId30" Type="http://schemas.openxmlformats.org/officeDocument/2006/relationships/header" Target="header9.xml"/><Relationship Id="rId35" Type="http://schemas.openxmlformats.org/officeDocument/2006/relationships/image" Target="media/image11.png"/><Relationship Id="rId43" Type="http://schemas.openxmlformats.org/officeDocument/2006/relationships/image" Target="media/image19.tif"/><Relationship Id="rId48" Type="http://schemas.openxmlformats.org/officeDocument/2006/relationships/image" Target="media/image24.tif"/><Relationship Id="rId56" Type="http://schemas.openxmlformats.org/officeDocument/2006/relationships/footer" Target="footer8.xml"/><Relationship Id="rId64" Type="http://schemas.openxmlformats.org/officeDocument/2006/relationships/footer" Target="footer10.xml"/><Relationship Id="rId8" Type="http://schemas.openxmlformats.org/officeDocument/2006/relationships/image" Target="media/image1.jpeg"/><Relationship Id="rId51" Type="http://schemas.openxmlformats.org/officeDocument/2006/relationships/image" Target="media/image27.tif"/><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7.jpeg"/><Relationship Id="rId25" Type="http://schemas.openxmlformats.org/officeDocument/2006/relationships/footer" Target="footer5.xml"/><Relationship Id="rId33" Type="http://schemas.openxmlformats.org/officeDocument/2006/relationships/header" Target="header11.xml"/><Relationship Id="rId38" Type="http://schemas.openxmlformats.org/officeDocument/2006/relationships/image" Target="media/image14.jpeg"/><Relationship Id="rId46" Type="http://schemas.openxmlformats.org/officeDocument/2006/relationships/image" Target="media/image22.tif"/><Relationship Id="rId59" Type="http://schemas.openxmlformats.org/officeDocument/2006/relationships/header" Target="header14.xml"/><Relationship Id="rId67" Type="http://schemas.openxmlformats.org/officeDocument/2006/relationships/theme" Target="theme/theme1.xml"/><Relationship Id="rId20" Type="http://schemas.openxmlformats.org/officeDocument/2006/relationships/header" Target="header3.xml"/><Relationship Id="rId41" Type="http://schemas.openxmlformats.org/officeDocument/2006/relationships/image" Target="media/image17.tif"/><Relationship Id="rId54" Type="http://schemas.openxmlformats.org/officeDocument/2006/relationships/image" Target="media/image30.tif"/><Relationship Id="rId62"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footer" Target="footer4.xml"/><Relationship Id="rId28" Type="http://schemas.openxmlformats.org/officeDocument/2006/relationships/footer" Target="footer6.xml"/><Relationship Id="rId36" Type="http://schemas.openxmlformats.org/officeDocument/2006/relationships/image" Target="media/image12.tif"/><Relationship Id="rId49" Type="http://schemas.openxmlformats.org/officeDocument/2006/relationships/image" Target="media/image25.tif"/><Relationship Id="rId57" Type="http://schemas.openxmlformats.org/officeDocument/2006/relationships/header" Target="header13.xml"/><Relationship Id="rId10" Type="http://schemas.openxmlformats.org/officeDocument/2006/relationships/header" Target="header1.xml"/><Relationship Id="rId31" Type="http://schemas.openxmlformats.org/officeDocument/2006/relationships/header" Target="header10.xml"/><Relationship Id="rId44" Type="http://schemas.openxmlformats.org/officeDocument/2006/relationships/image" Target="media/image20.png"/><Relationship Id="rId52" Type="http://schemas.openxmlformats.org/officeDocument/2006/relationships/image" Target="media/image28.png"/><Relationship Id="rId60" Type="http://schemas.openxmlformats.org/officeDocument/2006/relationships/image" Target="media/image31.png"/><Relationship Id="rId65"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yperlink" Target="file:///C:\Rede\1.%20LEAL%20CONSULTORES%20E%20ASSOCIADOS\_PLANO%20DIRETOR%20DE%20TURISMO\_BEBEDOURO\PDT%20-%20Bebedouro\Revis&#227;o%20do%20PDT%20de%20Bebedouro%20-%202020_M&#225;rcio%2023-04-2021%20-%2011h02.docx" TargetMode="External"/><Relationship Id="rId13" Type="http://schemas.openxmlformats.org/officeDocument/2006/relationships/footer" Target="footer2.xml"/><Relationship Id="rId18" Type="http://schemas.openxmlformats.org/officeDocument/2006/relationships/image" Target="media/image8.jpeg"/><Relationship Id="rId39" Type="http://schemas.openxmlformats.org/officeDocument/2006/relationships/image" Target="media/image15.ti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10.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10.png"/></Relationships>
</file>

<file path=word/_rels/header11.xml.rels><?xml version="1.0" encoding="UTF-8" standalone="yes"?>
<Relationships xmlns="http://schemas.openxmlformats.org/package/2006/relationships"><Relationship Id="rId1" Type="http://schemas.openxmlformats.org/officeDocument/2006/relationships/image" Target="media/image1.jpeg"/></Relationships>
</file>

<file path=word/_rels/header12.xml.rels><?xml version="1.0" encoding="UTF-8" standalone="yes"?>
<Relationships xmlns="http://schemas.openxmlformats.org/package/2006/relationships"><Relationship Id="rId1" Type="http://schemas.openxmlformats.org/officeDocument/2006/relationships/image" Target="media/image1.jpeg"/></Relationships>
</file>

<file path=word/_rels/header16.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722775-6BB1-49FD-BD35-6FFD4230B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121</Pages>
  <Words>29521</Words>
  <Characters>159419</Characters>
  <Application>Microsoft Office Word</Application>
  <DocSecurity>0</DocSecurity>
  <Lines>1328</Lines>
  <Paragraphs>377</Paragraphs>
  <ScaleCrop>false</ScaleCrop>
  <HeadingPairs>
    <vt:vector size="2" baseType="variant">
      <vt:variant>
        <vt:lpstr>Título</vt:lpstr>
      </vt:variant>
      <vt:variant>
        <vt:i4>1</vt:i4>
      </vt:variant>
    </vt:vector>
  </HeadingPairs>
  <TitlesOfParts>
    <vt:vector size="1" baseType="lpstr">
      <vt:lpstr>(Microsoft Word - LEI N\272 3293  DE 17 DE MAIO DE 2016 - PLANO MUNICIPAL DE TURISMO)</vt:lpstr>
    </vt:vector>
  </TitlesOfParts>
  <Company/>
  <LinksUpToDate>false</LinksUpToDate>
  <CharactersWithSpaces>188563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LEI N\272 3293  DE 17 DE MAIO DE 2016 - PLANO MUNICIPAL DE TURISMO)</dc:title>
  <dc:creator>Fabricia</dc:creator>
  <cp:lastModifiedBy>Camara</cp:lastModifiedBy>
  <cp:revision>44</cp:revision>
  <cp:lastPrinted>2024-04-19T19:13:00Z</cp:lastPrinted>
  <dcterms:created xsi:type="dcterms:W3CDTF">2024-04-25T16:48:00Z</dcterms:created>
  <dcterms:modified xsi:type="dcterms:W3CDTF">2024-05-29T19:19:00Z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2016-06-23T00:00:00Z</vt:filetime>
  </property>
  <property fmtid="{D5CDD505-2E9C-101B-9397-08002B2CF9AE}" pid="3" name="Creator">
    <vt:lpwstr>PScript5.dll Version 5.2.2</vt:lpwstr>
  </property>
  <property fmtid="{D5CDD505-2E9C-101B-9397-08002B2CF9AE}" pid="4" name="LastSaved">
    <vt:filetime>2022-10-20T00:00:00Z</vt:filetime>
  </property>
</Properties>
</file>