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DB68B" w14:textId="77777777" w:rsidR="003606D3" w:rsidRDefault="003606D3" w:rsidP="003606D3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01/2024: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Denomina “Maria Regina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Galletti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” o Diploma de Reconhecimento Público do ano 2024, previsto no parágrafo único do artigo 2º do Decreto Legislativo n. 404, de 25 de março de 2013, que especifica.</w:t>
      </w:r>
    </w:p>
    <w:p w14:paraId="5A7465FC" w14:textId="47709BEE" w:rsidR="00CA787F" w:rsidRDefault="004207F5" w:rsidP="003606D3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</w:t>
      </w: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</w:t>
      </w:r>
      <w:r w:rsidRPr="00FE3BF1">
        <w:rPr>
          <w:rFonts w:ascii="Arial" w:hAnsi="Arial" w:cs="Arial"/>
          <w:sz w:val="20"/>
          <w:szCs w:val="20"/>
        </w:rPr>
        <w:lastRenderedPageBreak/>
        <w:t>administrativa de efeitos externos e impositivo para os seus 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5EE24779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BF17B7">
        <w:rPr>
          <w:rFonts w:ascii="Arial" w:hAnsi="Arial" w:cs="Arial"/>
          <w:sz w:val="22"/>
          <w:szCs w:val="22"/>
        </w:rPr>
        <w:t xml:space="preserve">26 </w:t>
      </w:r>
      <w:r w:rsidRPr="008E6CA7">
        <w:rPr>
          <w:rFonts w:ascii="Arial" w:hAnsi="Arial" w:cs="Arial"/>
          <w:sz w:val="22"/>
          <w:szCs w:val="22"/>
        </w:rPr>
        <w:t xml:space="preserve">de </w:t>
      </w:r>
      <w:r w:rsidR="00BF17B7">
        <w:rPr>
          <w:rFonts w:ascii="Arial" w:hAnsi="Arial" w:cs="Arial"/>
          <w:sz w:val="22"/>
          <w:szCs w:val="22"/>
        </w:rPr>
        <w:t xml:space="preserve">fevereiro </w:t>
      </w:r>
      <w:bookmarkStart w:id="0" w:name="_GoBack"/>
      <w:bookmarkEnd w:id="0"/>
      <w:r w:rsidRPr="008E6CA7">
        <w:rPr>
          <w:rFonts w:ascii="Arial" w:hAnsi="Arial" w:cs="Arial"/>
          <w:sz w:val="22"/>
          <w:szCs w:val="22"/>
        </w:rPr>
        <w:t>de 202</w:t>
      </w:r>
      <w:r w:rsidR="00046A1A">
        <w:rPr>
          <w:rFonts w:ascii="Arial" w:hAnsi="Arial" w:cs="Arial"/>
          <w:sz w:val="22"/>
          <w:szCs w:val="22"/>
        </w:rPr>
        <w:t>4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76174C0" w14:textId="77777777" w:rsidR="00B50C51" w:rsidRDefault="00B50C51" w:rsidP="00B50C5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Paulo Aurélio Bianchini</w:t>
      </w:r>
      <w:r>
        <w:rPr>
          <w:rFonts w:ascii="Calibri" w:hAnsi="Calibri" w:cs="Calibri"/>
        </w:rPr>
        <w:tab/>
        <w:t>Jorge Emanoel Cardoso Rocha</w:t>
      </w:r>
      <w:r>
        <w:rPr>
          <w:rFonts w:ascii="Calibri" w:hAnsi="Calibri" w:cs="Calibri"/>
        </w:rPr>
        <w:tab/>
        <w:t>Mariangela Ferraz Mussolini</w:t>
      </w:r>
    </w:p>
    <w:p w14:paraId="60C8B01B" w14:textId="77777777" w:rsidR="00B50C51" w:rsidRDefault="00B50C51" w:rsidP="00B50C5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1754481B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7B7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E3F87-2CFA-4A07-AF0B-B57116D10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26</TotalTime>
  <Pages>2</Pages>
  <Words>540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Usuário</cp:lastModifiedBy>
  <cp:revision>24</cp:revision>
  <cp:lastPrinted>2022-10-10T14:22:00Z</cp:lastPrinted>
  <dcterms:created xsi:type="dcterms:W3CDTF">2023-02-02T20:03:00Z</dcterms:created>
  <dcterms:modified xsi:type="dcterms:W3CDTF">2024-02-26T10:52:00Z</dcterms:modified>
</cp:coreProperties>
</file>