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6C1" w:rsidRPr="006233A3" w:rsidRDefault="001D761F" w:rsidP="00E520F1">
      <w:pPr>
        <w:pStyle w:val="Ttulo"/>
        <w:spacing w:line="360" w:lineRule="auto"/>
        <w:ind w:right="283"/>
        <w:rPr>
          <w:sz w:val="24"/>
        </w:rPr>
      </w:pPr>
      <w:r w:rsidRPr="006233A3">
        <w:rPr>
          <w:sz w:val="24"/>
        </w:rPr>
        <w:t>PROJETO DE LEI N.</w:t>
      </w:r>
      <w:r w:rsidR="00E520F1">
        <w:rPr>
          <w:sz w:val="24"/>
        </w:rPr>
        <w:t xml:space="preserve"> 51/</w:t>
      </w:r>
      <w:bookmarkStart w:id="0" w:name="_GoBack"/>
      <w:bookmarkEnd w:id="0"/>
      <w:r w:rsidR="006233A3" w:rsidRPr="006233A3">
        <w:rPr>
          <w:sz w:val="24"/>
        </w:rPr>
        <w:t>2023</w:t>
      </w:r>
    </w:p>
    <w:p w:rsidR="003F66E2" w:rsidRPr="006233A3" w:rsidRDefault="003F66E2" w:rsidP="00734B47">
      <w:pPr>
        <w:jc w:val="both"/>
        <w:rPr>
          <w:rFonts w:ascii="Arial" w:hAnsi="Arial" w:cs="Arial"/>
          <w:b/>
          <w:bCs/>
        </w:rPr>
      </w:pPr>
    </w:p>
    <w:p w:rsidR="006233A3" w:rsidRPr="00E46639" w:rsidRDefault="001D761F" w:rsidP="006233A3">
      <w:pPr>
        <w:ind w:right="283"/>
        <w:jc w:val="both"/>
        <w:rPr>
          <w:rFonts w:ascii="Arial" w:hAnsi="Arial" w:cs="Arial"/>
          <w:b/>
          <w:bCs/>
        </w:rPr>
      </w:pPr>
      <w:r w:rsidRPr="006233A3">
        <w:rPr>
          <w:rFonts w:ascii="Arial" w:hAnsi="Arial" w:cs="Arial"/>
          <w:b/>
          <w:bCs/>
        </w:rPr>
        <w:t>Altera a Lei n. 4072 de 30 de dezembro de 2009, que especifica</w:t>
      </w:r>
      <w:r w:rsidR="00E46639">
        <w:rPr>
          <w:rFonts w:ascii="Arial" w:hAnsi="Arial" w:cs="Arial"/>
          <w:bCs/>
        </w:rPr>
        <w:t xml:space="preserve"> </w:t>
      </w:r>
      <w:r w:rsidR="00E46639" w:rsidRPr="00E46639">
        <w:rPr>
          <w:rFonts w:ascii="Arial" w:hAnsi="Arial" w:cs="Arial"/>
          <w:b/>
          <w:bCs/>
        </w:rPr>
        <w:t>e dá outras providências</w:t>
      </w:r>
    </w:p>
    <w:p w:rsidR="006233A3" w:rsidRDefault="006233A3" w:rsidP="006233A3">
      <w:pPr>
        <w:ind w:right="283"/>
        <w:jc w:val="both"/>
        <w:rPr>
          <w:rFonts w:ascii="Arial" w:hAnsi="Arial" w:cs="Arial"/>
          <w:bCs/>
        </w:rPr>
      </w:pPr>
    </w:p>
    <w:p w:rsidR="00BA26C1" w:rsidRPr="006233A3" w:rsidRDefault="001D761F" w:rsidP="006233A3">
      <w:pPr>
        <w:ind w:right="283"/>
        <w:jc w:val="both"/>
        <w:rPr>
          <w:rFonts w:ascii="Arial" w:hAnsi="Arial" w:cs="Arial"/>
        </w:rPr>
      </w:pPr>
      <w:r w:rsidRPr="006233A3">
        <w:rPr>
          <w:rFonts w:ascii="Arial" w:hAnsi="Arial" w:cs="Arial"/>
        </w:rPr>
        <w:t xml:space="preserve">O </w:t>
      </w:r>
      <w:r w:rsidRPr="006233A3">
        <w:rPr>
          <w:rFonts w:ascii="Arial" w:hAnsi="Arial" w:cs="Arial"/>
          <w:b/>
        </w:rPr>
        <w:t>Prefeito Municipal de Bebedouro</w:t>
      </w:r>
      <w:r w:rsidRPr="006233A3">
        <w:rPr>
          <w:rFonts w:ascii="Arial" w:hAnsi="Arial" w:cs="Arial"/>
        </w:rPr>
        <w:t xml:space="preserve">, usando de suas atribuições legais, </w:t>
      </w:r>
    </w:p>
    <w:p w:rsidR="00BA26C1" w:rsidRDefault="001D761F" w:rsidP="006233A3">
      <w:pPr>
        <w:jc w:val="both"/>
        <w:rPr>
          <w:rFonts w:ascii="Arial" w:hAnsi="Arial" w:cs="Arial"/>
        </w:rPr>
      </w:pPr>
      <w:r w:rsidRPr="006233A3">
        <w:rPr>
          <w:rFonts w:ascii="Arial" w:hAnsi="Arial" w:cs="Arial"/>
        </w:rPr>
        <w:t>Faz saber que a Câmara Municipal</w:t>
      </w:r>
      <w:r w:rsidRPr="006233A3">
        <w:rPr>
          <w:rFonts w:ascii="Arial" w:hAnsi="Arial" w:cs="Arial"/>
        </w:rPr>
        <w:t xml:space="preserve"> aprov</w:t>
      </w:r>
      <w:r w:rsidR="006233A3">
        <w:rPr>
          <w:rFonts w:ascii="Arial" w:hAnsi="Arial" w:cs="Arial"/>
        </w:rPr>
        <w:t>a</w:t>
      </w:r>
      <w:r w:rsidRPr="006233A3">
        <w:rPr>
          <w:rFonts w:ascii="Arial" w:hAnsi="Arial" w:cs="Arial"/>
        </w:rPr>
        <w:t xml:space="preserve"> a seguinte Lei:</w:t>
      </w:r>
    </w:p>
    <w:p w:rsidR="006233A3" w:rsidRPr="006233A3" w:rsidRDefault="006233A3" w:rsidP="006233A3">
      <w:pPr>
        <w:jc w:val="both"/>
        <w:rPr>
          <w:rFonts w:ascii="Arial" w:hAnsi="Arial" w:cs="Arial"/>
        </w:rPr>
      </w:pPr>
    </w:p>
    <w:p w:rsidR="00BA26C1" w:rsidRPr="006233A3" w:rsidRDefault="00BA26C1" w:rsidP="00734B47">
      <w:pPr>
        <w:jc w:val="both"/>
        <w:rPr>
          <w:rFonts w:ascii="Arial" w:hAnsi="Arial" w:cs="Arial"/>
        </w:rPr>
      </w:pPr>
    </w:p>
    <w:p w:rsidR="00BA26C1" w:rsidRPr="006233A3" w:rsidRDefault="001D761F" w:rsidP="005B2E55">
      <w:pPr>
        <w:pStyle w:val="Corpodetexto31"/>
        <w:tabs>
          <w:tab w:val="decimal" w:pos="0"/>
          <w:tab w:val="center" w:pos="851"/>
        </w:tabs>
        <w:rPr>
          <w:rFonts w:ascii="Arial" w:hAnsi="Arial" w:cs="Arial"/>
          <w:bCs/>
          <w:sz w:val="24"/>
          <w:szCs w:val="24"/>
        </w:rPr>
      </w:pPr>
      <w:r w:rsidRPr="006233A3">
        <w:rPr>
          <w:rFonts w:ascii="Arial" w:hAnsi="Arial" w:cs="Arial"/>
          <w:b/>
          <w:sz w:val="24"/>
          <w:szCs w:val="24"/>
        </w:rPr>
        <w:t>Art. 1</w:t>
      </w:r>
      <w:r w:rsidR="001D0D03" w:rsidRPr="006233A3">
        <w:rPr>
          <w:rFonts w:ascii="Arial" w:hAnsi="Arial" w:cs="Arial"/>
          <w:b/>
          <w:sz w:val="24"/>
          <w:szCs w:val="24"/>
        </w:rPr>
        <w:t>º</w:t>
      </w:r>
      <w:r w:rsidR="001D0D03" w:rsidRPr="006233A3">
        <w:rPr>
          <w:rFonts w:ascii="Arial" w:hAnsi="Arial" w:cs="Arial"/>
          <w:sz w:val="24"/>
          <w:szCs w:val="24"/>
        </w:rPr>
        <w:t xml:space="preserve"> </w:t>
      </w:r>
      <w:r w:rsidRPr="006233A3">
        <w:rPr>
          <w:rFonts w:ascii="Arial" w:hAnsi="Arial" w:cs="Arial"/>
          <w:sz w:val="24"/>
          <w:szCs w:val="24"/>
        </w:rPr>
        <w:t xml:space="preserve">O artigo 26 e seus incisos I, II e III </w:t>
      </w:r>
      <w:r w:rsidRPr="006233A3">
        <w:rPr>
          <w:rFonts w:ascii="Arial" w:hAnsi="Arial" w:cs="Arial"/>
          <w:bCs/>
          <w:sz w:val="24"/>
          <w:szCs w:val="24"/>
        </w:rPr>
        <w:t xml:space="preserve">da Lei N. 4072 de 30 de dezembro de 2009, passam a vigorar com a seguinte redação: </w:t>
      </w:r>
    </w:p>
    <w:p w:rsidR="005B2E55" w:rsidRPr="006233A3" w:rsidRDefault="005B2E55" w:rsidP="005B2E55">
      <w:pPr>
        <w:tabs>
          <w:tab w:val="left" w:pos="709"/>
        </w:tabs>
        <w:suppressAutoHyphens/>
        <w:jc w:val="both"/>
        <w:rPr>
          <w:rFonts w:ascii="Arial" w:hAnsi="Arial" w:cs="Arial"/>
          <w:b/>
          <w:lang w:eastAsia="ar-SA"/>
        </w:rPr>
      </w:pPr>
    </w:p>
    <w:p w:rsidR="001D0D03" w:rsidRPr="003027AB" w:rsidRDefault="001D761F" w:rsidP="001D0D03">
      <w:pPr>
        <w:tabs>
          <w:tab w:val="left" w:pos="709"/>
        </w:tabs>
        <w:suppressAutoHyphens/>
        <w:jc w:val="both"/>
        <w:rPr>
          <w:rFonts w:ascii="Arial" w:hAnsi="Arial" w:cs="Arial"/>
          <w:i/>
          <w:lang w:eastAsia="ar-SA"/>
        </w:rPr>
      </w:pPr>
      <w:r w:rsidRPr="003027AB">
        <w:rPr>
          <w:rFonts w:ascii="Arial" w:hAnsi="Arial" w:cs="Arial"/>
          <w:b/>
          <w:i/>
          <w:lang w:eastAsia="ar-SA"/>
        </w:rPr>
        <w:t xml:space="preserve">Art. 26 </w:t>
      </w:r>
      <w:r w:rsidRPr="003027AB">
        <w:rPr>
          <w:rStyle w:val="fontstyle01"/>
          <w:rFonts w:ascii="Arial" w:hAnsi="Arial" w:cs="Arial"/>
          <w:i/>
        </w:rPr>
        <w:t xml:space="preserve">A jornada semanal de trabalho do docente é constituída de </w:t>
      </w:r>
      <w:r w:rsidRPr="003027AB">
        <w:rPr>
          <w:rStyle w:val="fontstyle01"/>
          <w:rFonts w:ascii="Arial" w:hAnsi="Arial" w:cs="Arial"/>
          <w:i/>
          <w:color w:val="auto"/>
        </w:rPr>
        <w:t xml:space="preserve">2/3 (dois terços) da carga </w:t>
      </w:r>
      <w:r w:rsidRPr="003027AB">
        <w:rPr>
          <w:rStyle w:val="fontstyle01"/>
          <w:rFonts w:ascii="Arial" w:hAnsi="Arial" w:cs="Arial"/>
          <w:i/>
          <w:color w:val="auto"/>
        </w:rPr>
        <w:t>horária para o desempenho das atividades de interação com alunos e de 1/3 (um terço) de atividades extraclasse, compostas de A</w:t>
      </w:r>
      <w:r w:rsidRPr="003027AB">
        <w:rPr>
          <w:rStyle w:val="fontstyle01"/>
          <w:rFonts w:ascii="Arial" w:hAnsi="Arial" w:cs="Arial"/>
          <w:i/>
        </w:rPr>
        <w:t>ulas de Trabalho Pedagógico que se subdividem em: Aulas de Trabalho Pedagógico Coletivo (ATPC), Aulas de Trabalho Pedagógico Espec</w:t>
      </w:r>
      <w:r w:rsidRPr="003027AB">
        <w:rPr>
          <w:rStyle w:val="fontstyle01"/>
          <w:rFonts w:ascii="Arial" w:hAnsi="Arial" w:cs="Arial"/>
          <w:i/>
        </w:rPr>
        <w:t>ial (ATPE) e Aulas de Trabalho Pedagógico Livre (ATPL), a saber:</w:t>
      </w:r>
    </w:p>
    <w:p w:rsidR="001D0D03" w:rsidRPr="003027AB" w:rsidRDefault="001D0D03" w:rsidP="001D0D03">
      <w:pPr>
        <w:autoSpaceDE w:val="0"/>
        <w:autoSpaceDN w:val="0"/>
        <w:adjustRightInd w:val="0"/>
        <w:jc w:val="both"/>
        <w:rPr>
          <w:rFonts w:ascii="Arial" w:hAnsi="Arial" w:cs="Arial"/>
          <w:b/>
          <w:bCs/>
          <w:i/>
        </w:rPr>
      </w:pP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bCs/>
          <w:i/>
        </w:rPr>
        <w:t>I. Jornada I</w:t>
      </w:r>
      <w:r w:rsidRPr="003027AB">
        <w:rPr>
          <w:rFonts w:ascii="Arial" w:hAnsi="Arial" w:cs="Arial"/>
          <w:bCs/>
          <w:i/>
        </w:rPr>
        <w:t xml:space="preserve"> - </w:t>
      </w:r>
      <w:r w:rsidR="00563F24" w:rsidRPr="003027AB">
        <w:rPr>
          <w:rFonts w:ascii="Arial" w:hAnsi="Arial" w:cs="Arial"/>
          <w:i/>
        </w:rPr>
        <w:t xml:space="preserve">de 30 (trinta) horas semanais </w:t>
      </w:r>
      <w:r w:rsidR="003A01C8" w:rsidRPr="003027AB">
        <w:rPr>
          <w:rFonts w:ascii="Arial" w:hAnsi="Arial" w:cs="Arial"/>
          <w:i/>
        </w:rPr>
        <w:t>destinadas aos docentes da</w:t>
      </w:r>
      <w:r w:rsidRPr="003027AB">
        <w:rPr>
          <w:rFonts w:ascii="Arial" w:hAnsi="Arial" w:cs="Arial"/>
          <w:i/>
        </w:rPr>
        <w:t xml:space="preserve"> Educação Infantil I</w:t>
      </w:r>
      <w:r w:rsidRPr="003027AB">
        <w:rPr>
          <w:rFonts w:ascii="Arial" w:hAnsi="Arial" w:cs="Arial"/>
          <w:b/>
          <w:i/>
        </w:rPr>
        <w:t xml:space="preserve"> </w:t>
      </w:r>
      <w:r w:rsidRPr="003027AB">
        <w:rPr>
          <w:rFonts w:ascii="Arial" w:hAnsi="Arial" w:cs="Arial"/>
          <w:i/>
        </w:rPr>
        <w:t>(PEI I</w:t>
      </w:r>
      <w:r w:rsidRPr="003027AB">
        <w:rPr>
          <w:rFonts w:ascii="Arial" w:hAnsi="Arial" w:cs="Arial"/>
          <w:b/>
          <w:i/>
        </w:rPr>
        <w:t>)</w:t>
      </w:r>
      <w:r w:rsidRPr="003027AB">
        <w:rPr>
          <w:rFonts w:ascii="Arial" w:hAnsi="Arial" w:cs="Arial"/>
          <w:i/>
        </w:rPr>
        <w:t xml:space="preserve"> e da Educação Infantil II</w:t>
      </w:r>
      <w:r w:rsidRPr="003027AB">
        <w:rPr>
          <w:rFonts w:ascii="Arial" w:hAnsi="Arial" w:cs="Arial"/>
          <w:b/>
          <w:i/>
        </w:rPr>
        <w:t xml:space="preserve"> </w:t>
      </w:r>
      <w:r w:rsidRPr="003027AB">
        <w:rPr>
          <w:rFonts w:ascii="Arial" w:hAnsi="Arial" w:cs="Arial"/>
          <w:i/>
        </w:rPr>
        <w:t>(PEI II</w:t>
      </w:r>
      <w:r w:rsidRPr="003027AB">
        <w:rPr>
          <w:rFonts w:ascii="Arial" w:hAnsi="Arial" w:cs="Arial"/>
          <w:b/>
          <w:i/>
        </w:rPr>
        <w:t>)</w:t>
      </w:r>
      <w:r w:rsidRPr="003027AB">
        <w:rPr>
          <w:rFonts w:ascii="Arial" w:hAnsi="Arial" w:cs="Arial"/>
          <w:i/>
        </w:rPr>
        <w:t>, sendo:</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a)</w:t>
      </w:r>
      <w:r w:rsidR="00563F24" w:rsidRPr="003027AB">
        <w:rPr>
          <w:rFonts w:ascii="Arial" w:hAnsi="Arial" w:cs="Arial"/>
          <w:i/>
        </w:rPr>
        <w:t xml:space="preserve"> 19 (dezenove) aulas</w:t>
      </w:r>
      <w:r w:rsidRPr="003027AB">
        <w:rPr>
          <w:rFonts w:ascii="Arial" w:hAnsi="Arial" w:cs="Arial"/>
          <w:i/>
        </w:rPr>
        <w:t xml:space="preserve"> seman</w:t>
      </w:r>
      <w:r w:rsidR="00563F24" w:rsidRPr="003027AB">
        <w:rPr>
          <w:rFonts w:ascii="Arial" w:hAnsi="Arial" w:cs="Arial"/>
          <w:i/>
        </w:rPr>
        <w:t xml:space="preserve">ais, </w:t>
      </w:r>
      <w:r w:rsidRPr="003027AB">
        <w:rPr>
          <w:rFonts w:ascii="Arial" w:hAnsi="Arial" w:cs="Arial"/>
          <w:i/>
        </w:rPr>
        <w:t xml:space="preserve">para o </w:t>
      </w:r>
      <w:r w:rsidRPr="003027AB">
        <w:rPr>
          <w:rFonts w:ascii="Arial" w:hAnsi="Arial" w:cs="Arial"/>
          <w:i/>
        </w:rPr>
        <w:t>desempenho de atividades com alunos;</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b)</w:t>
      </w:r>
      <w:r w:rsidR="00563F24" w:rsidRPr="003027AB">
        <w:rPr>
          <w:rFonts w:ascii="Arial" w:hAnsi="Arial" w:cs="Arial"/>
          <w:i/>
        </w:rPr>
        <w:t xml:space="preserve"> 11 (onze) aulas</w:t>
      </w:r>
      <w:r w:rsidRPr="003027AB">
        <w:rPr>
          <w:rFonts w:ascii="Arial" w:hAnsi="Arial" w:cs="Arial"/>
          <w:i/>
        </w:rPr>
        <w:t xml:space="preserve"> semanais </w:t>
      </w:r>
      <w:r w:rsidRPr="003027AB">
        <w:rPr>
          <w:rStyle w:val="fontstyle01"/>
          <w:rFonts w:ascii="Arial" w:hAnsi="Arial" w:cs="Arial"/>
          <w:i/>
          <w:color w:val="auto"/>
        </w:rPr>
        <w:t>de atividades extraclasse</w:t>
      </w:r>
      <w:r w:rsidR="00563F24" w:rsidRPr="003027AB">
        <w:rPr>
          <w:rFonts w:ascii="Arial" w:hAnsi="Arial" w:cs="Arial"/>
          <w:i/>
        </w:rPr>
        <w:t xml:space="preserve">, </w:t>
      </w:r>
      <w:r w:rsidRPr="003027AB">
        <w:rPr>
          <w:rFonts w:ascii="Arial" w:hAnsi="Arial" w:cs="Arial"/>
          <w:i/>
        </w:rPr>
        <w:t>sendo:</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1.</w:t>
      </w:r>
      <w:r w:rsidRPr="003027AB">
        <w:rPr>
          <w:rFonts w:ascii="Arial" w:hAnsi="Arial" w:cs="Arial"/>
          <w:i/>
        </w:rPr>
        <w:t xml:space="preserve"> 02 (duas) aulas semanais de ATPC – Aulas de Trabalho Pedagógico Coletivo, cumpridas na Unidade Escolar;</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2.</w:t>
      </w:r>
      <w:r w:rsidRPr="003027AB">
        <w:rPr>
          <w:rFonts w:ascii="Arial" w:hAnsi="Arial" w:cs="Arial"/>
          <w:i/>
        </w:rPr>
        <w:t xml:space="preserve"> 01 (uma) aula semanal de ATPE – Aulas de Trabal</w:t>
      </w:r>
      <w:r w:rsidRPr="003027AB">
        <w:rPr>
          <w:rFonts w:ascii="Arial" w:hAnsi="Arial" w:cs="Arial"/>
          <w:i/>
        </w:rPr>
        <w:t>ho Pedagógico Especial, cumprida na Unidade Escolar;</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 xml:space="preserve">3. </w:t>
      </w:r>
      <w:r w:rsidR="00563F24" w:rsidRPr="003027AB">
        <w:rPr>
          <w:rFonts w:ascii="Arial" w:hAnsi="Arial" w:cs="Arial"/>
          <w:i/>
        </w:rPr>
        <w:t>08 (oito</w:t>
      </w:r>
      <w:r w:rsidRPr="003027AB">
        <w:rPr>
          <w:rFonts w:ascii="Arial" w:hAnsi="Arial" w:cs="Arial"/>
          <w:i/>
        </w:rPr>
        <w:t>) aulas semanais de ATPL – Aulas de Trabalho Pedagógico Livre, cumpridas em local de livre escolha pelo docente.</w:t>
      </w:r>
    </w:p>
    <w:p w:rsidR="001D0D03" w:rsidRPr="003027AB" w:rsidRDefault="001D0D03" w:rsidP="001D0D03">
      <w:pPr>
        <w:autoSpaceDE w:val="0"/>
        <w:autoSpaceDN w:val="0"/>
        <w:adjustRightInd w:val="0"/>
        <w:jc w:val="both"/>
        <w:rPr>
          <w:rFonts w:ascii="Arial" w:hAnsi="Arial" w:cs="Arial"/>
          <w:i/>
        </w:rPr>
      </w:pP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bCs/>
          <w:i/>
        </w:rPr>
        <w:t>II. Jornada II</w:t>
      </w:r>
      <w:r w:rsidRPr="003027AB">
        <w:rPr>
          <w:rFonts w:ascii="Arial" w:hAnsi="Arial" w:cs="Arial"/>
          <w:bCs/>
          <w:i/>
        </w:rPr>
        <w:t xml:space="preserve"> - </w:t>
      </w:r>
      <w:r w:rsidRPr="003027AB">
        <w:rPr>
          <w:rFonts w:ascii="Arial" w:hAnsi="Arial" w:cs="Arial"/>
          <w:i/>
        </w:rPr>
        <w:t>de 30 (trinta) ho</w:t>
      </w:r>
      <w:r w:rsidR="00563F24" w:rsidRPr="003027AB">
        <w:rPr>
          <w:rFonts w:ascii="Arial" w:hAnsi="Arial" w:cs="Arial"/>
          <w:i/>
        </w:rPr>
        <w:t>ras semanais,</w:t>
      </w:r>
      <w:r w:rsidRPr="003027AB">
        <w:rPr>
          <w:rFonts w:ascii="Arial" w:hAnsi="Arial" w:cs="Arial"/>
          <w:i/>
        </w:rPr>
        <w:t xml:space="preserve"> destinadas aos docentes do Ensino Fundamental I</w:t>
      </w:r>
      <w:r w:rsidRPr="003027AB">
        <w:rPr>
          <w:rFonts w:ascii="Arial" w:hAnsi="Arial" w:cs="Arial"/>
          <w:b/>
          <w:i/>
        </w:rPr>
        <w:t xml:space="preserve"> </w:t>
      </w:r>
      <w:r w:rsidRPr="003027AB">
        <w:rPr>
          <w:rFonts w:ascii="Arial" w:hAnsi="Arial" w:cs="Arial"/>
          <w:i/>
        </w:rPr>
        <w:t>(PEF I</w:t>
      </w:r>
      <w:r w:rsidRPr="003027AB">
        <w:rPr>
          <w:rFonts w:ascii="Arial" w:hAnsi="Arial" w:cs="Arial"/>
          <w:b/>
          <w:i/>
        </w:rPr>
        <w:t>)</w:t>
      </w:r>
      <w:r w:rsidR="003A01C8" w:rsidRPr="003027AB">
        <w:rPr>
          <w:rFonts w:ascii="Arial" w:hAnsi="Arial" w:cs="Arial"/>
          <w:i/>
        </w:rPr>
        <w:t xml:space="preserve"> e da</w:t>
      </w:r>
      <w:r w:rsidRPr="003027AB">
        <w:rPr>
          <w:rFonts w:ascii="Arial" w:hAnsi="Arial" w:cs="Arial"/>
          <w:i/>
        </w:rPr>
        <w:t xml:space="preserve"> Educação Especial (PEE), sendo:</w:t>
      </w:r>
    </w:p>
    <w:p w:rsidR="003F66E2" w:rsidRPr="003027AB" w:rsidRDefault="001D761F" w:rsidP="001D0D03">
      <w:pPr>
        <w:autoSpaceDE w:val="0"/>
        <w:autoSpaceDN w:val="0"/>
        <w:adjustRightInd w:val="0"/>
        <w:jc w:val="both"/>
        <w:rPr>
          <w:rFonts w:ascii="Arial" w:hAnsi="Arial" w:cs="Arial"/>
          <w:i/>
        </w:rPr>
      </w:pPr>
      <w:r w:rsidRPr="003027AB">
        <w:rPr>
          <w:rFonts w:ascii="Arial" w:hAnsi="Arial" w:cs="Arial"/>
          <w:b/>
          <w:i/>
        </w:rPr>
        <w:t>a)</w:t>
      </w:r>
      <w:r w:rsidR="00563F24" w:rsidRPr="003027AB">
        <w:rPr>
          <w:rFonts w:ascii="Arial" w:hAnsi="Arial" w:cs="Arial"/>
          <w:i/>
        </w:rPr>
        <w:t xml:space="preserve"> 18 (dezoito) aulas semanais,</w:t>
      </w:r>
      <w:r w:rsidRPr="003027AB">
        <w:rPr>
          <w:rFonts w:ascii="Arial" w:hAnsi="Arial" w:cs="Arial"/>
          <w:i/>
        </w:rPr>
        <w:t xml:space="preserve"> para o desempenho de atividades com alunos;</w:t>
      </w:r>
    </w:p>
    <w:p w:rsidR="001D0D03" w:rsidRPr="003027AB" w:rsidRDefault="001D761F" w:rsidP="001D0D03">
      <w:pPr>
        <w:autoSpaceDE w:val="0"/>
        <w:autoSpaceDN w:val="0"/>
        <w:adjustRightInd w:val="0"/>
        <w:jc w:val="both"/>
        <w:rPr>
          <w:rFonts w:ascii="Arial" w:hAnsi="Arial" w:cs="Arial"/>
          <w:b/>
          <w:i/>
        </w:rPr>
      </w:pPr>
      <w:r w:rsidRPr="003027AB">
        <w:rPr>
          <w:rFonts w:ascii="Arial" w:hAnsi="Arial" w:cs="Arial"/>
          <w:b/>
          <w:i/>
        </w:rPr>
        <w:t xml:space="preserve">b) </w:t>
      </w:r>
      <w:r w:rsidR="00563F24" w:rsidRPr="003027AB">
        <w:rPr>
          <w:rFonts w:ascii="Arial" w:hAnsi="Arial" w:cs="Arial"/>
          <w:i/>
        </w:rPr>
        <w:t>12 (doze</w:t>
      </w:r>
      <w:r w:rsidR="00457322" w:rsidRPr="003027AB">
        <w:rPr>
          <w:rFonts w:ascii="Arial" w:hAnsi="Arial" w:cs="Arial"/>
          <w:i/>
        </w:rPr>
        <w:t>) aulas</w:t>
      </w:r>
      <w:r w:rsidRPr="003027AB">
        <w:rPr>
          <w:rFonts w:ascii="Arial" w:hAnsi="Arial" w:cs="Arial"/>
          <w:i/>
        </w:rPr>
        <w:t xml:space="preserve"> semanais </w:t>
      </w:r>
      <w:r w:rsidRPr="003027AB">
        <w:rPr>
          <w:rStyle w:val="fontstyle01"/>
          <w:rFonts w:ascii="Arial" w:hAnsi="Arial" w:cs="Arial"/>
          <w:i/>
          <w:color w:val="auto"/>
        </w:rPr>
        <w:t>de atividades extraclasse</w:t>
      </w:r>
      <w:r w:rsidR="00563F24" w:rsidRPr="003027AB">
        <w:rPr>
          <w:rFonts w:ascii="Arial" w:hAnsi="Arial" w:cs="Arial"/>
          <w:i/>
        </w:rPr>
        <w:t xml:space="preserve">, </w:t>
      </w:r>
      <w:r w:rsidRPr="003027AB">
        <w:rPr>
          <w:rFonts w:ascii="Arial" w:hAnsi="Arial" w:cs="Arial"/>
          <w:i/>
        </w:rPr>
        <w:t>sendo:</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 xml:space="preserve">1. </w:t>
      </w:r>
      <w:r w:rsidRPr="003027AB">
        <w:rPr>
          <w:rFonts w:ascii="Arial" w:hAnsi="Arial" w:cs="Arial"/>
          <w:i/>
        </w:rPr>
        <w:t xml:space="preserve"> 02 (duas) aulas semanais de ATPC – Aulas de Trabalho Pedagógico Coletivo, cumpridas na Unidade Escolar;</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2.</w:t>
      </w:r>
      <w:r w:rsidRPr="003027AB">
        <w:rPr>
          <w:rFonts w:ascii="Arial" w:hAnsi="Arial" w:cs="Arial"/>
          <w:i/>
        </w:rPr>
        <w:t xml:space="preserve"> 02 (duas) aulas semanais de ATPE – Aulas de Trabalho Pedagógico Especial, cumprida na Unidade Escolar;</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 xml:space="preserve">3. </w:t>
      </w:r>
      <w:r w:rsidR="00563F24" w:rsidRPr="003027AB">
        <w:rPr>
          <w:rFonts w:ascii="Arial" w:hAnsi="Arial" w:cs="Arial"/>
          <w:i/>
        </w:rPr>
        <w:t>08 (oito</w:t>
      </w:r>
      <w:r w:rsidRPr="003027AB">
        <w:rPr>
          <w:rFonts w:ascii="Arial" w:hAnsi="Arial" w:cs="Arial"/>
          <w:i/>
        </w:rPr>
        <w:t>) aulas semanais de ATPL – Aulas d</w:t>
      </w:r>
      <w:r w:rsidRPr="003027AB">
        <w:rPr>
          <w:rFonts w:ascii="Arial" w:hAnsi="Arial" w:cs="Arial"/>
          <w:i/>
        </w:rPr>
        <w:t>e Trabalho Pedagógico Livre, cumpridas em local de livre escolha pelo docente.</w:t>
      </w:r>
    </w:p>
    <w:p w:rsidR="001D0D03" w:rsidRPr="003027AB" w:rsidRDefault="001D0D03" w:rsidP="001D0D03">
      <w:pPr>
        <w:autoSpaceDE w:val="0"/>
        <w:autoSpaceDN w:val="0"/>
        <w:adjustRightInd w:val="0"/>
        <w:jc w:val="both"/>
        <w:rPr>
          <w:rFonts w:ascii="Arial" w:hAnsi="Arial" w:cs="Arial"/>
          <w:i/>
        </w:rPr>
      </w:pP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bCs/>
          <w:i/>
        </w:rPr>
        <w:t>III. Jornada III</w:t>
      </w:r>
      <w:r w:rsidRPr="003027AB">
        <w:rPr>
          <w:rFonts w:ascii="Arial" w:hAnsi="Arial" w:cs="Arial"/>
          <w:bCs/>
          <w:i/>
        </w:rPr>
        <w:t xml:space="preserve"> </w:t>
      </w:r>
      <w:r w:rsidRPr="003027AB">
        <w:rPr>
          <w:rFonts w:ascii="Arial" w:hAnsi="Arial" w:cs="Arial"/>
          <w:i/>
        </w:rPr>
        <w:t xml:space="preserve">– de 20 (vinte) horas semanais, destinadas aos docentes </w:t>
      </w:r>
      <w:r w:rsidR="003A01C8" w:rsidRPr="003027AB">
        <w:rPr>
          <w:rFonts w:ascii="Arial" w:hAnsi="Arial" w:cs="Arial"/>
          <w:i/>
        </w:rPr>
        <w:t>do</w:t>
      </w:r>
      <w:r w:rsidRPr="003027AB">
        <w:rPr>
          <w:rFonts w:ascii="Arial" w:hAnsi="Arial" w:cs="Arial"/>
          <w:i/>
        </w:rPr>
        <w:t xml:space="preserve"> Ensino Fundamental II (PEF-II - especialista) </w:t>
      </w:r>
      <w:r w:rsidR="003A01C8" w:rsidRPr="003027AB">
        <w:rPr>
          <w:rFonts w:ascii="Arial" w:hAnsi="Arial" w:cs="Arial"/>
          <w:i/>
        </w:rPr>
        <w:t>e da Educação de Jovens e Adultos (</w:t>
      </w:r>
      <w:r w:rsidRPr="003027AB">
        <w:rPr>
          <w:rFonts w:ascii="Arial" w:hAnsi="Arial" w:cs="Arial"/>
          <w:i/>
        </w:rPr>
        <w:t>PEJA</w:t>
      </w:r>
      <w:r w:rsidR="003A01C8" w:rsidRPr="003027AB">
        <w:rPr>
          <w:rFonts w:ascii="Arial" w:hAnsi="Arial" w:cs="Arial"/>
          <w:i/>
        </w:rPr>
        <w:t>)</w:t>
      </w:r>
      <w:r w:rsidRPr="003027AB">
        <w:rPr>
          <w:rFonts w:ascii="Arial" w:hAnsi="Arial" w:cs="Arial"/>
          <w:i/>
        </w:rPr>
        <w:t>, sendo:</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a)</w:t>
      </w:r>
      <w:r w:rsidRPr="003027AB">
        <w:rPr>
          <w:rFonts w:ascii="Arial" w:hAnsi="Arial" w:cs="Arial"/>
          <w:i/>
        </w:rPr>
        <w:t xml:space="preserve"> 13</w:t>
      </w:r>
      <w:r w:rsidRPr="003027AB">
        <w:rPr>
          <w:rFonts w:ascii="Arial" w:hAnsi="Arial" w:cs="Arial"/>
          <w:i/>
        </w:rPr>
        <w:t xml:space="preserve"> (trez</w:t>
      </w:r>
      <w:r w:rsidR="004D36E3" w:rsidRPr="003027AB">
        <w:rPr>
          <w:rFonts w:ascii="Arial" w:hAnsi="Arial" w:cs="Arial"/>
          <w:i/>
        </w:rPr>
        <w:t>e) aulas</w:t>
      </w:r>
      <w:r w:rsidR="00563F24" w:rsidRPr="003027AB">
        <w:rPr>
          <w:rFonts w:ascii="Arial" w:hAnsi="Arial" w:cs="Arial"/>
          <w:i/>
        </w:rPr>
        <w:t xml:space="preserve"> semanais</w:t>
      </w:r>
      <w:r w:rsidRPr="003027AB">
        <w:rPr>
          <w:rFonts w:ascii="Arial" w:hAnsi="Arial" w:cs="Arial"/>
          <w:i/>
        </w:rPr>
        <w:t xml:space="preserve"> para o desempenho de atividades com alunos;</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b)</w:t>
      </w:r>
      <w:r w:rsidR="004D36E3" w:rsidRPr="003027AB">
        <w:rPr>
          <w:rFonts w:ascii="Arial" w:hAnsi="Arial" w:cs="Arial"/>
          <w:i/>
        </w:rPr>
        <w:t xml:space="preserve"> 7 (sete) aulas</w:t>
      </w:r>
      <w:r w:rsidRPr="003027AB">
        <w:rPr>
          <w:rFonts w:ascii="Arial" w:hAnsi="Arial" w:cs="Arial"/>
          <w:i/>
        </w:rPr>
        <w:t xml:space="preserve"> semanais </w:t>
      </w:r>
      <w:r w:rsidRPr="003027AB">
        <w:rPr>
          <w:rStyle w:val="fontstyle01"/>
          <w:rFonts w:ascii="Arial" w:hAnsi="Arial" w:cs="Arial"/>
          <w:i/>
          <w:color w:val="auto"/>
        </w:rPr>
        <w:t>de atividades extraclasse</w:t>
      </w:r>
      <w:r w:rsidR="00563F24" w:rsidRPr="003027AB">
        <w:rPr>
          <w:rFonts w:ascii="Arial" w:hAnsi="Arial" w:cs="Arial"/>
          <w:i/>
        </w:rPr>
        <w:t xml:space="preserve">, </w:t>
      </w:r>
      <w:r w:rsidRPr="003027AB">
        <w:rPr>
          <w:rFonts w:ascii="Arial" w:hAnsi="Arial" w:cs="Arial"/>
          <w:i/>
        </w:rPr>
        <w:t>sendo:</w:t>
      </w:r>
    </w:p>
    <w:p w:rsidR="001D0D03" w:rsidRPr="003027AB" w:rsidRDefault="001D761F" w:rsidP="001D0D03">
      <w:pPr>
        <w:autoSpaceDE w:val="0"/>
        <w:autoSpaceDN w:val="0"/>
        <w:adjustRightInd w:val="0"/>
        <w:jc w:val="both"/>
        <w:rPr>
          <w:rFonts w:ascii="Arial" w:hAnsi="Arial" w:cs="Arial"/>
          <w:i/>
        </w:rPr>
      </w:pPr>
      <w:r w:rsidRPr="003027AB">
        <w:rPr>
          <w:rFonts w:ascii="Arial" w:hAnsi="Arial" w:cs="Arial"/>
          <w:b/>
          <w:i/>
        </w:rPr>
        <w:t xml:space="preserve">1. </w:t>
      </w:r>
      <w:r w:rsidR="004D36E3" w:rsidRPr="003027AB">
        <w:rPr>
          <w:rFonts w:ascii="Arial" w:hAnsi="Arial" w:cs="Arial"/>
          <w:i/>
        </w:rPr>
        <w:t>02 (duas) aulas</w:t>
      </w:r>
      <w:r w:rsidRPr="003027AB">
        <w:rPr>
          <w:rFonts w:ascii="Arial" w:hAnsi="Arial" w:cs="Arial"/>
          <w:i/>
        </w:rPr>
        <w:t xml:space="preserve"> semanais de ATPC – Aulas de Trabalho Pedagógico Coletivo, cumpridas na unidade escolar;</w:t>
      </w:r>
    </w:p>
    <w:p w:rsidR="006233A3" w:rsidRDefault="006233A3" w:rsidP="001D0D03">
      <w:pPr>
        <w:autoSpaceDE w:val="0"/>
        <w:autoSpaceDN w:val="0"/>
        <w:adjustRightInd w:val="0"/>
        <w:jc w:val="both"/>
        <w:rPr>
          <w:rFonts w:ascii="Arial" w:hAnsi="Arial" w:cs="Arial"/>
        </w:rPr>
      </w:pPr>
    </w:p>
    <w:p w:rsidR="006233A3" w:rsidRPr="006233A3" w:rsidRDefault="006233A3" w:rsidP="001D0D03">
      <w:pPr>
        <w:autoSpaceDE w:val="0"/>
        <w:autoSpaceDN w:val="0"/>
        <w:adjustRightInd w:val="0"/>
        <w:jc w:val="both"/>
        <w:rPr>
          <w:rFonts w:ascii="Arial" w:hAnsi="Arial" w:cs="Arial"/>
        </w:rPr>
      </w:pPr>
    </w:p>
    <w:p w:rsidR="00563F24" w:rsidRPr="003027AB" w:rsidRDefault="001D761F" w:rsidP="00563F24">
      <w:pPr>
        <w:autoSpaceDE w:val="0"/>
        <w:autoSpaceDN w:val="0"/>
        <w:adjustRightInd w:val="0"/>
        <w:jc w:val="both"/>
        <w:rPr>
          <w:rFonts w:ascii="Arial" w:hAnsi="Arial" w:cs="Arial"/>
          <w:i/>
        </w:rPr>
      </w:pPr>
      <w:r w:rsidRPr="003027AB">
        <w:rPr>
          <w:rFonts w:ascii="Arial" w:hAnsi="Arial" w:cs="Arial"/>
          <w:b/>
          <w:i/>
        </w:rPr>
        <w:lastRenderedPageBreak/>
        <w:t>2.</w:t>
      </w:r>
      <w:r w:rsidRPr="003027AB">
        <w:rPr>
          <w:rFonts w:ascii="Arial" w:hAnsi="Arial" w:cs="Arial"/>
          <w:i/>
        </w:rPr>
        <w:t xml:space="preserve"> 01 (uma) aula semanal de ATPE – Aulas de Trabalho Pedagógico Especial, cumprida na Unidade Escolar;</w:t>
      </w:r>
    </w:p>
    <w:p w:rsidR="006233A3" w:rsidRPr="003027AB" w:rsidRDefault="001D761F" w:rsidP="003027AB">
      <w:pPr>
        <w:rPr>
          <w:rFonts w:ascii="Arial" w:hAnsi="Arial" w:cs="Arial"/>
          <w:i/>
        </w:rPr>
      </w:pPr>
      <w:r w:rsidRPr="003027AB">
        <w:rPr>
          <w:rFonts w:ascii="Arial" w:hAnsi="Arial" w:cs="Arial"/>
          <w:b/>
          <w:i/>
        </w:rPr>
        <w:t>3</w:t>
      </w:r>
      <w:r w:rsidR="001D0D03" w:rsidRPr="003027AB">
        <w:rPr>
          <w:rFonts w:ascii="Arial" w:hAnsi="Arial" w:cs="Arial"/>
          <w:b/>
          <w:i/>
        </w:rPr>
        <w:t>.</w:t>
      </w:r>
      <w:r w:rsidRPr="003027AB">
        <w:rPr>
          <w:rFonts w:ascii="Arial" w:hAnsi="Arial" w:cs="Arial"/>
          <w:i/>
        </w:rPr>
        <w:t xml:space="preserve"> 04 (quatro</w:t>
      </w:r>
      <w:r w:rsidR="001D0D03" w:rsidRPr="003027AB">
        <w:rPr>
          <w:rFonts w:ascii="Arial" w:hAnsi="Arial" w:cs="Arial"/>
          <w:i/>
        </w:rPr>
        <w:t>) aulas semanais de ATPL – Aulas de Trabalho Pedagógico Livre,</w:t>
      </w:r>
      <w:r w:rsidR="003027AB" w:rsidRPr="003027AB">
        <w:rPr>
          <w:rFonts w:ascii="Arial" w:hAnsi="Arial" w:cs="Arial"/>
          <w:i/>
        </w:rPr>
        <w:t xml:space="preserve"> cumpridas </w:t>
      </w:r>
      <w:r w:rsidR="001D0D03" w:rsidRPr="003027AB">
        <w:rPr>
          <w:rFonts w:ascii="Arial" w:hAnsi="Arial" w:cs="Arial"/>
          <w:i/>
        </w:rPr>
        <w:t>em local de livre escolha.</w:t>
      </w:r>
    </w:p>
    <w:p w:rsidR="006233A3" w:rsidRDefault="006233A3" w:rsidP="005B2E55">
      <w:pPr>
        <w:autoSpaceDE w:val="0"/>
        <w:autoSpaceDN w:val="0"/>
        <w:adjustRightInd w:val="0"/>
        <w:jc w:val="both"/>
        <w:rPr>
          <w:rFonts w:ascii="Arial" w:hAnsi="Arial" w:cs="Arial"/>
        </w:rPr>
      </w:pPr>
    </w:p>
    <w:p w:rsidR="005B2E55" w:rsidRPr="006233A3" w:rsidRDefault="001D761F" w:rsidP="005B2E55">
      <w:pPr>
        <w:autoSpaceDE w:val="0"/>
        <w:autoSpaceDN w:val="0"/>
        <w:adjustRightInd w:val="0"/>
        <w:jc w:val="both"/>
        <w:rPr>
          <w:rFonts w:ascii="Arial" w:hAnsi="Arial" w:cs="Arial"/>
          <w:b/>
        </w:rPr>
      </w:pPr>
      <w:r w:rsidRPr="006233A3">
        <w:rPr>
          <w:rFonts w:ascii="Arial" w:hAnsi="Arial" w:cs="Arial"/>
          <w:b/>
        </w:rPr>
        <w:t>A</w:t>
      </w:r>
      <w:r w:rsidR="00F81740" w:rsidRPr="006233A3">
        <w:rPr>
          <w:rFonts w:ascii="Arial" w:hAnsi="Arial" w:cs="Arial"/>
          <w:b/>
        </w:rPr>
        <w:t xml:space="preserve">rt. </w:t>
      </w:r>
      <w:r w:rsidR="001F38A2" w:rsidRPr="006233A3">
        <w:rPr>
          <w:rFonts w:ascii="Arial" w:hAnsi="Arial" w:cs="Arial"/>
          <w:b/>
        </w:rPr>
        <w:t>2</w:t>
      </w:r>
      <w:r w:rsidRPr="006233A3">
        <w:rPr>
          <w:rFonts w:ascii="Arial" w:hAnsi="Arial" w:cs="Arial"/>
          <w:b/>
        </w:rPr>
        <w:t xml:space="preserve">º </w:t>
      </w:r>
      <w:r w:rsidRPr="006233A3">
        <w:rPr>
          <w:rFonts w:ascii="Arial" w:hAnsi="Arial" w:cs="Arial"/>
        </w:rPr>
        <w:t xml:space="preserve">Altera a redação do artigo 27 </w:t>
      </w:r>
      <w:r w:rsidRPr="006233A3">
        <w:rPr>
          <w:rFonts w:ascii="Arial" w:hAnsi="Arial" w:cs="Arial"/>
          <w:bCs/>
        </w:rPr>
        <w:t xml:space="preserve">da </w:t>
      </w:r>
      <w:r w:rsidRPr="006233A3">
        <w:rPr>
          <w:rFonts w:ascii="Arial" w:hAnsi="Arial" w:cs="Arial"/>
          <w:bCs/>
        </w:rPr>
        <w:t>Lei N. 4072</w:t>
      </w:r>
      <w:r w:rsidR="00D90594" w:rsidRPr="006233A3">
        <w:rPr>
          <w:rFonts w:ascii="Arial" w:hAnsi="Arial" w:cs="Arial"/>
          <w:bCs/>
        </w:rPr>
        <w:t>,</w:t>
      </w:r>
      <w:r w:rsidRPr="006233A3">
        <w:rPr>
          <w:rFonts w:ascii="Arial" w:hAnsi="Arial" w:cs="Arial"/>
          <w:bCs/>
        </w:rPr>
        <w:t xml:space="preserve"> de 30 de dezembro de 2009 e acresce</w:t>
      </w:r>
      <w:r w:rsidR="0046035D" w:rsidRPr="006233A3">
        <w:rPr>
          <w:rFonts w:ascii="Arial" w:hAnsi="Arial" w:cs="Arial"/>
          <w:bCs/>
        </w:rPr>
        <w:t>nta-se os parágrafos 1º, 2º, 3º e 4º</w:t>
      </w:r>
      <w:r w:rsidRPr="006233A3">
        <w:rPr>
          <w:rFonts w:ascii="Arial" w:hAnsi="Arial" w:cs="Arial"/>
          <w:bCs/>
        </w:rPr>
        <w:t>.</w:t>
      </w:r>
    </w:p>
    <w:p w:rsidR="00BA26C1" w:rsidRPr="006233A3" w:rsidRDefault="00BA26C1" w:rsidP="00BA26C1">
      <w:pPr>
        <w:rPr>
          <w:rFonts w:ascii="Arial" w:hAnsi="Arial" w:cs="Arial"/>
          <w:lang w:eastAsia="ar-SA"/>
        </w:rPr>
      </w:pPr>
    </w:p>
    <w:p w:rsidR="0046035D" w:rsidRPr="003027AB" w:rsidRDefault="001D761F" w:rsidP="0046035D">
      <w:pPr>
        <w:autoSpaceDE w:val="0"/>
        <w:autoSpaceDN w:val="0"/>
        <w:adjustRightInd w:val="0"/>
        <w:jc w:val="both"/>
        <w:rPr>
          <w:rFonts w:ascii="Arial" w:hAnsi="Arial" w:cs="Arial"/>
          <w:i/>
        </w:rPr>
      </w:pPr>
      <w:r w:rsidRPr="003027AB">
        <w:rPr>
          <w:rFonts w:ascii="Arial" w:hAnsi="Arial" w:cs="Arial"/>
          <w:b/>
          <w:i/>
        </w:rPr>
        <w:t xml:space="preserve">Art. 27 </w:t>
      </w:r>
      <w:r w:rsidR="00AD5757" w:rsidRPr="003027AB">
        <w:rPr>
          <w:rFonts w:ascii="Arial" w:hAnsi="Arial" w:cs="Arial"/>
          <w:i/>
          <w:lang w:eastAsia="ar-SA"/>
        </w:rPr>
        <w:t xml:space="preserve">As aulas </w:t>
      </w:r>
      <w:r w:rsidRPr="003027AB">
        <w:rPr>
          <w:rFonts w:ascii="Arial" w:hAnsi="Arial" w:cs="Arial"/>
          <w:i/>
          <w:lang w:eastAsia="ar-SA"/>
        </w:rPr>
        <w:t xml:space="preserve">semanais para desempenho de atividades com alunos, bem como as Aulas de Trabalho Pedagógico têm como unidade de tempo </w:t>
      </w:r>
      <w:r w:rsidR="00AD5757" w:rsidRPr="003027AB">
        <w:rPr>
          <w:rFonts w:ascii="Arial" w:hAnsi="Arial" w:cs="Arial"/>
          <w:i/>
          <w:lang w:eastAsia="ar-SA"/>
        </w:rPr>
        <w:t>60 (sessenta</w:t>
      </w:r>
      <w:r w:rsidRPr="003027AB">
        <w:rPr>
          <w:rFonts w:ascii="Arial" w:hAnsi="Arial" w:cs="Arial"/>
          <w:i/>
          <w:lang w:eastAsia="ar-SA"/>
        </w:rPr>
        <w:t>) minutos</w:t>
      </w:r>
      <w:r w:rsidRPr="003027AB">
        <w:rPr>
          <w:rFonts w:ascii="Arial" w:hAnsi="Arial" w:cs="Arial"/>
          <w:i/>
        </w:rPr>
        <w:t>.</w:t>
      </w:r>
    </w:p>
    <w:p w:rsidR="0046035D" w:rsidRPr="003027AB" w:rsidRDefault="0046035D" w:rsidP="0046035D">
      <w:pPr>
        <w:autoSpaceDE w:val="0"/>
        <w:autoSpaceDN w:val="0"/>
        <w:adjustRightInd w:val="0"/>
        <w:jc w:val="both"/>
        <w:rPr>
          <w:rFonts w:ascii="Arial" w:hAnsi="Arial" w:cs="Arial"/>
          <w:i/>
        </w:rPr>
      </w:pPr>
    </w:p>
    <w:p w:rsidR="0046035D" w:rsidRPr="003027AB" w:rsidRDefault="001D761F" w:rsidP="0046035D">
      <w:pPr>
        <w:rPr>
          <w:rFonts w:ascii="Arial" w:hAnsi="Arial" w:cs="Arial"/>
          <w:i/>
        </w:rPr>
      </w:pPr>
      <w:r w:rsidRPr="003027AB">
        <w:rPr>
          <w:rFonts w:ascii="Arial" w:hAnsi="Arial" w:cs="Arial"/>
          <w:b/>
          <w:i/>
        </w:rPr>
        <w:t>§ 1º</w:t>
      </w:r>
      <w:r w:rsidRPr="003027AB">
        <w:rPr>
          <w:rFonts w:ascii="Arial" w:hAnsi="Arial" w:cs="Arial"/>
          <w:i/>
        </w:rPr>
        <w:t xml:space="preserve"> As au</w:t>
      </w:r>
      <w:r w:rsidRPr="003027AB">
        <w:rPr>
          <w:rFonts w:ascii="Arial" w:hAnsi="Arial" w:cs="Arial"/>
          <w:i/>
        </w:rPr>
        <w:t>las para desempenho de atividades com alunos serão destinadas a tarefa de ministrar aulas distribuídas nas disciplinas que compõe a matriz curricular.</w:t>
      </w:r>
    </w:p>
    <w:p w:rsidR="0046035D" w:rsidRPr="003027AB" w:rsidRDefault="0046035D" w:rsidP="0046035D">
      <w:pPr>
        <w:autoSpaceDE w:val="0"/>
        <w:autoSpaceDN w:val="0"/>
        <w:adjustRightInd w:val="0"/>
        <w:jc w:val="both"/>
        <w:rPr>
          <w:rFonts w:ascii="Arial" w:hAnsi="Arial" w:cs="Arial"/>
          <w:i/>
        </w:rPr>
      </w:pPr>
    </w:p>
    <w:p w:rsidR="0046035D" w:rsidRPr="003027AB" w:rsidRDefault="001D761F" w:rsidP="0046035D">
      <w:pPr>
        <w:autoSpaceDE w:val="0"/>
        <w:autoSpaceDN w:val="0"/>
        <w:adjustRightInd w:val="0"/>
        <w:jc w:val="both"/>
        <w:rPr>
          <w:rFonts w:ascii="Arial" w:hAnsi="Arial" w:cs="Arial"/>
          <w:i/>
        </w:rPr>
      </w:pPr>
      <w:r w:rsidRPr="003027AB">
        <w:rPr>
          <w:rFonts w:ascii="Arial" w:hAnsi="Arial" w:cs="Arial"/>
          <w:b/>
          <w:i/>
        </w:rPr>
        <w:t>§ 2º</w:t>
      </w:r>
      <w:r w:rsidRPr="003027AB">
        <w:rPr>
          <w:rFonts w:ascii="Arial" w:hAnsi="Arial" w:cs="Arial"/>
          <w:i/>
        </w:rPr>
        <w:t xml:space="preserve"> As Aulas de Trabalho Pedagógico Coletivo serão destinadas a reuniões pedagógicas e formação continuada dos docentes.  </w:t>
      </w:r>
    </w:p>
    <w:p w:rsidR="0046035D" w:rsidRPr="003027AB" w:rsidRDefault="0046035D" w:rsidP="0046035D">
      <w:pPr>
        <w:autoSpaceDE w:val="0"/>
        <w:autoSpaceDN w:val="0"/>
        <w:adjustRightInd w:val="0"/>
        <w:jc w:val="both"/>
        <w:rPr>
          <w:rFonts w:ascii="Arial" w:hAnsi="Arial" w:cs="Arial"/>
          <w:i/>
        </w:rPr>
      </w:pPr>
    </w:p>
    <w:p w:rsidR="0046035D" w:rsidRPr="003027AB" w:rsidRDefault="001D761F" w:rsidP="0046035D">
      <w:pPr>
        <w:autoSpaceDE w:val="0"/>
        <w:autoSpaceDN w:val="0"/>
        <w:adjustRightInd w:val="0"/>
        <w:jc w:val="both"/>
        <w:rPr>
          <w:rFonts w:ascii="Arial" w:hAnsi="Arial" w:cs="Arial"/>
          <w:i/>
        </w:rPr>
      </w:pPr>
      <w:r w:rsidRPr="003027AB">
        <w:rPr>
          <w:rFonts w:ascii="Arial" w:hAnsi="Arial" w:cs="Arial"/>
          <w:b/>
          <w:i/>
        </w:rPr>
        <w:t>§ 3º</w:t>
      </w:r>
      <w:r w:rsidRPr="003027AB">
        <w:rPr>
          <w:rFonts w:ascii="Arial" w:hAnsi="Arial" w:cs="Arial"/>
          <w:i/>
        </w:rPr>
        <w:t xml:space="preserve"> As Aulas de Trabalho Pedagógico Especial serão destinada</w:t>
      </w:r>
      <w:r w:rsidR="00AD5757" w:rsidRPr="003027AB">
        <w:rPr>
          <w:rFonts w:ascii="Arial" w:hAnsi="Arial" w:cs="Arial"/>
          <w:i/>
        </w:rPr>
        <w:t>s ao atendimento d</w:t>
      </w:r>
      <w:r w:rsidRPr="003027AB">
        <w:rPr>
          <w:rFonts w:ascii="Arial" w:hAnsi="Arial" w:cs="Arial"/>
          <w:i/>
        </w:rPr>
        <w:t>os pais e orientações pedagógicas realizadas pela gestão</w:t>
      </w:r>
      <w:r w:rsidRPr="003027AB">
        <w:rPr>
          <w:rFonts w:ascii="Arial" w:hAnsi="Arial" w:cs="Arial"/>
          <w:i/>
        </w:rPr>
        <w:t xml:space="preserve"> escolar.</w:t>
      </w:r>
    </w:p>
    <w:p w:rsidR="0046035D" w:rsidRPr="003027AB" w:rsidRDefault="001D761F" w:rsidP="0046035D">
      <w:pPr>
        <w:autoSpaceDE w:val="0"/>
        <w:autoSpaceDN w:val="0"/>
        <w:adjustRightInd w:val="0"/>
        <w:jc w:val="both"/>
        <w:rPr>
          <w:rFonts w:ascii="Arial" w:hAnsi="Arial" w:cs="Arial"/>
          <w:i/>
        </w:rPr>
      </w:pPr>
      <w:r w:rsidRPr="003027AB">
        <w:rPr>
          <w:rFonts w:ascii="Arial" w:hAnsi="Arial" w:cs="Arial"/>
          <w:i/>
        </w:rPr>
        <w:t xml:space="preserve"> </w:t>
      </w:r>
    </w:p>
    <w:p w:rsidR="0046035D" w:rsidRPr="003027AB" w:rsidRDefault="001D761F" w:rsidP="0046035D">
      <w:pPr>
        <w:autoSpaceDE w:val="0"/>
        <w:autoSpaceDN w:val="0"/>
        <w:adjustRightInd w:val="0"/>
        <w:jc w:val="both"/>
        <w:rPr>
          <w:rFonts w:ascii="Arial" w:hAnsi="Arial" w:cs="Arial"/>
          <w:i/>
        </w:rPr>
      </w:pPr>
      <w:r w:rsidRPr="003027AB">
        <w:rPr>
          <w:rFonts w:ascii="Arial" w:hAnsi="Arial" w:cs="Arial"/>
          <w:b/>
          <w:i/>
        </w:rPr>
        <w:t xml:space="preserve">§ 4º </w:t>
      </w:r>
      <w:r w:rsidRPr="003027AB">
        <w:rPr>
          <w:rFonts w:ascii="Arial" w:hAnsi="Arial" w:cs="Arial"/>
          <w:i/>
        </w:rPr>
        <w:t>As Aulas de Trabalho Pedagógico Livres serão destinadas a elaboração e correção de avaliações e trabalhos, registros e demais tarefas pedagógicas, estudos, pesquisas e participações em cursos de formação continuada, presenciais ou à distân</w:t>
      </w:r>
      <w:r w:rsidRPr="003027AB">
        <w:rPr>
          <w:rFonts w:ascii="Arial" w:hAnsi="Arial" w:cs="Arial"/>
          <w:i/>
        </w:rPr>
        <w:t>cia.</w:t>
      </w:r>
    </w:p>
    <w:p w:rsidR="00BA26C1" w:rsidRPr="006233A3" w:rsidRDefault="001D761F" w:rsidP="00BA26C1">
      <w:pPr>
        <w:tabs>
          <w:tab w:val="left" w:pos="3555"/>
        </w:tabs>
        <w:rPr>
          <w:rFonts w:ascii="Arial" w:hAnsi="Arial" w:cs="Arial"/>
          <w:lang w:eastAsia="ar-SA"/>
        </w:rPr>
      </w:pPr>
      <w:r w:rsidRPr="006233A3">
        <w:rPr>
          <w:rFonts w:ascii="Arial" w:hAnsi="Arial" w:cs="Arial"/>
          <w:lang w:eastAsia="ar-SA"/>
        </w:rPr>
        <w:tab/>
      </w:r>
    </w:p>
    <w:p w:rsidR="00BA26C1" w:rsidRPr="006233A3" w:rsidRDefault="001D761F" w:rsidP="00B06BC6">
      <w:pPr>
        <w:tabs>
          <w:tab w:val="left" w:pos="3555"/>
        </w:tabs>
        <w:jc w:val="both"/>
        <w:rPr>
          <w:rFonts w:ascii="Arial" w:hAnsi="Arial" w:cs="Arial"/>
          <w:bCs/>
        </w:rPr>
      </w:pPr>
      <w:r w:rsidRPr="006233A3">
        <w:rPr>
          <w:rFonts w:ascii="Arial" w:hAnsi="Arial" w:cs="Arial"/>
          <w:b/>
          <w:lang w:eastAsia="ar-SA"/>
        </w:rPr>
        <w:t>Art. 3</w:t>
      </w:r>
      <w:r w:rsidR="00F81740" w:rsidRPr="006233A3">
        <w:rPr>
          <w:rFonts w:ascii="Arial" w:hAnsi="Arial" w:cs="Arial"/>
          <w:b/>
          <w:lang w:eastAsia="ar-SA"/>
        </w:rPr>
        <w:t xml:space="preserve">º </w:t>
      </w:r>
      <w:r w:rsidR="00B06BC6" w:rsidRPr="006233A3">
        <w:rPr>
          <w:rFonts w:ascii="Arial" w:hAnsi="Arial" w:cs="Arial"/>
          <w:lang w:eastAsia="ar-SA"/>
        </w:rPr>
        <w:t>O</w:t>
      </w:r>
      <w:r w:rsidR="00B06BC6" w:rsidRPr="006233A3">
        <w:rPr>
          <w:rFonts w:ascii="Arial" w:hAnsi="Arial" w:cs="Arial"/>
          <w:b/>
          <w:lang w:eastAsia="ar-SA"/>
        </w:rPr>
        <w:t xml:space="preserve"> </w:t>
      </w:r>
      <w:r w:rsidR="00B06BC6" w:rsidRPr="006233A3">
        <w:rPr>
          <w:rFonts w:ascii="Arial" w:hAnsi="Arial" w:cs="Arial"/>
        </w:rPr>
        <w:t>art. 28 e seus</w:t>
      </w:r>
      <w:r w:rsidR="00BF2368" w:rsidRPr="006233A3">
        <w:rPr>
          <w:rFonts w:ascii="Arial" w:hAnsi="Arial" w:cs="Arial"/>
        </w:rPr>
        <w:t xml:space="preserve"> par</w:t>
      </w:r>
      <w:r w:rsidR="008213B5" w:rsidRPr="006233A3">
        <w:rPr>
          <w:rFonts w:ascii="Arial" w:hAnsi="Arial" w:cs="Arial"/>
        </w:rPr>
        <w:t>ágrafo</w:t>
      </w:r>
      <w:r w:rsidR="00CB6BC7" w:rsidRPr="006233A3">
        <w:rPr>
          <w:rFonts w:ascii="Arial" w:hAnsi="Arial" w:cs="Arial"/>
        </w:rPr>
        <w:t>s</w:t>
      </w:r>
      <w:r w:rsidR="008213B5" w:rsidRPr="006233A3">
        <w:rPr>
          <w:rFonts w:ascii="Arial" w:hAnsi="Arial" w:cs="Arial"/>
        </w:rPr>
        <w:t xml:space="preserve"> </w:t>
      </w:r>
      <w:r w:rsidR="00A62084" w:rsidRPr="006233A3">
        <w:rPr>
          <w:rFonts w:ascii="Arial" w:hAnsi="Arial" w:cs="Arial"/>
        </w:rPr>
        <w:t>da</w:t>
      </w:r>
      <w:r w:rsidR="00F81740" w:rsidRPr="006233A3">
        <w:rPr>
          <w:rFonts w:ascii="Arial" w:hAnsi="Arial" w:cs="Arial"/>
          <w:bCs/>
        </w:rPr>
        <w:t xml:space="preserve"> Lei N. 4072</w:t>
      </w:r>
      <w:r w:rsidR="00D90594" w:rsidRPr="006233A3">
        <w:rPr>
          <w:rFonts w:ascii="Arial" w:hAnsi="Arial" w:cs="Arial"/>
          <w:bCs/>
        </w:rPr>
        <w:t>,</w:t>
      </w:r>
      <w:r w:rsidR="00F81740" w:rsidRPr="006233A3">
        <w:rPr>
          <w:rFonts w:ascii="Arial" w:hAnsi="Arial" w:cs="Arial"/>
          <w:bCs/>
        </w:rPr>
        <w:t xml:space="preserve"> de 30 de dezembro de 2009</w:t>
      </w:r>
      <w:r w:rsidR="00A62084" w:rsidRPr="006233A3">
        <w:rPr>
          <w:rFonts w:ascii="Arial" w:hAnsi="Arial" w:cs="Arial"/>
          <w:bCs/>
        </w:rPr>
        <w:t>, passa</w:t>
      </w:r>
      <w:r w:rsidR="00F86D7F" w:rsidRPr="006233A3">
        <w:rPr>
          <w:rFonts w:ascii="Arial" w:hAnsi="Arial" w:cs="Arial"/>
          <w:bCs/>
        </w:rPr>
        <w:t>m</w:t>
      </w:r>
      <w:r w:rsidR="00F81740" w:rsidRPr="006233A3">
        <w:rPr>
          <w:rFonts w:ascii="Arial" w:hAnsi="Arial" w:cs="Arial"/>
          <w:bCs/>
        </w:rPr>
        <w:t xml:space="preserve"> a vigorar com a seguinte redação</w:t>
      </w:r>
      <w:r w:rsidR="00EF6BCD" w:rsidRPr="006233A3">
        <w:rPr>
          <w:rFonts w:ascii="Arial" w:hAnsi="Arial" w:cs="Arial"/>
          <w:bCs/>
        </w:rPr>
        <w:t>:</w:t>
      </w:r>
    </w:p>
    <w:p w:rsidR="00F81740" w:rsidRPr="006233A3" w:rsidRDefault="00F81740">
      <w:pPr>
        <w:tabs>
          <w:tab w:val="left" w:pos="3555"/>
        </w:tabs>
        <w:rPr>
          <w:rFonts w:ascii="Arial" w:hAnsi="Arial" w:cs="Arial"/>
          <w:b/>
          <w:lang w:eastAsia="ar-SA"/>
        </w:rPr>
      </w:pPr>
    </w:p>
    <w:p w:rsidR="003F66E2" w:rsidRPr="003027AB" w:rsidRDefault="001D761F" w:rsidP="00F81740">
      <w:pPr>
        <w:autoSpaceDE w:val="0"/>
        <w:autoSpaceDN w:val="0"/>
        <w:adjustRightInd w:val="0"/>
        <w:jc w:val="both"/>
        <w:rPr>
          <w:rFonts w:ascii="Arial" w:hAnsi="Arial" w:cs="Arial"/>
          <w:i/>
        </w:rPr>
      </w:pPr>
      <w:r w:rsidRPr="003027AB">
        <w:rPr>
          <w:rFonts w:ascii="Arial" w:hAnsi="Arial" w:cs="Arial"/>
          <w:b/>
          <w:i/>
        </w:rPr>
        <w:t>Art. 28</w:t>
      </w:r>
      <w:r w:rsidR="001F38A2" w:rsidRPr="003027AB">
        <w:rPr>
          <w:rFonts w:ascii="Arial" w:hAnsi="Arial" w:cs="Arial"/>
          <w:b/>
          <w:i/>
        </w:rPr>
        <w:t xml:space="preserve"> </w:t>
      </w:r>
      <w:r w:rsidR="001F38A2" w:rsidRPr="003027AB">
        <w:rPr>
          <w:rFonts w:ascii="Arial" w:hAnsi="Arial" w:cs="Arial"/>
          <w:i/>
        </w:rPr>
        <w:t>Os docentes sujeitos as jornadas do artigo 1º desta lei poderão exercer carga suplementar de trabalho de até 40 (quarenta) horas semanais.</w:t>
      </w:r>
    </w:p>
    <w:p w:rsidR="00F81740" w:rsidRPr="003027AB" w:rsidRDefault="00F81740" w:rsidP="00F81740">
      <w:pPr>
        <w:autoSpaceDE w:val="0"/>
        <w:autoSpaceDN w:val="0"/>
        <w:adjustRightInd w:val="0"/>
        <w:jc w:val="both"/>
        <w:rPr>
          <w:rFonts w:ascii="Arial" w:hAnsi="Arial" w:cs="Arial"/>
          <w:b/>
          <w:i/>
        </w:rPr>
      </w:pPr>
    </w:p>
    <w:p w:rsidR="00C44C88" w:rsidRPr="003027AB" w:rsidRDefault="001D761F" w:rsidP="00794686">
      <w:pPr>
        <w:autoSpaceDE w:val="0"/>
        <w:autoSpaceDN w:val="0"/>
        <w:adjustRightInd w:val="0"/>
        <w:jc w:val="both"/>
        <w:rPr>
          <w:rFonts w:ascii="Arial" w:hAnsi="Arial" w:cs="Arial"/>
          <w:b/>
          <w:i/>
        </w:rPr>
      </w:pPr>
      <w:r w:rsidRPr="003027AB">
        <w:rPr>
          <w:rFonts w:ascii="Arial" w:hAnsi="Arial" w:cs="Arial"/>
          <w:b/>
          <w:i/>
        </w:rPr>
        <w:t xml:space="preserve">§ 1º </w:t>
      </w:r>
      <w:r w:rsidRPr="003027AB">
        <w:rPr>
          <w:rFonts w:ascii="Arial" w:hAnsi="Arial" w:cs="Arial"/>
          <w:i/>
        </w:rPr>
        <w:t xml:space="preserve">O número de aulas semanais de carga suplementar corresponderá à diferença entre o limite de 40 (quarenta) horas e o número de aulas previstos na jornada de trabalho do docente. </w:t>
      </w:r>
    </w:p>
    <w:p w:rsidR="00C1006D" w:rsidRPr="003027AB" w:rsidRDefault="00C1006D" w:rsidP="00794686">
      <w:pPr>
        <w:autoSpaceDE w:val="0"/>
        <w:autoSpaceDN w:val="0"/>
        <w:adjustRightInd w:val="0"/>
        <w:jc w:val="both"/>
        <w:rPr>
          <w:rFonts w:ascii="Arial" w:hAnsi="Arial" w:cs="Arial"/>
          <w:i/>
        </w:rPr>
      </w:pPr>
    </w:p>
    <w:p w:rsidR="008326CA" w:rsidRPr="003027AB" w:rsidRDefault="001D761F" w:rsidP="00794686">
      <w:pPr>
        <w:autoSpaceDE w:val="0"/>
        <w:autoSpaceDN w:val="0"/>
        <w:adjustRightInd w:val="0"/>
        <w:jc w:val="both"/>
        <w:rPr>
          <w:rFonts w:ascii="Arial" w:hAnsi="Arial" w:cs="Arial"/>
          <w:i/>
        </w:rPr>
      </w:pPr>
      <w:r w:rsidRPr="003027AB">
        <w:rPr>
          <w:rFonts w:ascii="Arial" w:hAnsi="Arial" w:cs="Arial"/>
          <w:b/>
          <w:i/>
        </w:rPr>
        <w:t>§ 2</w:t>
      </w:r>
      <w:r w:rsidR="00F81740" w:rsidRPr="003027AB">
        <w:rPr>
          <w:rFonts w:ascii="Arial" w:hAnsi="Arial" w:cs="Arial"/>
          <w:b/>
          <w:i/>
        </w:rPr>
        <w:t>º</w:t>
      </w:r>
      <w:r w:rsidR="00D4569E" w:rsidRPr="003027AB">
        <w:rPr>
          <w:rFonts w:ascii="Arial" w:hAnsi="Arial" w:cs="Arial"/>
          <w:i/>
        </w:rPr>
        <w:t xml:space="preserve"> O docente contratado, que não está sujeito</w:t>
      </w:r>
      <w:r w:rsidR="00F81740" w:rsidRPr="003027AB">
        <w:rPr>
          <w:rFonts w:ascii="Arial" w:hAnsi="Arial" w:cs="Arial"/>
          <w:i/>
        </w:rPr>
        <w:t xml:space="preserve"> às jornadas pre</w:t>
      </w:r>
      <w:r w:rsidR="00D4569E" w:rsidRPr="003027AB">
        <w:rPr>
          <w:rFonts w:ascii="Arial" w:hAnsi="Arial" w:cs="Arial"/>
          <w:i/>
        </w:rPr>
        <w:t>vistas no artigo</w:t>
      </w:r>
      <w:r w:rsidR="00C44C88" w:rsidRPr="003027AB">
        <w:rPr>
          <w:rFonts w:ascii="Arial" w:hAnsi="Arial" w:cs="Arial"/>
          <w:i/>
        </w:rPr>
        <w:t xml:space="preserve"> 1º</w:t>
      </w:r>
      <w:r w:rsidR="00D4569E" w:rsidRPr="003027AB">
        <w:rPr>
          <w:rFonts w:ascii="Arial" w:hAnsi="Arial" w:cs="Arial"/>
          <w:i/>
        </w:rPr>
        <w:t>, será</w:t>
      </w:r>
      <w:r w:rsidR="00F81740" w:rsidRPr="003027AB">
        <w:rPr>
          <w:rFonts w:ascii="Arial" w:hAnsi="Arial" w:cs="Arial"/>
          <w:i/>
        </w:rPr>
        <w:t xml:space="preserve"> retribuído </w:t>
      </w:r>
      <w:r w:rsidR="001F38A2" w:rsidRPr="003027AB">
        <w:rPr>
          <w:rFonts w:ascii="Arial" w:hAnsi="Arial" w:cs="Arial"/>
          <w:i/>
        </w:rPr>
        <w:t>com base no anexo</w:t>
      </w:r>
      <w:r w:rsidR="00D4569E" w:rsidRPr="003027AB">
        <w:rPr>
          <w:rFonts w:ascii="Arial" w:hAnsi="Arial" w:cs="Arial"/>
          <w:i/>
        </w:rPr>
        <w:t xml:space="preserve"> do segmento de ensino para o qual foi contratado.</w:t>
      </w:r>
    </w:p>
    <w:p w:rsidR="00C44C88" w:rsidRPr="003027AB" w:rsidRDefault="00C44C88" w:rsidP="00794686">
      <w:pPr>
        <w:autoSpaceDE w:val="0"/>
        <w:autoSpaceDN w:val="0"/>
        <w:adjustRightInd w:val="0"/>
        <w:jc w:val="both"/>
        <w:rPr>
          <w:rFonts w:ascii="Arial" w:hAnsi="Arial" w:cs="Arial"/>
          <w:i/>
        </w:rPr>
      </w:pPr>
    </w:p>
    <w:p w:rsidR="00C44C88" w:rsidRPr="003027AB" w:rsidRDefault="001D761F" w:rsidP="00794686">
      <w:pPr>
        <w:autoSpaceDE w:val="0"/>
        <w:autoSpaceDN w:val="0"/>
        <w:adjustRightInd w:val="0"/>
        <w:jc w:val="both"/>
        <w:rPr>
          <w:rFonts w:ascii="Arial" w:hAnsi="Arial" w:cs="Arial"/>
          <w:i/>
        </w:rPr>
      </w:pPr>
      <w:r w:rsidRPr="003027AB">
        <w:rPr>
          <w:rFonts w:ascii="Arial" w:hAnsi="Arial" w:cs="Arial"/>
          <w:b/>
          <w:i/>
        </w:rPr>
        <w:t>§</w:t>
      </w:r>
      <w:r w:rsidR="00185FE0" w:rsidRPr="003027AB">
        <w:rPr>
          <w:rFonts w:ascii="Arial" w:hAnsi="Arial" w:cs="Arial"/>
          <w:b/>
          <w:i/>
        </w:rPr>
        <w:t xml:space="preserve"> 3</w:t>
      </w:r>
      <w:r w:rsidRPr="003027AB">
        <w:rPr>
          <w:rFonts w:ascii="Arial" w:hAnsi="Arial" w:cs="Arial"/>
          <w:b/>
          <w:i/>
        </w:rPr>
        <w:t>º</w:t>
      </w:r>
      <w:r w:rsidR="009C1692" w:rsidRPr="003027AB">
        <w:rPr>
          <w:rFonts w:ascii="Arial" w:hAnsi="Arial" w:cs="Arial"/>
          <w:b/>
          <w:i/>
        </w:rPr>
        <w:t xml:space="preserve"> </w:t>
      </w:r>
      <w:r w:rsidR="009C1692" w:rsidRPr="003027AB">
        <w:rPr>
          <w:rFonts w:ascii="Arial" w:hAnsi="Arial" w:cs="Arial"/>
          <w:i/>
        </w:rPr>
        <w:t xml:space="preserve">A carga horária atribuída ao docente contratado, não prevista nos anexos IV e V </w:t>
      </w:r>
      <w:r w:rsidR="00286D9B" w:rsidRPr="003027AB">
        <w:rPr>
          <w:rFonts w:ascii="Arial" w:hAnsi="Arial" w:cs="Arial"/>
          <w:i/>
        </w:rPr>
        <w:t>será</w:t>
      </w:r>
      <w:r w:rsidR="009C1692" w:rsidRPr="003027AB">
        <w:rPr>
          <w:rFonts w:ascii="Arial" w:hAnsi="Arial" w:cs="Arial"/>
          <w:i/>
        </w:rPr>
        <w:t xml:space="preserve"> retribu</w:t>
      </w:r>
      <w:r w:rsidR="00286D9B" w:rsidRPr="003027AB">
        <w:rPr>
          <w:rFonts w:ascii="Arial" w:hAnsi="Arial" w:cs="Arial"/>
          <w:i/>
        </w:rPr>
        <w:t>ída</w:t>
      </w:r>
      <w:r w:rsidR="009C1692" w:rsidRPr="003027AB">
        <w:rPr>
          <w:rFonts w:ascii="Arial" w:hAnsi="Arial" w:cs="Arial"/>
          <w:i/>
        </w:rPr>
        <w:t xml:space="preserve"> de acordo com o anexo VI.</w:t>
      </w:r>
    </w:p>
    <w:p w:rsidR="00D4569E" w:rsidRPr="003027AB" w:rsidRDefault="00D4569E" w:rsidP="00794686">
      <w:pPr>
        <w:autoSpaceDE w:val="0"/>
        <w:autoSpaceDN w:val="0"/>
        <w:adjustRightInd w:val="0"/>
        <w:ind w:firstLine="708"/>
        <w:jc w:val="both"/>
        <w:rPr>
          <w:rFonts w:ascii="Arial" w:hAnsi="Arial" w:cs="Arial"/>
          <w:i/>
        </w:rPr>
      </w:pPr>
    </w:p>
    <w:p w:rsidR="00185FE0" w:rsidRPr="003027AB" w:rsidRDefault="001D761F" w:rsidP="00794686">
      <w:pPr>
        <w:autoSpaceDE w:val="0"/>
        <w:autoSpaceDN w:val="0"/>
        <w:adjustRightInd w:val="0"/>
        <w:jc w:val="both"/>
        <w:rPr>
          <w:rFonts w:ascii="Arial" w:hAnsi="Arial" w:cs="Arial"/>
          <w:i/>
          <w:strike/>
        </w:rPr>
      </w:pPr>
      <w:r w:rsidRPr="003027AB">
        <w:rPr>
          <w:rFonts w:ascii="Arial" w:hAnsi="Arial" w:cs="Arial"/>
          <w:b/>
          <w:i/>
        </w:rPr>
        <w:t>§ 4º</w:t>
      </w:r>
      <w:r w:rsidRPr="003027AB">
        <w:rPr>
          <w:rFonts w:ascii="Arial" w:hAnsi="Arial" w:cs="Arial"/>
          <w:i/>
        </w:rPr>
        <w:t xml:space="preserve"> Para efeito de cálculo de remuneração mensal, o mês será considerado de 5 (cinco) semanas.</w:t>
      </w:r>
      <w:r w:rsidRPr="003027AB">
        <w:rPr>
          <w:rFonts w:ascii="Arial" w:hAnsi="Arial" w:cs="Arial"/>
          <w:i/>
          <w:strike/>
        </w:rPr>
        <w:t xml:space="preserve"> </w:t>
      </w:r>
    </w:p>
    <w:p w:rsidR="00185FE0" w:rsidRPr="006233A3" w:rsidRDefault="00185FE0" w:rsidP="00794686">
      <w:pPr>
        <w:autoSpaceDE w:val="0"/>
        <w:autoSpaceDN w:val="0"/>
        <w:adjustRightInd w:val="0"/>
        <w:jc w:val="both"/>
        <w:rPr>
          <w:rFonts w:ascii="Arial" w:hAnsi="Arial" w:cs="Arial"/>
        </w:rPr>
      </w:pPr>
    </w:p>
    <w:p w:rsidR="008326CA" w:rsidRPr="006233A3" w:rsidRDefault="001D761F" w:rsidP="00794686">
      <w:pPr>
        <w:autoSpaceDE w:val="0"/>
        <w:autoSpaceDN w:val="0"/>
        <w:adjustRightInd w:val="0"/>
        <w:jc w:val="both"/>
        <w:rPr>
          <w:rFonts w:ascii="Arial" w:hAnsi="Arial" w:cs="Arial"/>
        </w:rPr>
      </w:pPr>
      <w:r w:rsidRPr="006233A3">
        <w:rPr>
          <w:rFonts w:ascii="Arial" w:hAnsi="Arial" w:cs="Arial"/>
          <w:b/>
        </w:rPr>
        <w:t>Art. 5º</w:t>
      </w:r>
      <w:r w:rsidR="00822FF8" w:rsidRPr="006233A3">
        <w:rPr>
          <w:rFonts w:ascii="Arial" w:hAnsi="Arial" w:cs="Arial"/>
          <w:b/>
        </w:rPr>
        <w:t xml:space="preserve"> </w:t>
      </w:r>
      <w:r w:rsidR="00822FF8" w:rsidRPr="006233A3">
        <w:rPr>
          <w:rFonts w:ascii="Arial" w:hAnsi="Arial" w:cs="Arial"/>
        </w:rPr>
        <w:t>O artigo 53</w:t>
      </w:r>
      <w:r w:rsidR="00822FF8" w:rsidRPr="006233A3">
        <w:rPr>
          <w:rFonts w:ascii="Arial" w:hAnsi="Arial" w:cs="Arial"/>
          <w:b/>
        </w:rPr>
        <w:t xml:space="preserve"> </w:t>
      </w:r>
      <w:r w:rsidR="00822FF8" w:rsidRPr="006233A3">
        <w:rPr>
          <w:rFonts w:ascii="Arial" w:hAnsi="Arial" w:cs="Arial"/>
        </w:rPr>
        <w:t>da</w:t>
      </w:r>
      <w:r w:rsidR="00822FF8" w:rsidRPr="006233A3">
        <w:rPr>
          <w:rFonts w:ascii="Arial" w:hAnsi="Arial" w:cs="Arial"/>
          <w:bCs/>
        </w:rPr>
        <w:t xml:space="preserve"> Lei N. 4072 de 30 de dezembro de 2009, passa a vigorar acrescido dos anexos</w:t>
      </w:r>
      <w:r w:rsidRPr="006233A3">
        <w:rPr>
          <w:rFonts w:ascii="Arial" w:hAnsi="Arial" w:cs="Arial"/>
        </w:rPr>
        <w:t xml:space="preserve"> I</w:t>
      </w:r>
      <w:r w:rsidR="00822FF8" w:rsidRPr="006233A3">
        <w:rPr>
          <w:rFonts w:ascii="Arial" w:hAnsi="Arial" w:cs="Arial"/>
        </w:rPr>
        <w:t>V</w:t>
      </w:r>
      <w:r w:rsidRPr="006233A3">
        <w:rPr>
          <w:rFonts w:ascii="Arial" w:hAnsi="Arial" w:cs="Arial"/>
        </w:rPr>
        <w:t xml:space="preserve">, </w:t>
      </w:r>
      <w:r w:rsidR="001D0C56" w:rsidRPr="006233A3">
        <w:rPr>
          <w:rFonts w:ascii="Arial" w:hAnsi="Arial" w:cs="Arial"/>
        </w:rPr>
        <w:t>V, VI.</w:t>
      </w:r>
    </w:p>
    <w:p w:rsidR="001D0C56" w:rsidRPr="006233A3" w:rsidRDefault="001D0C56" w:rsidP="00794686">
      <w:pPr>
        <w:autoSpaceDE w:val="0"/>
        <w:autoSpaceDN w:val="0"/>
        <w:adjustRightInd w:val="0"/>
        <w:jc w:val="both"/>
        <w:rPr>
          <w:rFonts w:ascii="Arial" w:hAnsi="Arial" w:cs="Arial"/>
        </w:rPr>
      </w:pPr>
    </w:p>
    <w:p w:rsidR="001D0C56" w:rsidRPr="003027AB" w:rsidRDefault="001D761F" w:rsidP="00794686">
      <w:pPr>
        <w:autoSpaceDE w:val="0"/>
        <w:autoSpaceDN w:val="0"/>
        <w:adjustRightInd w:val="0"/>
        <w:jc w:val="both"/>
        <w:rPr>
          <w:rFonts w:ascii="Arial" w:hAnsi="Arial" w:cs="Arial"/>
          <w:i/>
        </w:rPr>
      </w:pPr>
      <w:r w:rsidRPr="003027AB">
        <w:rPr>
          <w:rFonts w:ascii="Arial" w:hAnsi="Arial" w:cs="Arial"/>
          <w:b/>
          <w:i/>
        </w:rPr>
        <w:t>Art. 53</w:t>
      </w:r>
      <w:r w:rsidRPr="003027AB">
        <w:rPr>
          <w:rFonts w:ascii="Arial" w:hAnsi="Arial" w:cs="Arial"/>
          <w:i/>
        </w:rPr>
        <w:t xml:space="preserve"> Fazem parte integrante desta lei os anexos I, II III, IV, V, VI.</w:t>
      </w:r>
    </w:p>
    <w:p w:rsidR="00F81740" w:rsidRPr="006233A3" w:rsidRDefault="00F81740" w:rsidP="00794686">
      <w:pPr>
        <w:tabs>
          <w:tab w:val="left" w:pos="3555"/>
        </w:tabs>
        <w:rPr>
          <w:rFonts w:ascii="Arial" w:hAnsi="Arial" w:cs="Arial"/>
          <w:b/>
          <w:lang w:eastAsia="ar-SA"/>
        </w:rPr>
      </w:pPr>
    </w:p>
    <w:p w:rsidR="00605012" w:rsidRDefault="00605012" w:rsidP="00794686">
      <w:pPr>
        <w:tabs>
          <w:tab w:val="center" w:pos="851"/>
        </w:tabs>
        <w:ind w:right="283"/>
        <w:jc w:val="both"/>
        <w:rPr>
          <w:rFonts w:ascii="Arial" w:hAnsi="Arial" w:cs="Arial"/>
          <w:b/>
        </w:rPr>
      </w:pPr>
    </w:p>
    <w:p w:rsidR="00605012" w:rsidRDefault="00605012" w:rsidP="00605012">
      <w:pPr>
        <w:tabs>
          <w:tab w:val="center" w:pos="851"/>
        </w:tabs>
        <w:ind w:right="283"/>
        <w:rPr>
          <w:rFonts w:ascii="Arial" w:hAnsi="Arial" w:cs="Arial"/>
          <w:b/>
        </w:rPr>
      </w:pPr>
    </w:p>
    <w:p w:rsidR="00605012" w:rsidRPr="00605012" w:rsidRDefault="001D761F" w:rsidP="003A7558">
      <w:pPr>
        <w:tabs>
          <w:tab w:val="center" w:pos="851"/>
        </w:tabs>
        <w:ind w:right="283"/>
        <w:jc w:val="both"/>
        <w:rPr>
          <w:rFonts w:ascii="Arial" w:hAnsi="Arial" w:cs="Arial"/>
          <w:b/>
          <w:u w:val="single"/>
        </w:rPr>
      </w:pPr>
      <w:r w:rsidRPr="00605012">
        <w:rPr>
          <w:rFonts w:ascii="Arial" w:hAnsi="Arial" w:cs="Arial"/>
          <w:b/>
        </w:rPr>
        <w:lastRenderedPageBreak/>
        <w:t xml:space="preserve">Art. 6º </w:t>
      </w:r>
      <w:r w:rsidRPr="00605012">
        <w:rPr>
          <w:rFonts w:ascii="Arial" w:hAnsi="Arial" w:cs="Arial"/>
        </w:rPr>
        <w:t>As despesas decorrentes da execução da presente Lei correrão por conta de dotações próprias, consignadas no orçamento vigente, suplementadas, se necessárias.</w:t>
      </w:r>
    </w:p>
    <w:p w:rsidR="00605012" w:rsidRDefault="00605012" w:rsidP="00605012">
      <w:pPr>
        <w:tabs>
          <w:tab w:val="center" w:pos="851"/>
        </w:tabs>
        <w:ind w:right="283"/>
        <w:rPr>
          <w:rFonts w:ascii="Arial" w:hAnsi="Arial" w:cs="Arial"/>
          <w:b/>
        </w:rPr>
      </w:pPr>
    </w:p>
    <w:p w:rsidR="00605012" w:rsidRDefault="00605012" w:rsidP="00605012">
      <w:pPr>
        <w:tabs>
          <w:tab w:val="center" w:pos="851"/>
        </w:tabs>
        <w:ind w:right="283"/>
        <w:rPr>
          <w:rFonts w:ascii="Arial" w:hAnsi="Arial" w:cs="Arial"/>
          <w:b/>
        </w:rPr>
      </w:pPr>
    </w:p>
    <w:p w:rsidR="00605012" w:rsidRDefault="001D761F" w:rsidP="00605012">
      <w:pPr>
        <w:tabs>
          <w:tab w:val="center" w:pos="851"/>
        </w:tabs>
        <w:ind w:right="283"/>
        <w:jc w:val="both"/>
        <w:rPr>
          <w:rFonts w:ascii="Arial" w:hAnsi="Arial" w:cs="Arial"/>
        </w:rPr>
      </w:pPr>
      <w:r w:rsidRPr="006233A3">
        <w:rPr>
          <w:rFonts w:ascii="Arial" w:hAnsi="Arial" w:cs="Arial"/>
          <w:b/>
        </w:rPr>
        <w:t xml:space="preserve">Art. 7º </w:t>
      </w:r>
      <w:r w:rsidRPr="006233A3">
        <w:rPr>
          <w:rFonts w:ascii="Arial" w:hAnsi="Arial" w:cs="Arial"/>
        </w:rPr>
        <w:t xml:space="preserve">Esta lei </w:t>
      </w:r>
      <w:r w:rsidRPr="006233A3">
        <w:rPr>
          <w:rFonts w:ascii="Arial" w:hAnsi="Arial" w:cs="Arial"/>
        </w:rPr>
        <w:t>entrará em vigor na data da sua publicação, revogadas as disposições em contrário e em especial a Lei nº 5470, de 17 de agosto de 2021.</w:t>
      </w:r>
    </w:p>
    <w:p w:rsidR="00605012" w:rsidRDefault="00605012" w:rsidP="00605012">
      <w:pPr>
        <w:tabs>
          <w:tab w:val="center" w:pos="851"/>
        </w:tabs>
        <w:ind w:right="283"/>
        <w:rPr>
          <w:rFonts w:ascii="Arial" w:hAnsi="Arial" w:cs="Arial"/>
          <w:b/>
        </w:rPr>
      </w:pPr>
    </w:p>
    <w:p w:rsidR="00605012" w:rsidRDefault="00605012" w:rsidP="00605012">
      <w:pPr>
        <w:tabs>
          <w:tab w:val="center" w:pos="851"/>
        </w:tabs>
        <w:ind w:right="283"/>
        <w:jc w:val="both"/>
        <w:rPr>
          <w:rFonts w:ascii="Arial" w:hAnsi="Arial" w:cs="Arial"/>
        </w:rPr>
      </w:pPr>
    </w:p>
    <w:p w:rsidR="00605012" w:rsidRDefault="001D761F" w:rsidP="00605012">
      <w:pPr>
        <w:tabs>
          <w:tab w:val="center" w:pos="851"/>
        </w:tabs>
        <w:ind w:right="283"/>
        <w:jc w:val="both"/>
        <w:rPr>
          <w:rFonts w:ascii="Arial" w:hAnsi="Arial" w:cs="Arial"/>
        </w:rPr>
      </w:pPr>
      <w:r>
        <w:rPr>
          <w:rFonts w:ascii="Arial" w:hAnsi="Arial" w:cs="Arial"/>
        </w:rPr>
        <w:t>Prefe</w:t>
      </w:r>
      <w:r w:rsidR="0011455A">
        <w:rPr>
          <w:rFonts w:ascii="Arial" w:hAnsi="Arial" w:cs="Arial"/>
        </w:rPr>
        <w:t>itura Municipal de Bebedouro, 12</w:t>
      </w:r>
      <w:r>
        <w:rPr>
          <w:rFonts w:ascii="Arial" w:hAnsi="Arial" w:cs="Arial"/>
        </w:rPr>
        <w:t xml:space="preserve"> de setembro de 2023</w:t>
      </w:r>
    </w:p>
    <w:p w:rsidR="00605012" w:rsidRDefault="00605012" w:rsidP="00605012">
      <w:pPr>
        <w:tabs>
          <w:tab w:val="center" w:pos="851"/>
        </w:tabs>
        <w:ind w:right="283"/>
        <w:jc w:val="both"/>
        <w:rPr>
          <w:rFonts w:ascii="Arial" w:hAnsi="Arial" w:cs="Arial"/>
        </w:rPr>
      </w:pPr>
    </w:p>
    <w:p w:rsidR="00605012" w:rsidRDefault="00605012" w:rsidP="00605012">
      <w:pPr>
        <w:tabs>
          <w:tab w:val="center" w:pos="851"/>
        </w:tabs>
        <w:ind w:right="283"/>
        <w:jc w:val="both"/>
        <w:rPr>
          <w:rFonts w:ascii="Arial" w:hAnsi="Arial" w:cs="Arial"/>
        </w:rPr>
      </w:pPr>
    </w:p>
    <w:p w:rsidR="00605012" w:rsidRDefault="00605012" w:rsidP="00605012">
      <w:pPr>
        <w:tabs>
          <w:tab w:val="center" w:pos="851"/>
        </w:tabs>
        <w:ind w:right="283"/>
        <w:jc w:val="both"/>
        <w:rPr>
          <w:rFonts w:ascii="Arial" w:hAnsi="Arial" w:cs="Arial"/>
        </w:rPr>
      </w:pPr>
    </w:p>
    <w:p w:rsidR="00605012" w:rsidRDefault="00605012" w:rsidP="00605012">
      <w:pPr>
        <w:tabs>
          <w:tab w:val="center" w:pos="851"/>
        </w:tabs>
        <w:ind w:right="283"/>
        <w:jc w:val="both"/>
        <w:rPr>
          <w:rFonts w:ascii="Arial" w:hAnsi="Arial" w:cs="Arial"/>
        </w:rPr>
      </w:pPr>
    </w:p>
    <w:p w:rsidR="00605012" w:rsidRPr="00605012" w:rsidRDefault="001D761F" w:rsidP="00605012">
      <w:pPr>
        <w:tabs>
          <w:tab w:val="center" w:pos="851"/>
        </w:tabs>
        <w:ind w:right="283"/>
        <w:jc w:val="both"/>
        <w:rPr>
          <w:rFonts w:ascii="Arial" w:hAnsi="Arial" w:cs="Arial"/>
          <w:b/>
        </w:rPr>
      </w:pPr>
      <w:r w:rsidRPr="00605012">
        <w:rPr>
          <w:rFonts w:ascii="Arial" w:hAnsi="Arial" w:cs="Arial"/>
          <w:b/>
        </w:rPr>
        <w:t>Lucas Gibin Seren</w:t>
      </w:r>
    </w:p>
    <w:p w:rsidR="00605012" w:rsidRPr="00605012" w:rsidRDefault="001D761F" w:rsidP="00605012">
      <w:pPr>
        <w:tabs>
          <w:tab w:val="center" w:pos="851"/>
        </w:tabs>
        <w:ind w:right="283"/>
        <w:jc w:val="both"/>
        <w:rPr>
          <w:rFonts w:ascii="Arial" w:hAnsi="Arial" w:cs="Arial"/>
          <w:b/>
        </w:rPr>
      </w:pPr>
      <w:r w:rsidRPr="00605012">
        <w:rPr>
          <w:rFonts w:ascii="Arial" w:hAnsi="Arial" w:cs="Arial"/>
          <w:b/>
        </w:rPr>
        <w:t>Prefeito Municipal</w:t>
      </w:r>
    </w:p>
    <w:p w:rsidR="00605012" w:rsidRDefault="00605012" w:rsidP="00605012">
      <w:pPr>
        <w:tabs>
          <w:tab w:val="center" w:pos="851"/>
        </w:tabs>
        <w:ind w:right="283"/>
        <w:jc w:val="both"/>
        <w:rPr>
          <w:rFonts w:ascii="Arial" w:hAnsi="Arial" w:cs="Arial"/>
        </w:rPr>
      </w:pPr>
    </w:p>
    <w:p w:rsidR="00E13A2F" w:rsidRDefault="00E13A2F"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Default="00605012" w:rsidP="0077207F">
      <w:pPr>
        <w:tabs>
          <w:tab w:val="center" w:pos="851"/>
        </w:tabs>
        <w:ind w:right="283"/>
        <w:jc w:val="center"/>
        <w:rPr>
          <w:rFonts w:ascii="Arial" w:hAnsi="Arial" w:cs="Arial"/>
          <w:b/>
        </w:rPr>
      </w:pPr>
    </w:p>
    <w:p w:rsidR="00605012" w:rsidRPr="006233A3" w:rsidRDefault="00605012" w:rsidP="0077207F">
      <w:pPr>
        <w:tabs>
          <w:tab w:val="center" w:pos="851"/>
        </w:tabs>
        <w:ind w:right="283"/>
        <w:jc w:val="center"/>
        <w:rPr>
          <w:rFonts w:ascii="Arial" w:hAnsi="Arial" w:cs="Arial"/>
          <w:b/>
        </w:rPr>
      </w:pPr>
    </w:p>
    <w:p w:rsidR="003027AB" w:rsidRDefault="003027AB" w:rsidP="0077207F">
      <w:pPr>
        <w:tabs>
          <w:tab w:val="center" w:pos="851"/>
        </w:tabs>
        <w:ind w:right="283"/>
        <w:jc w:val="center"/>
        <w:rPr>
          <w:rFonts w:ascii="Arial" w:hAnsi="Arial" w:cs="Arial"/>
          <w:b/>
        </w:rPr>
      </w:pPr>
    </w:p>
    <w:p w:rsidR="003F66E2" w:rsidRPr="006233A3" w:rsidRDefault="001D761F" w:rsidP="0077207F">
      <w:pPr>
        <w:tabs>
          <w:tab w:val="center" w:pos="851"/>
        </w:tabs>
        <w:ind w:right="283"/>
        <w:jc w:val="center"/>
        <w:rPr>
          <w:rFonts w:ascii="Arial" w:hAnsi="Arial" w:cs="Arial"/>
          <w:b/>
        </w:rPr>
      </w:pPr>
      <w:r w:rsidRPr="006233A3">
        <w:rPr>
          <w:rFonts w:ascii="Arial" w:hAnsi="Arial" w:cs="Arial"/>
          <w:b/>
        </w:rPr>
        <w:lastRenderedPageBreak/>
        <w:t>ANEXO I</w:t>
      </w:r>
    </w:p>
    <w:p w:rsidR="00C9784C" w:rsidRPr="006233A3" w:rsidRDefault="00C9784C" w:rsidP="0077207F">
      <w:pPr>
        <w:tabs>
          <w:tab w:val="center" w:pos="851"/>
        </w:tabs>
        <w:ind w:right="283"/>
        <w:jc w:val="center"/>
        <w:rPr>
          <w:rFonts w:ascii="Arial" w:hAnsi="Arial" w:cs="Arial"/>
          <w:b/>
        </w:rPr>
      </w:pPr>
    </w:p>
    <w:p w:rsidR="00C9784C" w:rsidRPr="006233A3" w:rsidRDefault="001D761F" w:rsidP="00C9784C">
      <w:pPr>
        <w:tabs>
          <w:tab w:val="center" w:pos="851"/>
        </w:tabs>
        <w:ind w:right="283"/>
        <w:jc w:val="center"/>
        <w:rPr>
          <w:rFonts w:ascii="Arial" w:hAnsi="Arial" w:cs="Arial"/>
          <w:b/>
        </w:rPr>
      </w:pPr>
      <w:r w:rsidRPr="006233A3">
        <w:rPr>
          <w:rFonts w:ascii="Arial" w:hAnsi="Arial" w:cs="Arial"/>
          <w:b/>
        </w:rPr>
        <w:t>........................</w:t>
      </w:r>
    </w:p>
    <w:p w:rsidR="00C9784C" w:rsidRPr="006233A3" w:rsidRDefault="00C9784C" w:rsidP="00690EA2">
      <w:pPr>
        <w:tabs>
          <w:tab w:val="center" w:pos="851"/>
        </w:tabs>
        <w:ind w:right="283"/>
        <w:jc w:val="center"/>
        <w:rPr>
          <w:rFonts w:ascii="Arial" w:hAnsi="Arial" w:cs="Arial"/>
          <w:b/>
        </w:rPr>
      </w:pPr>
    </w:p>
    <w:p w:rsidR="00690EA2" w:rsidRPr="006233A3" w:rsidRDefault="00690EA2" w:rsidP="00CA2F1D">
      <w:pPr>
        <w:tabs>
          <w:tab w:val="center" w:pos="851"/>
        </w:tabs>
        <w:ind w:right="283"/>
        <w:rPr>
          <w:rFonts w:ascii="Arial" w:hAnsi="Arial" w:cs="Arial"/>
          <w:b/>
        </w:rPr>
      </w:pPr>
    </w:p>
    <w:p w:rsidR="00690EA2" w:rsidRPr="006233A3" w:rsidRDefault="001D761F" w:rsidP="00690EA2">
      <w:pPr>
        <w:tabs>
          <w:tab w:val="center" w:pos="851"/>
        </w:tabs>
        <w:ind w:right="283"/>
        <w:jc w:val="center"/>
        <w:rPr>
          <w:rFonts w:ascii="Arial" w:hAnsi="Arial" w:cs="Arial"/>
          <w:b/>
        </w:rPr>
      </w:pPr>
      <w:r w:rsidRPr="006233A3">
        <w:rPr>
          <w:rFonts w:ascii="Arial" w:hAnsi="Arial" w:cs="Arial"/>
          <w:b/>
        </w:rPr>
        <w:t>ANEXO II</w:t>
      </w:r>
    </w:p>
    <w:p w:rsidR="00C9784C" w:rsidRPr="006233A3" w:rsidRDefault="00C9784C" w:rsidP="00690EA2">
      <w:pPr>
        <w:tabs>
          <w:tab w:val="center" w:pos="851"/>
        </w:tabs>
        <w:ind w:right="283"/>
        <w:jc w:val="center"/>
        <w:rPr>
          <w:rFonts w:ascii="Arial" w:hAnsi="Arial" w:cs="Arial"/>
          <w:b/>
        </w:rPr>
      </w:pPr>
    </w:p>
    <w:p w:rsidR="00690EA2" w:rsidRPr="006233A3" w:rsidRDefault="001D761F" w:rsidP="00690EA2">
      <w:pPr>
        <w:tabs>
          <w:tab w:val="center" w:pos="851"/>
        </w:tabs>
        <w:ind w:right="283"/>
        <w:jc w:val="center"/>
        <w:rPr>
          <w:rFonts w:ascii="Arial" w:hAnsi="Arial" w:cs="Arial"/>
          <w:b/>
        </w:rPr>
      </w:pPr>
      <w:r w:rsidRPr="006233A3">
        <w:rPr>
          <w:rFonts w:ascii="Arial" w:hAnsi="Arial" w:cs="Arial"/>
          <w:b/>
        </w:rPr>
        <w:t>........................</w:t>
      </w:r>
    </w:p>
    <w:p w:rsidR="00C9784C" w:rsidRPr="006233A3" w:rsidRDefault="00C9784C" w:rsidP="001E5C91">
      <w:pPr>
        <w:tabs>
          <w:tab w:val="center" w:pos="851"/>
        </w:tabs>
        <w:ind w:right="283"/>
        <w:jc w:val="center"/>
        <w:rPr>
          <w:rFonts w:ascii="Arial" w:hAnsi="Arial" w:cs="Arial"/>
          <w:b/>
        </w:rPr>
      </w:pPr>
    </w:p>
    <w:p w:rsidR="00C9784C" w:rsidRPr="006233A3" w:rsidRDefault="00C9784C" w:rsidP="001E5C91">
      <w:pPr>
        <w:tabs>
          <w:tab w:val="center" w:pos="851"/>
        </w:tabs>
        <w:ind w:right="283"/>
        <w:jc w:val="center"/>
        <w:rPr>
          <w:rFonts w:ascii="Arial" w:hAnsi="Arial" w:cs="Arial"/>
          <w:b/>
        </w:rPr>
      </w:pPr>
    </w:p>
    <w:p w:rsidR="003F66E2" w:rsidRPr="006233A3" w:rsidRDefault="001D761F" w:rsidP="001E5C91">
      <w:pPr>
        <w:tabs>
          <w:tab w:val="center" w:pos="851"/>
        </w:tabs>
        <w:ind w:right="283"/>
        <w:jc w:val="center"/>
        <w:rPr>
          <w:rFonts w:ascii="Arial" w:hAnsi="Arial" w:cs="Arial"/>
          <w:b/>
        </w:rPr>
      </w:pPr>
      <w:r w:rsidRPr="006233A3">
        <w:rPr>
          <w:rFonts w:ascii="Arial" w:hAnsi="Arial" w:cs="Arial"/>
          <w:b/>
        </w:rPr>
        <w:t>ANEXO III</w:t>
      </w:r>
    </w:p>
    <w:p w:rsidR="00C9784C" w:rsidRPr="006233A3" w:rsidRDefault="00C9784C" w:rsidP="001E5C91">
      <w:pPr>
        <w:tabs>
          <w:tab w:val="center" w:pos="851"/>
        </w:tabs>
        <w:ind w:right="283"/>
        <w:jc w:val="center"/>
        <w:rPr>
          <w:rFonts w:ascii="Arial" w:hAnsi="Arial" w:cs="Arial"/>
          <w:b/>
        </w:rPr>
      </w:pPr>
    </w:p>
    <w:p w:rsidR="00CA7759" w:rsidRPr="006233A3" w:rsidRDefault="001D761F" w:rsidP="004124F2">
      <w:pPr>
        <w:tabs>
          <w:tab w:val="center" w:pos="851"/>
        </w:tabs>
        <w:ind w:right="283"/>
        <w:jc w:val="center"/>
        <w:rPr>
          <w:rFonts w:ascii="Arial" w:hAnsi="Arial" w:cs="Arial"/>
          <w:b/>
        </w:rPr>
      </w:pPr>
      <w:r w:rsidRPr="006233A3">
        <w:rPr>
          <w:rFonts w:ascii="Arial" w:hAnsi="Arial" w:cs="Arial"/>
          <w:b/>
        </w:rPr>
        <w:t>.......................</w:t>
      </w:r>
    </w:p>
    <w:p w:rsidR="003F66E2" w:rsidRPr="006233A3" w:rsidRDefault="003F66E2" w:rsidP="00690EA2">
      <w:pPr>
        <w:tabs>
          <w:tab w:val="center" w:pos="851"/>
        </w:tabs>
        <w:ind w:right="283"/>
        <w:jc w:val="center"/>
        <w:rPr>
          <w:rFonts w:ascii="Arial" w:hAnsi="Arial" w:cs="Arial"/>
          <w:b/>
        </w:rPr>
      </w:pPr>
    </w:p>
    <w:p w:rsidR="00C9784C" w:rsidRPr="006233A3" w:rsidRDefault="00C9784C" w:rsidP="00854A3F">
      <w:pPr>
        <w:autoSpaceDE w:val="0"/>
        <w:autoSpaceDN w:val="0"/>
        <w:adjustRightInd w:val="0"/>
        <w:jc w:val="center"/>
        <w:rPr>
          <w:rFonts w:ascii="Arial" w:hAnsi="Arial" w:cs="Arial"/>
          <w:b/>
        </w:rPr>
      </w:pPr>
    </w:p>
    <w:p w:rsidR="00854A3F" w:rsidRPr="006233A3" w:rsidRDefault="001D761F" w:rsidP="00854A3F">
      <w:pPr>
        <w:autoSpaceDE w:val="0"/>
        <w:autoSpaceDN w:val="0"/>
        <w:adjustRightInd w:val="0"/>
        <w:jc w:val="center"/>
        <w:rPr>
          <w:rFonts w:ascii="Arial" w:hAnsi="Arial" w:cs="Arial"/>
          <w:b/>
        </w:rPr>
      </w:pPr>
      <w:r w:rsidRPr="006233A3">
        <w:rPr>
          <w:rFonts w:ascii="Arial" w:hAnsi="Arial" w:cs="Arial"/>
          <w:b/>
        </w:rPr>
        <w:t>ANEXO</w:t>
      </w:r>
      <w:r w:rsidR="00822FF8" w:rsidRPr="006233A3">
        <w:rPr>
          <w:rFonts w:ascii="Arial" w:hAnsi="Arial" w:cs="Arial"/>
          <w:b/>
        </w:rPr>
        <w:t xml:space="preserve"> IV</w:t>
      </w:r>
    </w:p>
    <w:p w:rsidR="00C9784C" w:rsidRPr="006233A3" w:rsidRDefault="00C9784C" w:rsidP="00854A3F">
      <w:pPr>
        <w:autoSpaceDE w:val="0"/>
        <w:autoSpaceDN w:val="0"/>
        <w:adjustRightInd w:val="0"/>
        <w:jc w:val="center"/>
        <w:rPr>
          <w:rFonts w:ascii="Arial" w:hAnsi="Arial" w:cs="Arial"/>
          <w:b/>
        </w:rPr>
      </w:pPr>
    </w:p>
    <w:p w:rsidR="00854A3F" w:rsidRPr="006233A3" w:rsidRDefault="00854A3F" w:rsidP="00854A3F">
      <w:pPr>
        <w:autoSpaceDE w:val="0"/>
        <w:autoSpaceDN w:val="0"/>
        <w:adjustRightInd w:val="0"/>
        <w:jc w:val="center"/>
        <w:rPr>
          <w:rFonts w:ascii="Arial" w:hAnsi="Arial" w:cs="Arial"/>
          <w:b/>
        </w:rPr>
      </w:pPr>
    </w:p>
    <w:p w:rsidR="0046035D" w:rsidRPr="006233A3" w:rsidRDefault="001D761F" w:rsidP="0046035D">
      <w:pPr>
        <w:autoSpaceDE w:val="0"/>
        <w:autoSpaceDN w:val="0"/>
        <w:adjustRightInd w:val="0"/>
        <w:jc w:val="center"/>
        <w:rPr>
          <w:rFonts w:ascii="Arial" w:hAnsi="Arial" w:cs="Arial"/>
          <w:b/>
        </w:rPr>
      </w:pPr>
      <w:r w:rsidRPr="006233A3">
        <w:rPr>
          <w:rFonts w:ascii="Arial" w:hAnsi="Arial" w:cs="Arial"/>
          <w:b/>
        </w:rPr>
        <w:t>JORNADA I</w:t>
      </w:r>
    </w:p>
    <w:p w:rsidR="00C9784C" w:rsidRPr="006233A3" w:rsidRDefault="00C9784C" w:rsidP="0046035D">
      <w:pPr>
        <w:autoSpaceDE w:val="0"/>
        <w:autoSpaceDN w:val="0"/>
        <w:adjustRightInd w:val="0"/>
        <w:jc w:val="center"/>
        <w:rPr>
          <w:rFonts w:ascii="Arial" w:hAnsi="Arial" w:cs="Arial"/>
          <w:b/>
        </w:rPr>
      </w:pPr>
    </w:p>
    <w:p w:rsidR="0046035D" w:rsidRPr="006233A3" w:rsidRDefault="0046035D" w:rsidP="0046035D">
      <w:pPr>
        <w:autoSpaceDE w:val="0"/>
        <w:autoSpaceDN w:val="0"/>
        <w:adjustRightInd w:val="0"/>
        <w:jc w:val="center"/>
        <w:rPr>
          <w:rFonts w:ascii="Arial" w:hAnsi="Arial" w:cs="Arial"/>
          <w:b/>
        </w:rPr>
      </w:pPr>
    </w:p>
    <w:tbl>
      <w:tblPr>
        <w:tblW w:w="7938" w:type="dxa"/>
        <w:tblInd w:w="722" w:type="dxa"/>
        <w:tblCellMar>
          <w:left w:w="70" w:type="dxa"/>
          <w:right w:w="70" w:type="dxa"/>
        </w:tblCellMar>
        <w:tblLook w:val="04A0" w:firstRow="1" w:lastRow="0" w:firstColumn="1" w:lastColumn="0" w:noHBand="0" w:noVBand="1"/>
      </w:tblPr>
      <w:tblGrid>
        <w:gridCol w:w="1341"/>
        <w:gridCol w:w="2283"/>
        <w:gridCol w:w="1349"/>
        <w:gridCol w:w="1291"/>
        <w:gridCol w:w="1674"/>
      </w:tblGrid>
      <w:tr w:rsidR="00902BA4" w:rsidTr="001E62F6">
        <w:trPr>
          <w:trHeight w:val="645"/>
        </w:trPr>
        <w:tc>
          <w:tcPr>
            <w:tcW w:w="1341" w:type="dxa"/>
            <w:vMerge w:val="restart"/>
            <w:tcBorders>
              <w:top w:val="single" w:sz="8" w:space="0" w:color="auto"/>
              <w:left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CARGA HORÁRIA</w:t>
            </w:r>
          </w:p>
          <w:p w:rsidR="0046035D" w:rsidRPr="006233A3" w:rsidRDefault="001D761F" w:rsidP="001E62F6">
            <w:pPr>
              <w:jc w:val="center"/>
              <w:rPr>
                <w:rFonts w:ascii="Arial" w:hAnsi="Arial" w:cs="Arial"/>
                <w:b/>
                <w:bCs/>
                <w:color w:val="000000"/>
              </w:rPr>
            </w:pPr>
            <w:r w:rsidRPr="006233A3">
              <w:rPr>
                <w:rFonts w:ascii="Arial" w:hAnsi="Arial" w:cs="Arial"/>
                <w:b/>
                <w:bCs/>
                <w:color w:val="000000"/>
              </w:rPr>
              <w:t xml:space="preserve">SEMANAL </w:t>
            </w:r>
          </w:p>
          <w:p w:rsidR="00CE603B" w:rsidRPr="006233A3" w:rsidRDefault="001D761F" w:rsidP="00CE603B">
            <w:pPr>
              <w:rPr>
                <w:rFonts w:ascii="Arial" w:hAnsi="Arial" w:cs="Arial"/>
                <w:b/>
                <w:color w:val="000000"/>
              </w:rPr>
            </w:pPr>
            <w:r w:rsidRPr="006233A3">
              <w:rPr>
                <w:rFonts w:ascii="Arial" w:hAnsi="Arial" w:cs="Arial"/>
                <w:color w:val="000000"/>
              </w:rPr>
              <w:t> </w:t>
            </w:r>
            <w:r w:rsidRPr="006233A3">
              <w:rPr>
                <w:rFonts w:ascii="Arial" w:hAnsi="Arial" w:cs="Arial"/>
                <w:b/>
                <w:color w:val="000000"/>
              </w:rPr>
              <w:t> (HORAS)</w:t>
            </w:r>
          </w:p>
          <w:p w:rsidR="0046035D" w:rsidRPr="006233A3" w:rsidRDefault="0046035D" w:rsidP="001E62F6">
            <w:pPr>
              <w:rPr>
                <w:rFonts w:ascii="Arial" w:hAnsi="Arial" w:cs="Arial"/>
                <w:color w:val="000000"/>
              </w:rPr>
            </w:pPr>
          </w:p>
          <w:p w:rsidR="0046035D" w:rsidRPr="006233A3" w:rsidRDefault="001D761F" w:rsidP="001E62F6">
            <w:pPr>
              <w:rPr>
                <w:rFonts w:ascii="Arial" w:hAnsi="Arial" w:cs="Arial"/>
                <w:b/>
                <w:bCs/>
                <w:color w:val="000000"/>
              </w:rPr>
            </w:pPr>
            <w:r w:rsidRPr="006233A3">
              <w:rPr>
                <w:rFonts w:ascii="Arial" w:hAnsi="Arial" w:cs="Arial"/>
                <w:color w:val="000000"/>
              </w:rPr>
              <w:t> </w:t>
            </w:r>
          </w:p>
        </w:tc>
        <w:tc>
          <w:tcPr>
            <w:tcW w:w="6597" w:type="dxa"/>
            <w:gridSpan w:val="4"/>
            <w:tcBorders>
              <w:top w:val="single" w:sz="8" w:space="0" w:color="auto"/>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AULAS DE 60 MINUTOS</w:t>
            </w:r>
          </w:p>
        </w:tc>
      </w:tr>
      <w:tr w:rsidR="00902BA4" w:rsidTr="001E62F6">
        <w:trPr>
          <w:trHeight w:val="645"/>
        </w:trPr>
        <w:tc>
          <w:tcPr>
            <w:tcW w:w="1341" w:type="dxa"/>
            <w:vMerge/>
            <w:tcBorders>
              <w:left w:val="single" w:sz="8" w:space="0" w:color="auto"/>
              <w:right w:val="single" w:sz="8" w:space="0" w:color="auto"/>
            </w:tcBorders>
            <w:shd w:val="clear" w:color="auto" w:fill="auto"/>
            <w:vAlign w:val="center"/>
            <w:hideMark/>
          </w:tcPr>
          <w:p w:rsidR="0046035D" w:rsidRPr="006233A3" w:rsidRDefault="0046035D" w:rsidP="001E62F6">
            <w:pPr>
              <w:rPr>
                <w:rFonts w:ascii="Arial" w:hAnsi="Arial" w:cs="Arial"/>
                <w:b/>
                <w:bCs/>
                <w:color w:val="000000"/>
              </w:rPr>
            </w:pPr>
          </w:p>
        </w:tc>
        <w:tc>
          <w:tcPr>
            <w:tcW w:w="2283" w:type="dxa"/>
            <w:vMerge w:val="restart"/>
            <w:tcBorders>
              <w:top w:val="nil"/>
              <w:left w:val="single" w:sz="8" w:space="0" w:color="auto"/>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COM ALUNOS</w:t>
            </w:r>
          </w:p>
        </w:tc>
        <w:tc>
          <w:tcPr>
            <w:tcW w:w="4314" w:type="dxa"/>
            <w:gridSpan w:val="3"/>
            <w:tcBorders>
              <w:top w:val="single" w:sz="8" w:space="0" w:color="auto"/>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TRABALHO PEDAGÓGICO</w:t>
            </w:r>
          </w:p>
        </w:tc>
      </w:tr>
      <w:tr w:rsidR="00902BA4" w:rsidTr="001E62F6">
        <w:trPr>
          <w:trHeight w:val="330"/>
        </w:trPr>
        <w:tc>
          <w:tcPr>
            <w:tcW w:w="1341" w:type="dxa"/>
            <w:vMerge/>
            <w:tcBorders>
              <w:left w:val="single" w:sz="8" w:space="0" w:color="auto"/>
              <w:right w:val="single" w:sz="8" w:space="0" w:color="auto"/>
            </w:tcBorders>
            <w:shd w:val="clear" w:color="auto" w:fill="auto"/>
            <w:vAlign w:val="center"/>
            <w:hideMark/>
          </w:tcPr>
          <w:p w:rsidR="0046035D" w:rsidRPr="006233A3" w:rsidRDefault="0046035D" w:rsidP="001E62F6">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46035D" w:rsidRPr="006233A3" w:rsidRDefault="0046035D" w:rsidP="001E62F6">
            <w:pPr>
              <w:rPr>
                <w:rFonts w:ascii="Arial" w:hAnsi="Arial" w:cs="Arial"/>
                <w:b/>
                <w:bCs/>
                <w:color w:val="000000"/>
              </w:rPr>
            </w:pPr>
          </w:p>
        </w:tc>
        <w:tc>
          <w:tcPr>
            <w:tcW w:w="2640" w:type="dxa"/>
            <w:gridSpan w:val="2"/>
            <w:tcBorders>
              <w:top w:val="single" w:sz="8" w:space="0" w:color="auto"/>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NA ESCOLA</w:t>
            </w:r>
          </w:p>
        </w:tc>
        <w:tc>
          <w:tcPr>
            <w:tcW w:w="1674" w:type="dxa"/>
            <w:tcBorders>
              <w:top w:val="nil"/>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 xml:space="preserve">LOCAL </w:t>
            </w:r>
            <w:r w:rsidRPr="006233A3">
              <w:rPr>
                <w:rFonts w:ascii="Arial" w:hAnsi="Arial" w:cs="Arial"/>
                <w:b/>
                <w:bCs/>
                <w:color w:val="000000"/>
              </w:rPr>
              <w:t>LIVRE</w:t>
            </w:r>
          </w:p>
        </w:tc>
      </w:tr>
      <w:tr w:rsidR="00902BA4" w:rsidTr="001E62F6">
        <w:trPr>
          <w:trHeight w:val="330"/>
        </w:trPr>
        <w:tc>
          <w:tcPr>
            <w:tcW w:w="1341" w:type="dxa"/>
            <w:vMerge/>
            <w:tcBorders>
              <w:left w:val="single" w:sz="8" w:space="0" w:color="auto"/>
              <w:bottom w:val="single" w:sz="8" w:space="0" w:color="auto"/>
              <w:right w:val="single" w:sz="8" w:space="0" w:color="auto"/>
            </w:tcBorders>
            <w:shd w:val="clear" w:color="auto" w:fill="auto"/>
            <w:vAlign w:val="center"/>
            <w:hideMark/>
          </w:tcPr>
          <w:p w:rsidR="0046035D" w:rsidRPr="006233A3" w:rsidRDefault="0046035D" w:rsidP="001E62F6">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46035D" w:rsidRPr="006233A3" w:rsidRDefault="0046035D" w:rsidP="001E62F6">
            <w:pPr>
              <w:rPr>
                <w:rFonts w:ascii="Arial" w:hAnsi="Arial" w:cs="Arial"/>
                <w:b/>
                <w:bCs/>
                <w:color w:val="000000"/>
              </w:rPr>
            </w:pPr>
          </w:p>
        </w:tc>
        <w:tc>
          <w:tcPr>
            <w:tcW w:w="1349" w:type="dxa"/>
            <w:tcBorders>
              <w:top w:val="nil"/>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ATPC</w:t>
            </w:r>
          </w:p>
        </w:tc>
        <w:tc>
          <w:tcPr>
            <w:tcW w:w="1291" w:type="dxa"/>
            <w:tcBorders>
              <w:top w:val="nil"/>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ATPE</w:t>
            </w:r>
          </w:p>
        </w:tc>
        <w:tc>
          <w:tcPr>
            <w:tcW w:w="1674" w:type="dxa"/>
            <w:tcBorders>
              <w:top w:val="nil"/>
              <w:left w:val="nil"/>
              <w:bottom w:val="single" w:sz="8" w:space="0" w:color="auto"/>
              <w:right w:val="single" w:sz="8" w:space="0" w:color="auto"/>
            </w:tcBorders>
            <w:shd w:val="clear" w:color="auto" w:fill="auto"/>
            <w:vAlign w:val="center"/>
            <w:hideMark/>
          </w:tcPr>
          <w:p w:rsidR="0046035D" w:rsidRPr="006233A3" w:rsidRDefault="001D761F" w:rsidP="001E62F6">
            <w:pPr>
              <w:jc w:val="center"/>
              <w:rPr>
                <w:rFonts w:ascii="Arial" w:hAnsi="Arial" w:cs="Arial"/>
                <w:b/>
                <w:bCs/>
                <w:color w:val="000000"/>
              </w:rPr>
            </w:pPr>
            <w:r w:rsidRPr="006233A3">
              <w:rPr>
                <w:rFonts w:ascii="Arial" w:hAnsi="Arial" w:cs="Arial"/>
                <w:b/>
                <w:bCs/>
                <w:color w:val="000000"/>
              </w:rPr>
              <w:t>ATPL</w:t>
            </w:r>
          </w:p>
        </w:tc>
      </w:tr>
      <w:tr w:rsidR="00902BA4" w:rsidTr="00BB243D">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color w:val="000000"/>
              </w:rPr>
            </w:pPr>
            <w:r w:rsidRPr="006233A3">
              <w:rPr>
                <w:rFonts w:ascii="Arial" w:hAnsi="Arial" w:cs="Arial"/>
                <w:color w:val="000000"/>
              </w:rPr>
              <w:t>30</w:t>
            </w:r>
          </w:p>
        </w:tc>
        <w:tc>
          <w:tcPr>
            <w:tcW w:w="2283"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color w:val="000000"/>
              </w:rPr>
            </w:pPr>
            <w:r w:rsidRPr="006233A3">
              <w:rPr>
                <w:rFonts w:ascii="Arial" w:hAnsi="Arial" w:cs="Arial"/>
                <w:color w:val="000000"/>
              </w:rPr>
              <w:t>19</w:t>
            </w:r>
          </w:p>
        </w:tc>
        <w:tc>
          <w:tcPr>
            <w:tcW w:w="1349"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rPr>
            </w:pPr>
            <w:r w:rsidRPr="006233A3">
              <w:rPr>
                <w:rFonts w:ascii="Arial" w:hAnsi="Arial" w:cs="Arial"/>
              </w:rPr>
              <w:t>2</w:t>
            </w:r>
          </w:p>
        </w:tc>
        <w:tc>
          <w:tcPr>
            <w:tcW w:w="1291" w:type="dxa"/>
            <w:tcBorders>
              <w:top w:val="nil"/>
              <w:left w:val="nil"/>
              <w:bottom w:val="single" w:sz="8" w:space="0" w:color="auto"/>
              <w:right w:val="single" w:sz="8" w:space="0" w:color="auto"/>
            </w:tcBorders>
            <w:shd w:val="clear" w:color="auto" w:fill="auto"/>
            <w:hideMark/>
          </w:tcPr>
          <w:p w:rsidR="00C9784C" w:rsidRPr="006233A3" w:rsidRDefault="001D761F" w:rsidP="00C9784C">
            <w:pPr>
              <w:pStyle w:val="PargrafodaLista"/>
              <w:spacing w:line="276" w:lineRule="auto"/>
              <w:ind w:left="0"/>
              <w:jc w:val="center"/>
              <w:rPr>
                <w:rFonts w:ascii="Arial" w:hAnsi="Arial" w:cs="Arial"/>
              </w:rPr>
            </w:pPr>
            <w:r w:rsidRPr="006233A3">
              <w:rPr>
                <w:rFonts w:ascii="Arial" w:hAnsi="Arial" w:cs="Arial"/>
              </w:rPr>
              <w:t>1</w:t>
            </w:r>
          </w:p>
        </w:tc>
        <w:tc>
          <w:tcPr>
            <w:tcW w:w="1674"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rPr>
            </w:pPr>
            <w:r>
              <w:rPr>
                <w:rFonts w:ascii="Arial" w:hAnsi="Arial" w:cs="Arial"/>
              </w:rPr>
              <w:t>8</w:t>
            </w:r>
          </w:p>
        </w:tc>
      </w:tr>
    </w:tbl>
    <w:p w:rsidR="00C568F1" w:rsidRPr="006233A3" w:rsidRDefault="001D761F" w:rsidP="001E5C91">
      <w:pPr>
        <w:tabs>
          <w:tab w:val="left" w:pos="1230"/>
        </w:tabs>
        <w:spacing w:line="276" w:lineRule="auto"/>
        <w:jc w:val="both"/>
        <w:rPr>
          <w:rFonts w:ascii="Arial" w:hAnsi="Arial" w:cs="Arial"/>
        </w:rPr>
      </w:pPr>
      <w:r w:rsidRPr="006233A3">
        <w:rPr>
          <w:rFonts w:ascii="Arial" w:hAnsi="Arial" w:cs="Arial"/>
        </w:rPr>
        <w:tab/>
      </w:r>
    </w:p>
    <w:p w:rsidR="00C568F1" w:rsidRPr="006233A3" w:rsidRDefault="00C568F1" w:rsidP="00734B47">
      <w:pPr>
        <w:autoSpaceDE w:val="0"/>
        <w:autoSpaceDN w:val="0"/>
        <w:adjustRightInd w:val="0"/>
        <w:jc w:val="center"/>
        <w:rPr>
          <w:rFonts w:ascii="Arial" w:hAnsi="Arial" w:cs="Arial"/>
          <w:b/>
        </w:rPr>
      </w:pPr>
    </w:p>
    <w:p w:rsidR="00854A3F" w:rsidRPr="006233A3" w:rsidRDefault="001D761F" w:rsidP="00734B47">
      <w:pPr>
        <w:autoSpaceDE w:val="0"/>
        <w:autoSpaceDN w:val="0"/>
        <w:adjustRightInd w:val="0"/>
        <w:jc w:val="center"/>
        <w:rPr>
          <w:rFonts w:ascii="Arial" w:hAnsi="Arial" w:cs="Arial"/>
          <w:b/>
        </w:rPr>
      </w:pPr>
      <w:r w:rsidRPr="006233A3">
        <w:rPr>
          <w:rFonts w:ascii="Arial" w:hAnsi="Arial" w:cs="Arial"/>
          <w:b/>
        </w:rPr>
        <w:t>ANEXO</w:t>
      </w:r>
      <w:r w:rsidR="00822FF8" w:rsidRPr="006233A3">
        <w:rPr>
          <w:rFonts w:ascii="Arial" w:hAnsi="Arial" w:cs="Arial"/>
          <w:b/>
        </w:rPr>
        <w:t xml:space="preserve"> V</w:t>
      </w:r>
    </w:p>
    <w:p w:rsidR="00C9784C" w:rsidRPr="006233A3" w:rsidRDefault="00C9784C" w:rsidP="00734B47">
      <w:pPr>
        <w:autoSpaceDE w:val="0"/>
        <w:autoSpaceDN w:val="0"/>
        <w:adjustRightInd w:val="0"/>
        <w:jc w:val="center"/>
        <w:rPr>
          <w:rFonts w:ascii="Arial" w:hAnsi="Arial" w:cs="Arial"/>
          <w:b/>
        </w:rPr>
      </w:pPr>
    </w:p>
    <w:p w:rsidR="00627D02" w:rsidRPr="006233A3" w:rsidRDefault="00627D02" w:rsidP="00734B47">
      <w:pPr>
        <w:autoSpaceDE w:val="0"/>
        <w:autoSpaceDN w:val="0"/>
        <w:adjustRightInd w:val="0"/>
        <w:jc w:val="center"/>
        <w:rPr>
          <w:rFonts w:ascii="Arial" w:hAnsi="Arial" w:cs="Arial"/>
          <w:b/>
        </w:rPr>
      </w:pPr>
    </w:p>
    <w:p w:rsidR="00854A3F" w:rsidRPr="006233A3" w:rsidRDefault="001D761F" w:rsidP="00854A3F">
      <w:pPr>
        <w:autoSpaceDE w:val="0"/>
        <w:autoSpaceDN w:val="0"/>
        <w:adjustRightInd w:val="0"/>
        <w:jc w:val="center"/>
        <w:rPr>
          <w:rFonts w:ascii="Arial" w:hAnsi="Arial" w:cs="Arial"/>
          <w:b/>
        </w:rPr>
      </w:pPr>
      <w:r w:rsidRPr="006233A3">
        <w:rPr>
          <w:rFonts w:ascii="Arial" w:hAnsi="Arial" w:cs="Arial"/>
          <w:b/>
        </w:rPr>
        <w:t>JORNADA II</w:t>
      </w:r>
    </w:p>
    <w:p w:rsidR="00C9784C" w:rsidRPr="006233A3" w:rsidRDefault="00C9784C" w:rsidP="00854A3F">
      <w:pPr>
        <w:autoSpaceDE w:val="0"/>
        <w:autoSpaceDN w:val="0"/>
        <w:adjustRightInd w:val="0"/>
        <w:jc w:val="center"/>
        <w:rPr>
          <w:rFonts w:ascii="Arial" w:hAnsi="Arial" w:cs="Arial"/>
          <w:b/>
        </w:rPr>
      </w:pPr>
    </w:p>
    <w:tbl>
      <w:tblPr>
        <w:tblpPr w:leftFromText="141" w:rightFromText="141" w:vertAnchor="text" w:horzAnchor="page" w:tblpX="2446" w:tblpY="184"/>
        <w:tblOverlap w:val="never"/>
        <w:tblW w:w="7938" w:type="dxa"/>
        <w:tblCellMar>
          <w:left w:w="70" w:type="dxa"/>
          <w:right w:w="70" w:type="dxa"/>
        </w:tblCellMar>
        <w:tblLook w:val="04A0" w:firstRow="1" w:lastRow="0" w:firstColumn="1" w:lastColumn="0" w:noHBand="0" w:noVBand="1"/>
      </w:tblPr>
      <w:tblGrid>
        <w:gridCol w:w="1341"/>
        <w:gridCol w:w="2283"/>
        <w:gridCol w:w="1349"/>
        <w:gridCol w:w="1291"/>
        <w:gridCol w:w="1674"/>
      </w:tblGrid>
      <w:tr w:rsidR="00902BA4" w:rsidTr="00C9784C">
        <w:trPr>
          <w:trHeight w:val="645"/>
        </w:trPr>
        <w:tc>
          <w:tcPr>
            <w:tcW w:w="1341" w:type="dxa"/>
            <w:vMerge w:val="restart"/>
            <w:tcBorders>
              <w:top w:val="single" w:sz="8" w:space="0" w:color="auto"/>
              <w:left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CARGA HORÁRIA</w:t>
            </w:r>
          </w:p>
          <w:p w:rsidR="00C9784C" w:rsidRPr="006233A3" w:rsidRDefault="001D761F" w:rsidP="00C9784C">
            <w:pPr>
              <w:jc w:val="center"/>
              <w:rPr>
                <w:rFonts w:ascii="Arial" w:hAnsi="Arial" w:cs="Arial"/>
                <w:b/>
                <w:bCs/>
                <w:color w:val="000000"/>
              </w:rPr>
            </w:pPr>
            <w:r w:rsidRPr="006233A3">
              <w:rPr>
                <w:rFonts w:ascii="Arial" w:hAnsi="Arial" w:cs="Arial"/>
                <w:b/>
                <w:bCs/>
                <w:color w:val="000000"/>
              </w:rPr>
              <w:t>SEMANAL</w:t>
            </w:r>
          </w:p>
          <w:p w:rsidR="00FA4BAA" w:rsidRPr="006233A3" w:rsidRDefault="001D761F" w:rsidP="00FA4BAA">
            <w:pPr>
              <w:rPr>
                <w:rFonts w:ascii="Arial" w:hAnsi="Arial" w:cs="Arial"/>
                <w:b/>
                <w:color w:val="000000"/>
              </w:rPr>
            </w:pPr>
            <w:r w:rsidRPr="006233A3">
              <w:rPr>
                <w:rFonts w:ascii="Arial" w:hAnsi="Arial" w:cs="Arial"/>
                <w:color w:val="000000"/>
              </w:rPr>
              <w:t> </w:t>
            </w:r>
            <w:r w:rsidRPr="006233A3">
              <w:rPr>
                <w:rFonts w:ascii="Arial" w:hAnsi="Arial" w:cs="Arial"/>
                <w:b/>
                <w:color w:val="000000"/>
              </w:rPr>
              <w:t> (HORAS)</w:t>
            </w:r>
          </w:p>
          <w:p w:rsidR="00C9784C" w:rsidRPr="006233A3" w:rsidRDefault="00C9784C" w:rsidP="00C9784C">
            <w:pPr>
              <w:rPr>
                <w:rFonts w:ascii="Arial" w:hAnsi="Arial" w:cs="Arial"/>
                <w:color w:val="000000"/>
              </w:rPr>
            </w:pPr>
          </w:p>
          <w:p w:rsidR="00C9784C" w:rsidRPr="006233A3" w:rsidRDefault="001D761F" w:rsidP="00C9784C">
            <w:pPr>
              <w:rPr>
                <w:rFonts w:ascii="Arial" w:hAnsi="Arial" w:cs="Arial"/>
                <w:b/>
                <w:bCs/>
                <w:color w:val="000000"/>
              </w:rPr>
            </w:pPr>
            <w:r w:rsidRPr="006233A3">
              <w:rPr>
                <w:rFonts w:ascii="Arial" w:hAnsi="Arial" w:cs="Arial"/>
                <w:color w:val="000000"/>
              </w:rPr>
              <w:t> </w:t>
            </w:r>
          </w:p>
        </w:tc>
        <w:tc>
          <w:tcPr>
            <w:tcW w:w="6597" w:type="dxa"/>
            <w:gridSpan w:val="4"/>
            <w:tcBorders>
              <w:top w:val="single" w:sz="8" w:space="0" w:color="auto"/>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AULAS DE 60 MINUTOS</w:t>
            </w:r>
          </w:p>
        </w:tc>
      </w:tr>
      <w:tr w:rsidR="00902BA4" w:rsidTr="00C9784C">
        <w:trPr>
          <w:trHeight w:val="645"/>
        </w:trPr>
        <w:tc>
          <w:tcPr>
            <w:tcW w:w="1341" w:type="dxa"/>
            <w:vMerge/>
            <w:tcBorders>
              <w:left w:val="single" w:sz="8" w:space="0" w:color="auto"/>
              <w:right w:val="single" w:sz="8" w:space="0" w:color="auto"/>
            </w:tcBorders>
            <w:shd w:val="clear" w:color="auto" w:fill="auto"/>
            <w:vAlign w:val="center"/>
            <w:hideMark/>
          </w:tcPr>
          <w:p w:rsidR="00C9784C" w:rsidRPr="006233A3" w:rsidRDefault="00C9784C" w:rsidP="00C9784C">
            <w:pPr>
              <w:rPr>
                <w:rFonts w:ascii="Arial" w:hAnsi="Arial" w:cs="Arial"/>
                <w:b/>
                <w:bCs/>
                <w:color w:val="000000"/>
              </w:rPr>
            </w:pPr>
          </w:p>
        </w:tc>
        <w:tc>
          <w:tcPr>
            <w:tcW w:w="2283" w:type="dxa"/>
            <w:vMerge w:val="restart"/>
            <w:tcBorders>
              <w:top w:val="nil"/>
              <w:left w:val="single" w:sz="8" w:space="0" w:color="auto"/>
              <w:bottom w:val="single" w:sz="8" w:space="0" w:color="auto"/>
              <w:right w:val="single" w:sz="8" w:space="0" w:color="auto"/>
            </w:tcBorders>
            <w:shd w:val="clear" w:color="auto" w:fill="auto"/>
            <w:vAlign w:val="center"/>
            <w:hideMark/>
          </w:tcPr>
          <w:p w:rsidR="00C9784C" w:rsidRPr="006233A3" w:rsidRDefault="001D761F" w:rsidP="00C9784C">
            <w:pPr>
              <w:rPr>
                <w:rFonts w:ascii="Arial" w:hAnsi="Arial" w:cs="Arial"/>
                <w:b/>
                <w:bCs/>
                <w:color w:val="000000"/>
              </w:rPr>
            </w:pPr>
            <w:r w:rsidRPr="006233A3">
              <w:rPr>
                <w:rFonts w:ascii="Arial" w:hAnsi="Arial" w:cs="Arial"/>
                <w:b/>
                <w:bCs/>
                <w:color w:val="000000"/>
              </w:rPr>
              <w:t>COM ALUNOS</w:t>
            </w:r>
          </w:p>
        </w:tc>
        <w:tc>
          <w:tcPr>
            <w:tcW w:w="4314" w:type="dxa"/>
            <w:gridSpan w:val="3"/>
            <w:tcBorders>
              <w:top w:val="single" w:sz="8" w:space="0" w:color="auto"/>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TRABALHO PEDAGÓGICO</w:t>
            </w:r>
          </w:p>
        </w:tc>
      </w:tr>
      <w:tr w:rsidR="00902BA4" w:rsidTr="00C9784C">
        <w:trPr>
          <w:trHeight w:val="330"/>
        </w:trPr>
        <w:tc>
          <w:tcPr>
            <w:tcW w:w="1341" w:type="dxa"/>
            <w:vMerge/>
            <w:tcBorders>
              <w:left w:val="single" w:sz="8" w:space="0" w:color="auto"/>
              <w:right w:val="single" w:sz="8" w:space="0" w:color="auto"/>
            </w:tcBorders>
            <w:shd w:val="clear" w:color="auto" w:fill="auto"/>
            <w:vAlign w:val="center"/>
            <w:hideMark/>
          </w:tcPr>
          <w:p w:rsidR="00C9784C" w:rsidRPr="006233A3" w:rsidRDefault="00C9784C" w:rsidP="00C9784C">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C9784C" w:rsidRPr="006233A3" w:rsidRDefault="00C9784C" w:rsidP="00C9784C">
            <w:pPr>
              <w:rPr>
                <w:rFonts w:ascii="Arial" w:hAnsi="Arial" w:cs="Arial"/>
                <w:b/>
                <w:bCs/>
                <w:color w:val="000000"/>
              </w:rPr>
            </w:pPr>
          </w:p>
        </w:tc>
        <w:tc>
          <w:tcPr>
            <w:tcW w:w="2640" w:type="dxa"/>
            <w:gridSpan w:val="2"/>
            <w:tcBorders>
              <w:top w:val="single" w:sz="8" w:space="0" w:color="auto"/>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NA ESCOLA</w:t>
            </w:r>
          </w:p>
        </w:tc>
        <w:tc>
          <w:tcPr>
            <w:tcW w:w="1674"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LOCAL LIVRE</w:t>
            </w:r>
          </w:p>
        </w:tc>
      </w:tr>
      <w:tr w:rsidR="00902BA4" w:rsidTr="00C9784C">
        <w:trPr>
          <w:trHeight w:val="330"/>
        </w:trPr>
        <w:tc>
          <w:tcPr>
            <w:tcW w:w="1341" w:type="dxa"/>
            <w:vMerge/>
            <w:tcBorders>
              <w:left w:val="single" w:sz="8" w:space="0" w:color="auto"/>
              <w:bottom w:val="single" w:sz="8" w:space="0" w:color="auto"/>
              <w:right w:val="single" w:sz="8" w:space="0" w:color="auto"/>
            </w:tcBorders>
            <w:shd w:val="clear" w:color="auto" w:fill="auto"/>
            <w:vAlign w:val="center"/>
            <w:hideMark/>
          </w:tcPr>
          <w:p w:rsidR="00C9784C" w:rsidRPr="006233A3" w:rsidRDefault="00C9784C" w:rsidP="00C9784C">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C9784C" w:rsidRPr="006233A3" w:rsidRDefault="00C9784C" w:rsidP="00C9784C">
            <w:pPr>
              <w:rPr>
                <w:rFonts w:ascii="Arial" w:hAnsi="Arial" w:cs="Arial"/>
                <w:b/>
                <w:bCs/>
                <w:color w:val="000000"/>
              </w:rPr>
            </w:pPr>
          </w:p>
        </w:tc>
        <w:tc>
          <w:tcPr>
            <w:tcW w:w="1349"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ATPC</w:t>
            </w:r>
          </w:p>
        </w:tc>
        <w:tc>
          <w:tcPr>
            <w:tcW w:w="1291"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ATPE</w:t>
            </w:r>
          </w:p>
        </w:tc>
        <w:tc>
          <w:tcPr>
            <w:tcW w:w="1674"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b/>
                <w:bCs/>
                <w:color w:val="000000"/>
              </w:rPr>
            </w:pPr>
            <w:r w:rsidRPr="006233A3">
              <w:rPr>
                <w:rFonts w:ascii="Arial" w:hAnsi="Arial" w:cs="Arial"/>
                <w:b/>
                <w:bCs/>
                <w:color w:val="000000"/>
              </w:rPr>
              <w:t>ATPL</w:t>
            </w:r>
          </w:p>
        </w:tc>
      </w:tr>
      <w:tr w:rsidR="00902BA4" w:rsidTr="00C9784C">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color w:val="000000"/>
              </w:rPr>
            </w:pPr>
            <w:r w:rsidRPr="006233A3">
              <w:rPr>
                <w:rFonts w:ascii="Arial" w:hAnsi="Arial" w:cs="Arial"/>
                <w:color w:val="000000"/>
              </w:rPr>
              <w:t>30</w:t>
            </w:r>
          </w:p>
        </w:tc>
        <w:tc>
          <w:tcPr>
            <w:tcW w:w="2283"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color w:val="000000"/>
              </w:rPr>
            </w:pPr>
            <w:r w:rsidRPr="006233A3">
              <w:rPr>
                <w:rFonts w:ascii="Arial" w:hAnsi="Arial" w:cs="Arial"/>
                <w:color w:val="000000"/>
              </w:rPr>
              <w:t>18</w:t>
            </w:r>
          </w:p>
        </w:tc>
        <w:tc>
          <w:tcPr>
            <w:tcW w:w="1349"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rPr>
            </w:pPr>
            <w:r w:rsidRPr="006233A3">
              <w:rPr>
                <w:rFonts w:ascii="Arial" w:hAnsi="Arial" w:cs="Arial"/>
              </w:rPr>
              <w:t>2</w:t>
            </w:r>
          </w:p>
        </w:tc>
        <w:tc>
          <w:tcPr>
            <w:tcW w:w="1291" w:type="dxa"/>
            <w:tcBorders>
              <w:top w:val="nil"/>
              <w:left w:val="nil"/>
              <w:bottom w:val="single" w:sz="8" w:space="0" w:color="auto"/>
              <w:right w:val="single" w:sz="8" w:space="0" w:color="auto"/>
            </w:tcBorders>
            <w:shd w:val="clear" w:color="auto" w:fill="auto"/>
            <w:hideMark/>
          </w:tcPr>
          <w:p w:rsidR="00C9784C" w:rsidRPr="006233A3" w:rsidRDefault="001D761F" w:rsidP="00C9784C">
            <w:pPr>
              <w:pStyle w:val="PargrafodaLista"/>
              <w:spacing w:line="276" w:lineRule="auto"/>
              <w:ind w:left="0"/>
              <w:jc w:val="center"/>
              <w:rPr>
                <w:rFonts w:ascii="Arial" w:hAnsi="Arial" w:cs="Arial"/>
              </w:rPr>
            </w:pPr>
            <w:r w:rsidRPr="006233A3">
              <w:rPr>
                <w:rFonts w:ascii="Arial" w:hAnsi="Arial" w:cs="Arial"/>
              </w:rPr>
              <w:t>2</w:t>
            </w:r>
          </w:p>
        </w:tc>
        <w:tc>
          <w:tcPr>
            <w:tcW w:w="1674" w:type="dxa"/>
            <w:tcBorders>
              <w:top w:val="nil"/>
              <w:left w:val="nil"/>
              <w:bottom w:val="single" w:sz="8" w:space="0" w:color="auto"/>
              <w:right w:val="single" w:sz="8" w:space="0" w:color="auto"/>
            </w:tcBorders>
            <w:shd w:val="clear" w:color="auto" w:fill="auto"/>
            <w:vAlign w:val="center"/>
            <w:hideMark/>
          </w:tcPr>
          <w:p w:rsidR="00C9784C" w:rsidRPr="006233A3" w:rsidRDefault="001D761F" w:rsidP="00C9784C">
            <w:pPr>
              <w:jc w:val="center"/>
              <w:rPr>
                <w:rFonts w:ascii="Arial" w:hAnsi="Arial" w:cs="Arial"/>
              </w:rPr>
            </w:pPr>
            <w:r w:rsidRPr="006233A3">
              <w:rPr>
                <w:rFonts w:ascii="Arial" w:hAnsi="Arial" w:cs="Arial"/>
              </w:rPr>
              <w:t>8</w:t>
            </w:r>
          </w:p>
        </w:tc>
      </w:tr>
    </w:tbl>
    <w:p w:rsidR="00144F15" w:rsidRPr="006233A3" w:rsidRDefault="001D761F" w:rsidP="00C9784C">
      <w:pPr>
        <w:autoSpaceDE w:val="0"/>
        <w:autoSpaceDN w:val="0"/>
        <w:adjustRightInd w:val="0"/>
        <w:rPr>
          <w:rFonts w:ascii="Arial" w:hAnsi="Arial" w:cs="Arial"/>
          <w:b/>
        </w:rPr>
      </w:pPr>
      <w:r w:rsidRPr="006233A3">
        <w:rPr>
          <w:rFonts w:ascii="Arial" w:hAnsi="Arial" w:cs="Arial"/>
          <w:b/>
        </w:rPr>
        <w:t xml:space="preserve">   </w:t>
      </w:r>
    </w:p>
    <w:p w:rsidR="00260E9B" w:rsidRPr="006233A3" w:rsidRDefault="001D761F" w:rsidP="00144F15">
      <w:pPr>
        <w:spacing w:line="276" w:lineRule="auto"/>
        <w:jc w:val="center"/>
        <w:rPr>
          <w:rFonts w:ascii="Arial" w:hAnsi="Arial" w:cs="Arial"/>
          <w:b/>
        </w:rPr>
      </w:pPr>
      <w:r w:rsidRPr="006233A3">
        <w:rPr>
          <w:rFonts w:ascii="Arial" w:hAnsi="Arial" w:cs="Arial"/>
          <w:b/>
        </w:rPr>
        <w:br w:type="textWrapping" w:clear="all"/>
      </w:r>
    </w:p>
    <w:p w:rsidR="00940913" w:rsidRPr="006233A3" w:rsidRDefault="00940913" w:rsidP="00133D0B">
      <w:pPr>
        <w:spacing w:line="276" w:lineRule="auto"/>
        <w:rPr>
          <w:rFonts w:ascii="Arial" w:hAnsi="Arial" w:cs="Arial"/>
          <w:b/>
        </w:rPr>
      </w:pPr>
    </w:p>
    <w:p w:rsidR="00962E29" w:rsidRPr="006233A3" w:rsidRDefault="001D761F" w:rsidP="00C568F1">
      <w:pPr>
        <w:spacing w:line="276" w:lineRule="auto"/>
        <w:jc w:val="center"/>
        <w:rPr>
          <w:rFonts w:ascii="Arial" w:hAnsi="Arial" w:cs="Arial"/>
          <w:b/>
        </w:rPr>
      </w:pPr>
      <w:r w:rsidRPr="006233A3">
        <w:rPr>
          <w:rFonts w:ascii="Arial" w:hAnsi="Arial" w:cs="Arial"/>
          <w:b/>
        </w:rPr>
        <w:lastRenderedPageBreak/>
        <w:t>ANEXO VI</w:t>
      </w:r>
    </w:p>
    <w:p w:rsidR="00962E29" w:rsidRPr="006233A3" w:rsidRDefault="00962E29" w:rsidP="001E62F6">
      <w:pPr>
        <w:spacing w:line="276" w:lineRule="auto"/>
        <w:jc w:val="center"/>
        <w:rPr>
          <w:rFonts w:ascii="Arial" w:hAnsi="Arial" w:cs="Arial"/>
          <w:b/>
        </w:rPr>
      </w:pPr>
    </w:p>
    <w:p w:rsidR="001E62F6" w:rsidRPr="006233A3" w:rsidRDefault="001D761F" w:rsidP="00C30914">
      <w:pPr>
        <w:spacing w:line="276" w:lineRule="auto"/>
        <w:jc w:val="center"/>
        <w:rPr>
          <w:rFonts w:ascii="Arial" w:hAnsi="Arial" w:cs="Arial"/>
          <w:b/>
        </w:rPr>
      </w:pPr>
      <w:r w:rsidRPr="006233A3">
        <w:rPr>
          <w:rFonts w:ascii="Arial" w:hAnsi="Arial" w:cs="Arial"/>
          <w:b/>
        </w:rPr>
        <w:t>JORNADA III</w:t>
      </w:r>
    </w:p>
    <w:p w:rsidR="00C9784C" w:rsidRPr="006233A3" w:rsidRDefault="00C9784C" w:rsidP="00C30914">
      <w:pPr>
        <w:spacing w:line="276" w:lineRule="auto"/>
        <w:jc w:val="center"/>
        <w:rPr>
          <w:rFonts w:ascii="Arial" w:hAnsi="Arial" w:cs="Arial"/>
          <w:b/>
        </w:rPr>
      </w:pPr>
    </w:p>
    <w:tbl>
      <w:tblPr>
        <w:tblW w:w="7938" w:type="dxa"/>
        <w:tblInd w:w="722" w:type="dxa"/>
        <w:tblCellMar>
          <w:left w:w="70" w:type="dxa"/>
          <w:right w:w="70" w:type="dxa"/>
        </w:tblCellMar>
        <w:tblLook w:val="04A0" w:firstRow="1" w:lastRow="0" w:firstColumn="1" w:lastColumn="0" w:noHBand="0" w:noVBand="1"/>
      </w:tblPr>
      <w:tblGrid>
        <w:gridCol w:w="1341"/>
        <w:gridCol w:w="2283"/>
        <w:gridCol w:w="1349"/>
        <w:gridCol w:w="1291"/>
        <w:gridCol w:w="1674"/>
      </w:tblGrid>
      <w:tr w:rsidR="00902BA4" w:rsidTr="001E62F6">
        <w:trPr>
          <w:trHeight w:val="645"/>
        </w:trPr>
        <w:tc>
          <w:tcPr>
            <w:tcW w:w="1341" w:type="dxa"/>
            <w:vMerge w:val="restart"/>
            <w:tcBorders>
              <w:top w:val="single" w:sz="8" w:space="0" w:color="auto"/>
              <w:left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CARGA HORÁRIA</w:t>
            </w:r>
          </w:p>
          <w:p w:rsidR="001E62F6" w:rsidRPr="006233A3" w:rsidRDefault="001D761F" w:rsidP="001E62F6">
            <w:pPr>
              <w:jc w:val="center"/>
              <w:rPr>
                <w:rFonts w:ascii="Arial" w:hAnsi="Arial" w:cs="Arial"/>
                <w:b/>
                <w:bCs/>
                <w:color w:val="000000"/>
              </w:rPr>
            </w:pPr>
            <w:r w:rsidRPr="006233A3">
              <w:rPr>
                <w:rFonts w:ascii="Arial" w:hAnsi="Arial" w:cs="Arial"/>
                <w:b/>
                <w:bCs/>
                <w:color w:val="000000"/>
              </w:rPr>
              <w:t xml:space="preserve">SEMANAL </w:t>
            </w:r>
          </w:p>
          <w:p w:rsidR="001E62F6" w:rsidRPr="006233A3" w:rsidRDefault="001D761F" w:rsidP="001E62F6">
            <w:pPr>
              <w:rPr>
                <w:rFonts w:ascii="Arial" w:hAnsi="Arial" w:cs="Arial"/>
                <w:b/>
                <w:color w:val="000000"/>
              </w:rPr>
            </w:pPr>
            <w:r w:rsidRPr="006233A3">
              <w:rPr>
                <w:rFonts w:ascii="Arial" w:hAnsi="Arial" w:cs="Arial"/>
                <w:b/>
                <w:color w:val="000000"/>
              </w:rPr>
              <w:t> </w:t>
            </w:r>
            <w:r w:rsidR="00FA4BAA" w:rsidRPr="006233A3">
              <w:rPr>
                <w:rFonts w:ascii="Arial" w:hAnsi="Arial" w:cs="Arial"/>
                <w:b/>
                <w:color w:val="000000"/>
              </w:rPr>
              <w:t>(HORAS)</w:t>
            </w:r>
          </w:p>
          <w:p w:rsidR="001E62F6" w:rsidRPr="006233A3" w:rsidRDefault="001D761F" w:rsidP="001E62F6">
            <w:pPr>
              <w:rPr>
                <w:rFonts w:ascii="Arial" w:hAnsi="Arial" w:cs="Arial"/>
                <w:b/>
                <w:bCs/>
                <w:color w:val="000000"/>
              </w:rPr>
            </w:pPr>
            <w:r w:rsidRPr="006233A3">
              <w:rPr>
                <w:rFonts w:ascii="Arial" w:hAnsi="Arial" w:cs="Arial"/>
                <w:color w:val="000000"/>
              </w:rPr>
              <w:t> </w:t>
            </w:r>
          </w:p>
        </w:tc>
        <w:tc>
          <w:tcPr>
            <w:tcW w:w="6597" w:type="dxa"/>
            <w:gridSpan w:val="4"/>
            <w:tcBorders>
              <w:top w:val="single" w:sz="8" w:space="0" w:color="auto"/>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AULAS DE 60 MINUTOS</w:t>
            </w:r>
          </w:p>
        </w:tc>
      </w:tr>
      <w:tr w:rsidR="00902BA4" w:rsidTr="001E62F6">
        <w:trPr>
          <w:trHeight w:val="645"/>
        </w:trPr>
        <w:tc>
          <w:tcPr>
            <w:tcW w:w="1341" w:type="dxa"/>
            <w:vMerge/>
            <w:tcBorders>
              <w:left w:val="single" w:sz="8" w:space="0" w:color="auto"/>
              <w:right w:val="single" w:sz="8" w:space="0" w:color="auto"/>
            </w:tcBorders>
            <w:shd w:val="clear" w:color="auto" w:fill="auto"/>
            <w:vAlign w:val="center"/>
            <w:hideMark/>
          </w:tcPr>
          <w:p w:rsidR="001E62F6" w:rsidRPr="006233A3" w:rsidRDefault="001E62F6" w:rsidP="001E62F6">
            <w:pPr>
              <w:rPr>
                <w:rFonts w:ascii="Arial" w:hAnsi="Arial" w:cs="Arial"/>
                <w:b/>
                <w:bCs/>
                <w:color w:val="000000"/>
              </w:rPr>
            </w:pPr>
          </w:p>
        </w:tc>
        <w:tc>
          <w:tcPr>
            <w:tcW w:w="2283" w:type="dxa"/>
            <w:vMerge w:val="restart"/>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COM ALUNOS</w:t>
            </w:r>
          </w:p>
        </w:tc>
        <w:tc>
          <w:tcPr>
            <w:tcW w:w="4314" w:type="dxa"/>
            <w:gridSpan w:val="3"/>
            <w:tcBorders>
              <w:top w:val="single" w:sz="8" w:space="0" w:color="auto"/>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TRABALHO PEDAGÓGICO</w:t>
            </w:r>
          </w:p>
        </w:tc>
      </w:tr>
      <w:tr w:rsidR="00902BA4" w:rsidTr="001E62F6">
        <w:trPr>
          <w:trHeight w:val="330"/>
        </w:trPr>
        <w:tc>
          <w:tcPr>
            <w:tcW w:w="1341" w:type="dxa"/>
            <w:vMerge/>
            <w:tcBorders>
              <w:left w:val="single" w:sz="8" w:space="0" w:color="auto"/>
              <w:right w:val="single" w:sz="8" w:space="0" w:color="auto"/>
            </w:tcBorders>
            <w:shd w:val="clear" w:color="auto" w:fill="auto"/>
            <w:vAlign w:val="center"/>
            <w:hideMark/>
          </w:tcPr>
          <w:p w:rsidR="001E62F6" w:rsidRPr="006233A3" w:rsidRDefault="001E62F6" w:rsidP="001E62F6">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1E62F6" w:rsidRPr="006233A3" w:rsidRDefault="001E62F6" w:rsidP="001E62F6">
            <w:pPr>
              <w:rPr>
                <w:rFonts w:ascii="Arial" w:hAnsi="Arial" w:cs="Arial"/>
                <w:b/>
                <w:bCs/>
                <w:color w:val="000000"/>
              </w:rPr>
            </w:pPr>
          </w:p>
        </w:tc>
        <w:tc>
          <w:tcPr>
            <w:tcW w:w="2640" w:type="dxa"/>
            <w:gridSpan w:val="2"/>
            <w:tcBorders>
              <w:top w:val="single" w:sz="8" w:space="0" w:color="auto"/>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NA ESCOLA</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LOCAL LIVRE</w:t>
            </w:r>
          </w:p>
        </w:tc>
      </w:tr>
      <w:tr w:rsidR="00902BA4" w:rsidTr="001E62F6">
        <w:trPr>
          <w:trHeight w:val="330"/>
        </w:trPr>
        <w:tc>
          <w:tcPr>
            <w:tcW w:w="1341" w:type="dxa"/>
            <w:vMerge/>
            <w:tcBorders>
              <w:left w:val="single" w:sz="8" w:space="0" w:color="auto"/>
              <w:bottom w:val="single" w:sz="8" w:space="0" w:color="auto"/>
              <w:right w:val="single" w:sz="8" w:space="0" w:color="auto"/>
            </w:tcBorders>
            <w:shd w:val="clear" w:color="auto" w:fill="auto"/>
            <w:vAlign w:val="center"/>
            <w:hideMark/>
          </w:tcPr>
          <w:p w:rsidR="001E62F6" w:rsidRPr="006233A3" w:rsidRDefault="001E62F6" w:rsidP="001E62F6">
            <w:pPr>
              <w:rPr>
                <w:rFonts w:ascii="Arial" w:hAnsi="Arial" w:cs="Arial"/>
                <w:color w:val="000000"/>
              </w:rPr>
            </w:pPr>
          </w:p>
        </w:tc>
        <w:tc>
          <w:tcPr>
            <w:tcW w:w="2283" w:type="dxa"/>
            <w:vMerge/>
            <w:tcBorders>
              <w:top w:val="nil"/>
              <w:left w:val="single" w:sz="8" w:space="0" w:color="auto"/>
              <w:bottom w:val="single" w:sz="8" w:space="0" w:color="auto"/>
              <w:right w:val="single" w:sz="8" w:space="0" w:color="auto"/>
            </w:tcBorders>
            <w:vAlign w:val="center"/>
            <w:hideMark/>
          </w:tcPr>
          <w:p w:rsidR="001E62F6" w:rsidRPr="006233A3" w:rsidRDefault="001E62F6" w:rsidP="001E62F6">
            <w:pPr>
              <w:rPr>
                <w:rFonts w:ascii="Arial" w:hAnsi="Arial" w:cs="Arial"/>
                <w:b/>
                <w:bCs/>
                <w:color w:val="000000"/>
              </w:rPr>
            </w:pP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ATPC</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ATPE</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b/>
                <w:bCs/>
                <w:color w:val="000000"/>
              </w:rPr>
            </w:pPr>
            <w:r w:rsidRPr="006233A3">
              <w:rPr>
                <w:rFonts w:ascii="Arial" w:hAnsi="Arial" w:cs="Arial"/>
                <w:b/>
                <w:bCs/>
                <w:color w:val="000000"/>
              </w:rPr>
              <w:t>ATPL</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40</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27</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10</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39</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26</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10</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38</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25</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10</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36</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24</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9</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35</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23</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9</w:t>
            </w:r>
          </w:p>
        </w:tc>
      </w:tr>
      <w:tr w:rsidR="00902BA4" w:rsidTr="001E62F6">
        <w:trPr>
          <w:trHeight w:val="330"/>
        </w:trPr>
        <w:tc>
          <w:tcPr>
            <w:tcW w:w="1341" w:type="dxa"/>
            <w:tcBorders>
              <w:top w:val="nil"/>
              <w:left w:val="single" w:sz="8" w:space="0" w:color="auto"/>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33</w:t>
            </w:r>
          </w:p>
        </w:tc>
        <w:tc>
          <w:tcPr>
            <w:tcW w:w="2283"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22</w:t>
            </w:r>
          </w:p>
        </w:tc>
        <w:tc>
          <w:tcPr>
            <w:tcW w:w="1349"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8"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8</w:t>
            </w:r>
          </w:p>
        </w:tc>
      </w:tr>
      <w:tr w:rsidR="00902BA4" w:rsidTr="00962E29">
        <w:trPr>
          <w:trHeight w:val="330"/>
        </w:trPr>
        <w:tc>
          <w:tcPr>
            <w:tcW w:w="1341" w:type="dxa"/>
            <w:tcBorders>
              <w:top w:val="nil"/>
              <w:left w:val="single" w:sz="8" w:space="0" w:color="auto"/>
              <w:bottom w:val="single" w:sz="4"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32</w:t>
            </w:r>
          </w:p>
        </w:tc>
        <w:tc>
          <w:tcPr>
            <w:tcW w:w="2283" w:type="dxa"/>
            <w:tcBorders>
              <w:top w:val="nil"/>
              <w:left w:val="nil"/>
              <w:bottom w:val="single" w:sz="4"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21</w:t>
            </w:r>
          </w:p>
        </w:tc>
        <w:tc>
          <w:tcPr>
            <w:tcW w:w="1349" w:type="dxa"/>
            <w:tcBorders>
              <w:top w:val="nil"/>
              <w:left w:val="nil"/>
              <w:bottom w:val="single" w:sz="4"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nil"/>
              <w:left w:val="nil"/>
              <w:bottom w:val="single" w:sz="4"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nil"/>
              <w:left w:val="nil"/>
              <w:bottom w:val="single" w:sz="4" w:space="0" w:color="auto"/>
              <w:right w:val="single" w:sz="8"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8</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30</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20</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2F6" w:rsidRPr="006233A3" w:rsidRDefault="001D761F" w:rsidP="001E62F6">
            <w:pPr>
              <w:jc w:val="center"/>
              <w:rPr>
                <w:rFonts w:ascii="Arial" w:hAnsi="Arial" w:cs="Arial"/>
                <w:color w:val="000000"/>
              </w:rPr>
            </w:pPr>
            <w:r w:rsidRPr="006233A3">
              <w:rPr>
                <w:rFonts w:ascii="Arial" w:hAnsi="Arial" w:cs="Arial"/>
                <w:color w:val="000000"/>
              </w:rPr>
              <w:t>7</w:t>
            </w:r>
            <w:r w:rsidR="00962E29" w:rsidRPr="006233A3">
              <w:rPr>
                <w:rFonts w:ascii="Arial" w:hAnsi="Arial" w:cs="Arial"/>
                <w:color w:val="000000"/>
              </w:rPr>
              <w:t xml:space="preserve">    </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29</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19</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7</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27</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18</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6</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26</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17</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6</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24</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16</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5</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23</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15</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5</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21</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14</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4</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20</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13</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4</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18</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12</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3</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17</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11</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3</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15</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10</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14</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9</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12</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8</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11</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7</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9</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6</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8</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5</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6</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4</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5</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3</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r>
      <w:tr w:rsidR="00902BA4" w:rsidTr="00962E29">
        <w:trPr>
          <w:trHeight w:val="39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3</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rPr>
            </w:pPr>
            <w:r w:rsidRPr="006233A3">
              <w:rPr>
                <w:rFonts w:ascii="Arial" w:hAnsi="Arial" w:cs="Arial"/>
              </w:rPr>
              <w:t>2</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962E29" w:rsidRPr="006233A3" w:rsidRDefault="001D761F" w:rsidP="00962E29">
            <w:pPr>
              <w:jc w:val="center"/>
              <w:rPr>
                <w:rFonts w:ascii="Arial" w:hAnsi="Arial" w:cs="Arial"/>
                <w:color w:val="000000"/>
              </w:rPr>
            </w:pPr>
            <w:r w:rsidRPr="006233A3">
              <w:rPr>
                <w:rFonts w:ascii="Arial" w:hAnsi="Arial" w:cs="Arial"/>
                <w:color w:val="000000"/>
              </w:rPr>
              <w:t>0</w:t>
            </w:r>
          </w:p>
        </w:tc>
      </w:tr>
    </w:tbl>
    <w:p w:rsidR="00605012" w:rsidRPr="00605012" w:rsidRDefault="001D761F" w:rsidP="00605012">
      <w:pPr>
        <w:ind w:right="-1"/>
        <w:jc w:val="both"/>
        <w:rPr>
          <w:rFonts w:ascii="Arial" w:hAnsi="Arial" w:cs="Arial"/>
          <w:bCs/>
        </w:rPr>
      </w:pPr>
      <w:r w:rsidRPr="00605012">
        <w:rPr>
          <w:rFonts w:ascii="Arial" w:hAnsi="Arial" w:cs="Arial"/>
          <w:bCs/>
        </w:rPr>
        <w:lastRenderedPageBreak/>
        <w:t>Bebedouro,</w:t>
      </w:r>
      <w:r w:rsidR="0011455A">
        <w:rPr>
          <w:rFonts w:ascii="Arial" w:hAnsi="Arial" w:cs="Arial"/>
          <w:bCs/>
        </w:rPr>
        <w:t xml:space="preserve"> Capital Nacional da Laranja, 12</w:t>
      </w:r>
      <w:r w:rsidRPr="00605012">
        <w:rPr>
          <w:rFonts w:ascii="Arial" w:hAnsi="Arial" w:cs="Arial"/>
          <w:bCs/>
        </w:rPr>
        <w:t xml:space="preserve"> de setembro de 2023.</w:t>
      </w:r>
    </w:p>
    <w:p w:rsidR="00605012" w:rsidRPr="00605012" w:rsidRDefault="001D761F" w:rsidP="00605012">
      <w:pPr>
        <w:ind w:right="-1"/>
        <w:jc w:val="both"/>
        <w:rPr>
          <w:rFonts w:ascii="Arial" w:hAnsi="Arial" w:cs="Arial"/>
          <w:bCs/>
        </w:rPr>
      </w:pPr>
      <w:r w:rsidRPr="00605012">
        <w:rPr>
          <w:rFonts w:ascii="Arial" w:hAnsi="Arial" w:cs="Arial"/>
          <w:bCs/>
        </w:rPr>
        <w:t>OEP/25</w:t>
      </w:r>
      <w:r w:rsidR="0011455A">
        <w:rPr>
          <w:rFonts w:ascii="Arial" w:hAnsi="Arial" w:cs="Arial"/>
          <w:bCs/>
        </w:rPr>
        <w:t>8</w:t>
      </w:r>
      <w:r w:rsidRPr="00605012">
        <w:rPr>
          <w:rFonts w:ascii="Arial" w:hAnsi="Arial" w:cs="Arial"/>
          <w:bCs/>
        </w:rPr>
        <w:t>/2023</w:t>
      </w:r>
    </w:p>
    <w:p w:rsidR="00605012" w:rsidRDefault="00605012" w:rsidP="00605012">
      <w:pPr>
        <w:ind w:right="-1"/>
        <w:jc w:val="both"/>
        <w:rPr>
          <w:rFonts w:ascii="Arial" w:hAnsi="Arial" w:cs="Arial"/>
          <w:bCs/>
        </w:rPr>
      </w:pPr>
    </w:p>
    <w:p w:rsidR="00E46639" w:rsidRPr="00605012" w:rsidRDefault="00E46639" w:rsidP="00605012">
      <w:pPr>
        <w:ind w:right="-1"/>
        <w:jc w:val="both"/>
        <w:rPr>
          <w:rFonts w:ascii="Arial" w:hAnsi="Arial" w:cs="Arial"/>
          <w:bCs/>
        </w:rPr>
      </w:pPr>
    </w:p>
    <w:p w:rsidR="00605012" w:rsidRPr="00605012" w:rsidRDefault="001D761F" w:rsidP="00605012">
      <w:pPr>
        <w:ind w:right="-1"/>
        <w:jc w:val="both"/>
        <w:rPr>
          <w:rFonts w:ascii="Arial" w:hAnsi="Arial" w:cs="Arial"/>
          <w:bCs/>
        </w:rPr>
      </w:pPr>
      <w:r w:rsidRPr="00605012">
        <w:rPr>
          <w:rFonts w:ascii="Arial" w:hAnsi="Arial" w:cs="Arial"/>
          <w:bCs/>
        </w:rPr>
        <w:t>Senhor Presidente</w:t>
      </w:r>
    </w:p>
    <w:p w:rsidR="00605012" w:rsidRPr="00605012" w:rsidRDefault="00605012" w:rsidP="00605012">
      <w:pPr>
        <w:ind w:right="-1"/>
        <w:jc w:val="both"/>
        <w:rPr>
          <w:rFonts w:ascii="Arial" w:hAnsi="Arial" w:cs="Arial"/>
          <w:bCs/>
        </w:rPr>
      </w:pPr>
    </w:p>
    <w:p w:rsidR="00605012" w:rsidRPr="00605012" w:rsidRDefault="00605012" w:rsidP="00605012">
      <w:pPr>
        <w:ind w:right="-1"/>
        <w:jc w:val="both"/>
        <w:rPr>
          <w:rFonts w:ascii="Arial" w:hAnsi="Arial" w:cs="Arial"/>
          <w:bCs/>
        </w:rPr>
      </w:pPr>
    </w:p>
    <w:p w:rsidR="00E46639" w:rsidRPr="00E46639" w:rsidRDefault="001D761F" w:rsidP="00E46639">
      <w:pPr>
        <w:ind w:right="283"/>
        <w:jc w:val="both"/>
        <w:rPr>
          <w:rFonts w:ascii="Arial" w:hAnsi="Arial" w:cs="Arial"/>
          <w:b/>
          <w:bCs/>
        </w:rPr>
      </w:pPr>
      <w:r w:rsidRPr="003E6684">
        <w:rPr>
          <w:rFonts w:ascii="Arial" w:hAnsi="Arial" w:cs="Arial"/>
          <w:bCs/>
        </w:rPr>
        <w:t>Encaminhamos para apreciação e aprovação dessa Egrégia Câmara</w:t>
      </w:r>
      <w:r w:rsidRPr="003E6684">
        <w:rPr>
          <w:rFonts w:ascii="Arial" w:hAnsi="Arial" w:cs="Arial"/>
        </w:rPr>
        <w:t>,</w:t>
      </w:r>
      <w:r w:rsidRPr="003E6684">
        <w:rPr>
          <w:rFonts w:ascii="Arial" w:hAnsi="Arial" w:cs="Arial"/>
          <w:bCs/>
        </w:rPr>
        <w:t xml:space="preserve"> </w:t>
      </w:r>
      <w:r w:rsidRPr="003E6684">
        <w:rPr>
          <w:rFonts w:ascii="Arial" w:hAnsi="Arial" w:cs="Arial"/>
          <w:b/>
          <w:bCs/>
        </w:rPr>
        <w:t>em regime de urgência</w:t>
      </w:r>
      <w:r w:rsidRPr="003E6684">
        <w:rPr>
          <w:rFonts w:ascii="Arial" w:hAnsi="Arial" w:cs="Arial"/>
          <w:bCs/>
        </w:rPr>
        <w:t xml:space="preserve">, o Projeto de Lei que </w:t>
      </w:r>
      <w:r w:rsidRPr="00E46639">
        <w:rPr>
          <w:rFonts w:ascii="Arial" w:hAnsi="Arial" w:cs="Arial"/>
          <w:bCs/>
        </w:rPr>
        <w:t>altera a Lei n. 4072 de 30 de dezembro de 2009, que especifica e dá outras providências</w:t>
      </w:r>
    </w:p>
    <w:p w:rsidR="00E46639" w:rsidRDefault="00E46639" w:rsidP="00605012">
      <w:pPr>
        <w:ind w:right="-1"/>
        <w:jc w:val="both"/>
        <w:rPr>
          <w:rFonts w:ascii="Arial" w:hAnsi="Arial" w:cs="Arial"/>
          <w:bCs/>
        </w:rPr>
      </w:pPr>
    </w:p>
    <w:p w:rsidR="00E46639" w:rsidRDefault="00E46639" w:rsidP="00605012">
      <w:pPr>
        <w:ind w:right="-1"/>
        <w:jc w:val="both"/>
        <w:rPr>
          <w:rFonts w:ascii="Arial" w:hAnsi="Arial" w:cs="Arial"/>
          <w:bCs/>
        </w:rPr>
      </w:pPr>
    </w:p>
    <w:p w:rsidR="00605012" w:rsidRPr="00605012" w:rsidRDefault="001D761F" w:rsidP="00605012">
      <w:pPr>
        <w:ind w:right="-1"/>
        <w:jc w:val="both"/>
        <w:rPr>
          <w:rFonts w:ascii="Arial" w:hAnsi="Arial" w:cs="Arial"/>
          <w:bCs/>
        </w:rPr>
      </w:pPr>
      <w:r>
        <w:rPr>
          <w:rFonts w:ascii="Arial" w:hAnsi="Arial" w:cs="Arial"/>
          <w:bCs/>
        </w:rPr>
        <w:t>O</w:t>
      </w:r>
      <w:r w:rsidRPr="00605012">
        <w:rPr>
          <w:rFonts w:ascii="Arial" w:hAnsi="Arial" w:cs="Arial"/>
          <w:bCs/>
        </w:rPr>
        <w:t xml:space="preserve"> Projeto de Lei que</w:t>
      </w:r>
      <w:r w:rsidRPr="00605012">
        <w:rPr>
          <w:rFonts w:ascii="Arial" w:hAnsi="Arial" w:cs="Arial"/>
          <w:b/>
          <w:bCs/>
        </w:rPr>
        <w:t xml:space="preserve"> </w:t>
      </w:r>
      <w:r w:rsidRPr="00605012">
        <w:rPr>
          <w:rFonts w:ascii="Arial" w:hAnsi="Arial" w:cs="Arial"/>
          <w:bCs/>
        </w:rPr>
        <w:t>di</w:t>
      </w:r>
      <w:r w:rsidRPr="00605012">
        <w:rPr>
          <w:rFonts w:ascii="Arial" w:hAnsi="Arial" w:cs="Arial"/>
          <w:bCs/>
        </w:rPr>
        <w:t>spõe sobre a readequação da jornada de trabalho dos docentes do Sistema Público Municipal de Ensino de Bebedouro, visando o cumprimento do artigo 2º, § 4º da Lei Federal nº 11.738/2008, em atendimento ao cumprimento de sentença referente a Ação Civil Públi</w:t>
      </w:r>
      <w:r w:rsidRPr="00605012">
        <w:rPr>
          <w:rFonts w:ascii="Arial" w:hAnsi="Arial" w:cs="Arial"/>
          <w:bCs/>
        </w:rPr>
        <w:t xml:space="preserve">ca ajuizada pela </w:t>
      </w:r>
      <w:r w:rsidRPr="00605012">
        <w:rPr>
          <w:rFonts w:ascii="Arial" w:hAnsi="Arial" w:cs="Arial"/>
        </w:rPr>
        <w:t>APEOESP – SINDICATO DOS PROFESSORES DO ENSINO OFICIAL DO ESTADO DE SÃO PAULO</w:t>
      </w:r>
      <w:r w:rsidRPr="00605012">
        <w:rPr>
          <w:rFonts w:ascii="Arial" w:hAnsi="Arial" w:cs="Arial"/>
          <w:bCs/>
        </w:rPr>
        <w:t>.</w:t>
      </w:r>
    </w:p>
    <w:p w:rsidR="00605012" w:rsidRPr="00605012" w:rsidRDefault="00605012" w:rsidP="00605012">
      <w:pPr>
        <w:ind w:right="-1" w:firstLine="2552"/>
        <w:jc w:val="both"/>
        <w:rPr>
          <w:rFonts w:ascii="Arial" w:hAnsi="Arial" w:cs="Arial"/>
          <w:bCs/>
        </w:rPr>
      </w:pPr>
    </w:p>
    <w:p w:rsidR="00605012" w:rsidRPr="00605012" w:rsidRDefault="001D761F" w:rsidP="00605012">
      <w:pPr>
        <w:ind w:right="-1"/>
        <w:jc w:val="both"/>
        <w:rPr>
          <w:rFonts w:ascii="Arial" w:hAnsi="Arial" w:cs="Arial"/>
          <w:bCs/>
        </w:rPr>
      </w:pPr>
      <w:r w:rsidRPr="00605012">
        <w:rPr>
          <w:rFonts w:ascii="Arial" w:hAnsi="Arial" w:cs="Arial"/>
          <w:bCs/>
        </w:rPr>
        <w:t>O Projeto de Lei foi elaborado por solicitação da Secretária Municipal de Educação</w:t>
      </w:r>
      <w:r w:rsidR="00E46639">
        <w:rPr>
          <w:rFonts w:ascii="Arial" w:hAnsi="Arial" w:cs="Arial"/>
          <w:bCs/>
        </w:rPr>
        <w:t>, com a</w:t>
      </w:r>
      <w:r w:rsidRPr="00605012">
        <w:rPr>
          <w:rFonts w:ascii="Arial" w:hAnsi="Arial" w:cs="Arial"/>
          <w:bCs/>
        </w:rPr>
        <w:t>s justificativas, as quais discorremos abaixo.</w:t>
      </w:r>
    </w:p>
    <w:p w:rsidR="00605012" w:rsidRPr="00605012" w:rsidRDefault="001D761F" w:rsidP="00605012">
      <w:pPr>
        <w:ind w:right="-1" w:firstLine="2552"/>
        <w:jc w:val="both"/>
        <w:rPr>
          <w:rFonts w:ascii="Arial" w:hAnsi="Arial" w:cs="Arial"/>
          <w:bCs/>
        </w:rPr>
      </w:pPr>
      <w:r w:rsidRPr="00605012">
        <w:rPr>
          <w:rFonts w:ascii="Arial" w:hAnsi="Arial" w:cs="Arial"/>
          <w:bCs/>
        </w:rPr>
        <w:tab/>
      </w:r>
    </w:p>
    <w:p w:rsidR="00605012" w:rsidRPr="00605012" w:rsidRDefault="001D761F" w:rsidP="00605012">
      <w:pPr>
        <w:ind w:right="-1"/>
        <w:jc w:val="both"/>
        <w:rPr>
          <w:rFonts w:ascii="Arial" w:hAnsi="Arial" w:cs="Arial"/>
          <w:bCs/>
        </w:rPr>
      </w:pPr>
      <w:r w:rsidRPr="00605012">
        <w:rPr>
          <w:rFonts w:ascii="Arial" w:hAnsi="Arial" w:cs="Arial"/>
          <w:bCs/>
        </w:rPr>
        <w:t>Para alteração d</w:t>
      </w:r>
      <w:r w:rsidRPr="00605012">
        <w:rPr>
          <w:rFonts w:ascii="Arial" w:hAnsi="Arial" w:cs="Arial"/>
        </w:rPr>
        <w:t xml:space="preserve">a Lei </w:t>
      </w:r>
      <w:r w:rsidRPr="00605012">
        <w:rPr>
          <w:rFonts w:ascii="Arial" w:hAnsi="Arial" w:cs="Arial"/>
        </w:rPr>
        <w:t>nº 4072/2009, que dispõe sobre a reestruturação do Plano de Carreira dos Profissionais da Educação do Município de Bebedouro, para atendimento à Lei nº 11.738/2008, foi publicada a Lei nº 5470, de 17 de agosto de 2021.</w:t>
      </w:r>
    </w:p>
    <w:p w:rsidR="00605012" w:rsidRPr="00605012" w:rsidRDefault="00605012" w:rsidP="00605012">
      <w:pPr>
        <w:tabs>
          <w:tab w:val="left" w:pos="2955"/>
        </w:tabs>
        <w:ind w:right="-1" w:firstLine="2552"/>
        <w:jc w:val="both"/>
        <w:rPr>
          <w:rFonts w:ascii="Arial" w:hAnsi="Arial" w:cs="Arial"/>
          <w:bCs/>
        </w:rPr>
      </w:pPr>
    </w:p>
    <w:p w:rsidR="00605012" w:rsidRPr="00605012" w:rsidRDefault="001D761F" w:rsidP="00605012">
      <w:pPr>
        <w:ind w:right="-1"/>
        <w:jc w:val="both"/>
        <w:rPr>
          <w:rFonts w:ascii="Arial" w:hAnsi="Arial" w:cs="Arial"/>
          <w:bCs/>
        </w:rPr>
      </w:pPr>
      <w:r w:rsidRPr="00605012">
        <w:rPr>
          <w:rFonts w:ascii="Arial" w:hAnsi="Arial" w:cs="Arial"/>
        </w:rPr>
        <w:t>A</w:t>
      </w:r>
      <w:r w:rsidR="00E46639">
        <w:rPr>
          <w:rFonts w:ascii="Arial" w:hAnsi="Arial" w:cs="Arial"/>
        </w:rPr>
        <w:t xml:space="preserve"> referida l</w:t>
      </w:r>
      <w:r w:rsidRPr="00605012">
        <w:rPr>
          <w:rFonts w:ascii="Arial" w:hAnsi="Arial" w:cs="Arial"/>
        </w:rPr>
        <w:t>ei fez a adequação da Jo</w:t>
      </w:r>
      <w:r w:rsidRPr="00605012">
        <w:rPr>
          <w:rFonts w:ascii="Arial" w:hAnsi="Arial" w:cs="Arial"/>
        </w:rPr>
        <w:t>rnada de Trabalho dos docentes do Sistema Público Municipal de Ensino de Bebedouro nos termos da Lei nº 11.738/2008 que determina, em seu artigo 2º, § 4º, que na composição da jornada de trabalho dos docentes, observar-se-á o limite máximo de 2/3 (dois ter</w:t>
      </w:r>
      <w:r w:rsidRPr="00605012">
        <w:rPr>
          <w:rFonts w:ascii="Arial" w:hAnsi="Arial" w:cs="Arial"/>
        </w:rPr>
        <w:t xml:space="preserve">ços) da carga horária para o desempenho das atividades de interação com alunos. Desta forma, no mínimo 1/3 da jornada de trabalho deve ser destinado às chamadas atividades extraclasse. </w:t>
      </w:r>
    </w:p>
    <w:p w:rsidR="00605012" w:rsidRPr="00605012" w:rsidRDefault="00605012" w:rsidP="00605012">
      <w:pPr>
        <w:ind w:right="-1" w:firstLine="2552"/>
        <w:jc w:val="both"/>
        <w:rPr>
          <w:rFonts w:ascii="Arial" w:hAnsi="Arial" w:cs="Arial"/>
          <w:bCs/>
        </w:rPr>
      </w:pPr>
    </w:p>
    <w:p w:rsidR="00605012" w:rsidRPr="00605012" w:rsidRDefault="001D761F" w:rsidP="00605012">
      <w:pPr>
        <w:ind w:right="-1"/>
        <w:jc w:val="both"/>
        <w:rPr>
          <w:rFonts w:ascii="Arial" w:hAnsi="Arial" w:cs="Arial"/>
          <w:bCs/>
        </w:rPr>
      </w:pPr>
      <w:r w:rsidRPr="00605012">
        <w:rPr>
          <w:rFonts w:ascii="Arial" w:hAnsi="Arial" w:cs="Arial"/>
        </w:rPr>
        <w:t>Assim, as horas correspondentes a um terço da jornada total devem ser</w:t>
      </w:r>
      <w:r w:rsidRPr="00605012">
        <w:rPr>
          <w:rFonts w:ascii="Arial" w:hAnsi="Arial" w:cs="Arial"/>
        </w:rPr>
        <w:t xml:space="preserve"> cumpridas pelos professores em atividades pedagógicas extraclasse, sendo parte cumpridas na escola em reuniões de trabalho e atendimento a pais de alunos, e parte cumprida em local de livre escolha para preparação de aulas e correções de provas e tarefas,</w:t>
      </w:r>
      <w:r w:rsidRPr="00605012">
        <w:rPr>
          <w:rFonts w:ascii="Arial" w:hAnsi="Arial" w:cs="Arial"/>
        </w:rPr>
        <w:t xml:space="preserve"> bem como para realizar estudos e participar de cursos de formação docente. </w:t>
      </w:r>
    </w:p>
    <w:p w:rsidR="00605012" w:rsidRPr="00605012" w:rsidRDefault="001D761F" w:rsidP="00605012">
      <w:pPr>
        <w:tabs>
          <w:tab w:val="left" w:pos="2955"/>
        </w:tabs>
        <w:ind w:right="-1" w:firstLine="2552"/>
        <w:jc w:val="both"/>
        <w:rPr>
          <w:rFonts w:ascii="Arial" w:hAnsi="Arial" w:cs="Arial"/>
          <w:bCs/>
        </w:rPr>
      </w:pPr>
      <w:r w:rsidRPr="00605012">
        <w:rPr>
          <w:rFonts w:ascii="Arial" w:hAnsi="Arial" w:cs="Arial"/>
          <w:bCs/>
        </w:rPr>
        <w:tab/>
      </w:r>
    </w:p>
    <w:p w:rsidR="00605012" w:rsidRPr="00605012" w:rsidRDefault="001D761F" w:rsidP="00605012">
      <w:pPr>
        <w:ind w:right="-1"/>
        <w:jc w:val="both"/>
        <w:rPr>
          <w:rFonts w:ascii="Arial" w:hAnsi="Arial" w:cs="Arial"/>
        </w:rPr>
      </w:pPr>
      <w:r w:rsidRPr="00605012">
        <w:rPr>
          <w:rFonts w:ascii="Arial" w:hAnsi="Arial" w:cs="Arial"/>
        </w:rPr>
        <w:t>Após a publicação da citada Lei a APEOESP ajuizou uma Ação Civil Pública e para cumprimento de sentença: 003048-13.2021.8.26.0072 faz-se necessário readequar a jornada dos docen</w:t>
      </w:r>
      <w:r w:rsidRPr="00605012">
        <w:rPr>
          <w:rFonts w:ascii="Arial" w:hAnsi="Arial" w:cs="Arial"/>
        </w:rPr>
        <w:t>tes, considerando a base de cálculo para a divisão das atividades de magistério em 2/3 para atividades com alunos e 1/3 para atividades extraclasse (HTPC + HTPL) não a hora-aula, mas o número de aulas efetivamente ministradas.</w:t>
      </w:r>
    </w:p>
    <w:p w:rsidR="00605012" w:rsidRPr="00605012" w:rsidRDefault="00605012" w:rsidP="00605012">
      <w:pPr>
        <w:ind w:right="-1" w:firstLine="2552"/>
        <w:jc w:val="both"/>
        <w:rPr>
          <w:rFonts w:ascii="Arial" w:hAnsi="Arial" w:cs="Arial"/>
        </w:rPr>
      </w:pPr>
    </w:p>
    <w:p w:rsidR="00605012" w:rsidRPr="00605012" w:rsidRDefault="001D761F" w:rsidP="00605012">
      <w:pPr>
        <w:ind w:right="-1"/>
        <w:jc w:val="both"/>
        <w:rPr>
          <w:rFonts w:ascii="Arial" w:hAnsi="Arial" w:cs="Arial"/>
          <w:bCs/>
        </w:rPr>
      </w:pPr>
      <w:r w:rsidRPr="00605012">
        <w:rPr>
          <w:rFonts w:ascii="Arial" w:hAnsi="Arial" w:cs="Arial"/>
        </w:rPr>
        <w:t xml:space="preserve">A Direção e Técnicos da </w:t>
      </w:r>
      <w:r w:rsidRPr="00605012">
        <w:rPr>
          <w:rFonts w:ascii="Arial" w:hAnsi="Arial" w:cs="Arial"/>
        </w:rPr>
        <w:t>SEMEB se reuniram com uma Comissão formada com representatividade de docentes municipais dos vários segmentos de ensino, para ouvir suas propostas, antes da elaboração da nova proposta de adequação das jornadas.</w:t>
      </w:r>
    </w:p>
    <w:p w:rsidR="00605012" w:rsidRDefault="00605012" w:rsidP="00605012">
      <w:pPr>
        <w:ind w:right="-1" w:firstLine="2552"/>
        <w:jc w:val="both"/>
        <w:rPr>
          <w:rFonts w:ascii="Arial" w:hAnsi="Arial" w:cs="Arial"/>
          <w:bCs/>
        </w:rPr>
      </w:pPr>
    </w:p>
    <w:p w:rsidR="00E46639" w:rsidRPr="00605012" w:rsidRDefault="00E46639" w:rsidP="00605012">
      <w:pPr>
        <w:ind w:right="-1" w:firstLine="2552"/>
        <w:jc w:val="both"/>
        <w:rPr>
          <w:rFonts w:ascii="Arial" w:hAnsi="Arial" w:cs="Arial"/>
          <w:bCs/>
        </w:rPr>
      </w:pPr>
    </w:p>
    <w:p w:rsidR="00605012" w:rsidRPr="00605012" w:rsidRDefault="001D761F" w:rsidP="00605012">
      <w:pPr>
        <w:ind w:right="-1"/>
        <w:jc w:val="both"/>
        <w:rPr>
          <w:rFonts w:ascii="Arial" w:hAnsi="Arial" w:cs="Arial"/>
        </w:rPr>
      </w:pPr>
      <w:r w:rsidRPr="00605012">
        <w:rPr>
          <w:rFonts w:ascii="Arial" w:hAnsi="Arial" w:cs="Arial"/>
        </w:rPr>
        <w:lastRenderedPageBreak/>
        <w:t>Assim, após vários estudos foi elaborada u</w:t>
      </w:r>
      <w:r w:rsidRPr="00605012">
        <w:rPr>
          <w:rFonts w:ascii="Arial" w:hAnsi="Arial" w:cs="Arial"/>
        </w:rPr>
        <w:t>ma nova proposta que teve como princípio impactar o menos possível a vida de todos os envolvidos nesse processo: docentes, alunos e famílias, bem como, um cuidado especial para que a mesma fosse financeiramente viável e o impacto financeiro causado com sua</w:t>
      </w:r>
      <w:r w:rsidRPr="00605012">
        <w:rPr>
          <w:rFonts w:ascii="Arial" w:hAnsi="Arial" w:cs="Arial"/>
        </w:rPr>
        <w:t xml:space="preserve"> readequação estivesse dentro das possibilidades da folha de pagamento da educação, além de atender a decisão judicial.</w:t>
      </w:r>
    </w:p>
    <w:p w:rsidR="00605012" w:rsidRPr="00605012" w:rsidRDefault="00605012" w:rsidP="00605012">
      <w:pPr>
        <w:ind w:right="-1" w:firstLine="2552"/>
        <w:jc w:val="both"/>
        <w:rPr>
          <w:rFonts w:ascii="Arial" w:hAnsi="Arial" w:cs="Arial"/>
          <w:bCs/>
        </w:rPr>
      </w:pPr>
    </w:p>
    <w:p w:rsidR="00605012" w:rsidRDefault="001D761F" w:rsidP="00605012">
      <w:pPr>
        <w:tabs>
          <w:tab w:val="left" w:pos="2580"/>
        </w:tabs>
        <w:ind w:right="-1"/>
        <w:jc w:val="both"/>
        <w:rPr>
          <w:rFonts w:ascii="Arial" w:hAnsi="Arial" w:cs="Arial"/>
        </w:rPr>
      </w:pPr>
      <w:r w:rsidRPr="00605012">
        <w:rPr>
          <w:rFonts w:ascii="Arial" w:hAnsi="Arial" w:cs="Arial"/>
        </w:rPr>
        <w:t xml:space="preserve">Eram estes os motivos que havíamos a relatar à </w:t>
      </w:r>
      <w:r w:rsidR="00E46639">
        <w:rPr>
          <w:rFonts w:ascii="Arial" w:hAnsi="Arial" w:cs="Arial"/>
        </w:rPr>
        <w:t xml:space="preserve">Vossa Excelência, </w:t>
      </w:r>
      <w:r w:rsidRPr="00605012">
        <w:rPr>
          <w:rFonts w:ascii="Arial" w:hAnsi="Arial" w:cs="Arial"/>
        </w:rPr>
        <w:t>colocando-nos à disposição para maiores esclarecimentos, que se fizere</w:t>
      </w:r>
      <w:r w:rsidRPr="00605012">
        <w:rPr>
          <w:rFonts w:ascii="Arial" w:hAnsi="Arial" w:cs="Arial"/>
        </w:rPr>
        <w:t>m necessários.</w:t>
      </w: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1D761F" w:rsidP="00605012">
      <w:pPr>
        <w:tabs>
          <w:tab w:val="left" w:pos="2580"/>
        </w:tabs>
        <w:ind w:right="-1"/>
        <w:jc w:val="both"/>
        <w:rPr>
          <w:rFonts w:ascii="Arial" w:hAnsi="Arial" w:cs="Arial"/>
        </w:rPr>
      </w:pPr>
      <w:r>
        <w:rPr>
          <w:rFonts w:ascii="Arial" w:hAnsi="Arial" w:cs="Arial"/>
        </w:rPr>
        <w:t>Atenciosamente</w:t>
      </w: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Pr="00E46639" w:rsidRDefault="00E46639" w:rsidP="00605012">
      <w:pPr>
        <w:tabs>
          <w:tab w:val="left" w:pos="2580"/>
        </w:tabs>
        <w:ind w:right="-1"/>
        <w:jc w:val="both"/>
        <w:rPr>
          <w:rFonts w:ascii="Arial" w:hAnsi="Arial" w:cs="Arial"/>
          <w:b/>
        </w:rPr>
      </w:pPr>
    </w:p>
    <w:p w:rsidR="00E46639" w:rsidRPr="00E46639" w:rsidRDefault="001D761F" w:rsidP="00605012">
      <w:pPr>
        <w:tabs>
          <w:tab w:val="left" w:pos="2580"/>
        </w:tabs>
        <w:ind w:right="-1"/>
        <w:jc w:val="both"/>
        <w:rPr>
          <w:rFonts w:ascii="Arial" w:hAnsi="Arial" w:cs="Arial"/>
          <w:b/>
        </w:rPr>
      </w:pPr>
      <w:r w:rsidRPr="00E46639">
        <w:rPr>
          <w:rFonts w:ascii="Arial" w:hAnsi="Arial" w:cs="Arial"/>
          <w:b/>
        </w:rPr>
        <w:t>Lucas Gibin Seren</w:t>
      </w:r>
    </w:p>
    <w:p w:rsidR="00E46639" w:rsidRPr="00E46639" w:rsidRDefault="001D761F" w:rsidP="00605012">
      <w:pPr>
        <w:tabs>
          <w:tab w:val="left" w:pos="2580"/>
        </w:tabs>
        <w:ind w:right="-1"/>
        <w:jc w:val="both"/>
        <w:rPr>
          <w:rFonts w:ascii="Arial" w:hAnsi="Arial" w:cs="Arial"/>
          <w:b/>
        </w:rPr>
      </w:pPr>
      <w:r w:rsidRPr="00E46639">
        <w:rPr>
          <w:rFonts w:ascii="Arial" w:hAnsi="Arial" w:cs="Arial"/>
          <w:b/>
        </w:rPr>
        <w:t>Prefeito Municipal</w:t>
      </w: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Default="00E46639" w:rsidP="00605012">
      <w:pPr>
        <w:tabs>
          <w:tab w:val="left" w:pos="2580"/>
        </w:tabs>
        <w:ind w:right="-1"/>
        <w:jc w:val="both"/>
        <w:rPr>
          <w:rFonts w:ascii="Arial" w:hAnsi="Arial" w:cs="Arial"/>
        </w:rPr>
      </w:pPr>
    </w:p>
    <w:p w:rsidR="00E46639" w:rsidRPr="00E46639" w:rsidRDefault="001D761F" w:rsidP="00605012">
      <w:pPr>
        <w:tabs>
          <w:tab w:val="left" w:pos="2580"/>
        </w:tabs>
        <w:ind w:right="-1"/>
        <w:jc w:val="both"/>
        <w:rPr>
          <w:rFonts w:ascii="Arial" w:hAnsi="Arial" w:cs="Arial"/>
          <w:b/>
        </w:rPr>
      </w:pPr>
      <w:r w:rsidRPr="00E46639">
        <w:rPr>
          <w:rFonts w:ascii="Arial" w:hAnsi="Arial" w:cs="Arial"/>
          <w:b/>
        </w:rPr>
        <w:t>A Sua Excelência o Senhor</w:t>
      </w:r>
    </w:p>
    <w:p w:rsidR="00E46639" w:rsidRPr="00E46639" w:rsidRDefault="001D761F" w:rsidP="00605012">
      <w:pPr>
        <w:tabs>
          <w:tab w:val="left" w:pos="2580"/>
        </w:tabs>
        <w:ind w:right="-1"/>
        <w:jc w:val="both"/>
        <w:rPr>
          <w:rFonts w:ascii="Arial" w:hAnsi="Arial" w:cs="Arial"/>
          <w:b/>
        </w:rPr>
      </w:pPr>
      <w:r w:rsidRPr="00E46639">
        <w:rPr>
          <w:rFonts w:ascii="Arial" w:hAnsi="Arial" w:cs="Arial"/>
          <w:b/>
        </w:rPr>
        <w:t>Dr. Edgar Cheli Junior</w:t>
      </w:r>
    </w:p>
    <w:p w:rsidR="00E46639" w:rsidRPr="00E46639" w:rsidRDefault="001D761F" w:rsidP="00605012">
      <w:pPr>
        <w:tabs>
          <w:tab w:val="left" w:pos="2580"/>
        </w:tabs>
        <w:ind w:right="-1"/>
        <w:jc w:val="both"/>
        <w:rPr>
          <w:rFonts w:ascii="Arial" w:hAnsi="Arial" w:cs="Arial"/>
          <w:b/>
        </w:rPr>
      </w:pPr>
      <w:r>
        <w:rPr>
          <w:rFonts w:ascii="Arial" w:hAnsi="Arial" w:cs="Arial"/>
          <w:b/>
        </w:rPr>
        <w:t>Pr</w:t>
      </w:r>
      <w:r w:rsidRPr="00E46639">
        <w:rPr>
          <w:rFonts w:ascii="Arial" w:hAnsi="Arial" w:cs="Arial"/>
          <w:b/>
        </w:rPr>
        <w:t>esidente da Câmara Municipal de Bebedouro</w:t>
      </w:r>
    </w:p>
    <w:p w:rsidR="00E46639" w:rsidRPr="00E46639" w:rsidRDefault="001D761F" w:rsidP="00605012">
      <w:pPr>
        <w:tabs>
          <w:tab w:val="left" w:pos="2580"/>
        </w:tabs>
        <w:ind w:right="-1"/>
        <w:jc w:val="both"/>
        <w:rPr>
          <w:rFonts w:ascii="Arial" w:hAnsi="Arial" w:cs="Arial"/>
          <w:b/>
        </w:rPr>
      </w:pPr>
      <w:r w:rsidRPr="00E46639">
        <w:rPr>
          <w:rFonts w:ascii="Arial" w:hAnsi="Arial" w:cs="Arial"/>
          <w:b/>
          <w:u w:val="single"/>
        </w:rPr>
        <w:t>Bebedouro-SP</w:t>
      </w:r>
      <w:r w:rsidRPr="00E46639">
        <w:rPr>
          <w:rFonts w:ascii="Arial" w:hAnsi="Arial" w:cs="Arial"/>
          <w:b/>
        </w:rPr>
        <w:t>.</w:t>
      </w:r>
    </w:p>
    <w:p w:rsidR="00605012" w:rsidRPr="00605012" w:rsidRDefault="00605012" w:rsidP="00605012">
      <w:pPr>
        <w:ind w:right="-1" w:firstLine="2552"/>
        <w:jc w:val="both"/>
        <w:rPr>
          <w:rFonts w:ascii="Arial" w:hAnsi="Arial" w:cs="Arial"/>
        </w:rPr>
      </w:pPr>
    </w:p>
    <w:p w:rsidR="00854A3F" w:rsidRPr="00605012" w:rsidRDefault="00854A3F" w:rsidP="00605012">
      <w:pPr>
        <w:tabs>
          <w:tab w:val="center" w:pos="851"/>
        </w:tabs>
        <w:ind w:right="283"/>
        <w:jc w:val="both"/>
        <w:rPr>
          <w:rFonts w:ascii="Arial" w:hAnsi="Arial" w:cs="Arial"/>
          <w:b/>
        </w:rPr>
      </w:pPr>
    </w:p>
    <w:p w:rsidR="00EC5488" w:rsidRPr="00605012" w:rsidRDefault="00EC5488" w:rsidP="00605012">
      <w:pPr>
        <w:tabs>
          <w:tab w:val="center" w:pos="851"/>
        </w:tabs>
        <w:ind w:right="283"/>
        <w:jc w:val="both"/>
        <w:rPr>
          <w:rFonts w:ascii="Arial" w:hAnsi="Arial" w:cs="Arial"/>
        </w:rPr>
      </w:pPr>
    </w:p>
    <w:p w:rsidR="00605012" w:rsidRDefault="00605012" w:rsidP="00EC5488">
      <w:pPr>
        <w:tabs>
          <w:tab w:val="center" w:pos="851"/>
        </w:tabs>
        <w:ind w:right="283"/>
        <w:jc w:val="both"/>
        <w:rPr>
          <w:rFonts w:ascii="Arial" w:hAnsi="Arial" w:cs="Arial"/>
        </w:rPr>
      </w:pPr>
    </w:p>
    <w:p w:rsidR="00605012" w:rsidRDefault="00605012" w:rsidP="00EC5488">
      <w:pPr>
        <w:tabs>
          <w:tab w:val="center" w:pos="851"/>
        </w:tabs>
        <w:ind w:right="283"/>
        <w:jc w:val="both"/>
        <w:rPr>
          <w:rFonts w:ascii="Arial" w:hAnsi="Arial" w:cs="Arial"/>
        </w:rPr>
      </w:pPr>
    </w:p>
    <w:p w:rsidR="00605012" w:rsidRDefault="00605012" w:rsidP="00EC5488">
      <w:pPr>
        <w:tabs>
          <w:tab w:val="center" w:pos="851"/>
        </w:tabs>
        <w:ind w:right="283"/>
        <w:jc w:val="both"/>
        <w:rPr>
          <w:rFonts w:ascii="Arial" w:hAnsi="Arial" w:cs="Arial"/>
        </w:rPr>
      </w:pPr>
    </w:p>
    <w:p w:rsidR="00605012" w:rsidRDefault="00605012" w:rsidP="00EC5488">
      <w:pPr>
        <w:tabs>
          <w:tab w:val="center" w:pos="851"/>
        </w:tabs>
        <w:ind w:right="283"/>
        <w:jc w:val="both"/>
        <w:rPr>
          <w:rFonts w:ascii="Arial" w:hAnsi="Arial" w:cs="Arial"/>
        </w:rPr>
      </w:pPr>
    </w:p>
    <w:p w:rsidR="00605012" w:rsidRPr="006233A3" w:rsidRDefault="00605012" w:rsidP="00EC5488">
      <w:pPr>
        <w:tabs>
          <w:tab w:val="center" w:pos="851"/>
        </w:tabs>
        <w:ind w:right="283"/>
        <w:jc w:val="both"/>
        <w:rPr>
          <w:rFonts w:ascii="Arial" w:hAnsi="Arial" w:cs="Arial"/>
        </w:rPr>
      </w:pPr>
    </w:p>
    <w:p w:rsidR="00EC5488" w:rsidRPr="006233A3" w:rsidRDefault="00EC5488">
      <w:pPr>
        <w:tabs>
          <w:tab w:val="left" w:pos="3555"/>
        </w:tabs>
        <w:rPr>
          <w:rFonts w:ascii="Arial" w:hAnsi="Arial" w:cs="Arial"/>
          <w:b/>
          <w:lang w:eastAsia="ar-SA"/>
        </w:rPr>
      </w:pPr>
    </w:p>
    <w:sectPr w:rsidR="00EC5488" w:rsidRPr="006233A3" w:rsidSect="006233A3">
      <w:headerReference w:type="default" r:id="rId8"/>
      <w:footerReference w:type="default" r:id="rId9"/>
      <w:pgSz w:w="11906" w:h="16838"/>
      <w:pgMar w:top="0" w:right="991" w:bottom="0"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61F" w:rsidRDefault="001D761F">
      <w:r>
        <w:separator/>
      </w:r>
    </w:p>
  </w:endnote>
  <w:endnote w:type="continuationSeparator" w:id="0">
    <w:p w:rsidR="001D761F" w:rsidRDefault="001D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25531"/>
      <w:docPartObj>
        <w:docPartGallery w:val="Page Numbers (Bottom of Page)"/>
        <w:docPartUnique/>
      </w:docPartObj>
    </w:sdtPr>
    <w:sdtEndPr/>
    <w:sdtContent>
      <w:p w:rsidR="008061C4" w:rsidRDefault="008061C4" w:rsidP="006233A3">
        <w:pPr>
          <w:pStyle w:val="Rodap"/>
          <w:jc w:val="center"/>
          <w:rPr>
            <w:sz w:val="20"/>
            <w:u w:val="single"/>
          </w:rPr>
        </w:pPr>
      </w:p>
      <w:p w:rsidR="008061C4" w:rsidRDefault="001D761F">
        <w:pPr>
          <w:pStyle w:val="Rodap"/>
          <w:jc w:val="right"/>
        </w:pPr>
        <w:r>
          <w:fldChar w:fldCharType="begin"/>
        </w:r>
        <w:r>
          <w:instrText>PAGE   \* MERGEFORMAT</w:instrText>
        </w:r>
        <w:r>
          <w:fldChar w:fldCharType="separate"/>
        </w:r>
        <w:r w:rsidR="00BC6199">
          <w:rPr>
            <w:noProof/>
          </w:rPr>
          <w:t>7</w:t>
        </w:r>
        <w:r>
          <w:fldChar w:fldCharType="end"/>
        </w:r>
      </w:p>
    </w:sdtContent>
  </w:sdt>
  <w:p w:rsidR="008061C4" w:rsidRPr="0048621F" w:rsidRDefault="008061C4" w:rsidP="00541CC2">
    <w:pPr>
      <w:pStyle w:val="Rodap"/>
      <w:jc w:val="right"/>
      <w:rPr>
        <w:sz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61F" w:rsidRDefault="001D761F">
      <w:r>
        <w:separator/>
      </w:r>
    </w:p>
  </w:footnote>
  <w:footnote w:type="continuationSeparator" w:id="0">
    <w:p w:rsidR="001D761F" w:rsidRDefault="001D7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1C4" w:rsidRDefault="008061C4" w:rsidP="00FF466A">
    <w:pPr>
      <w:pStyle w:val="Cabealho"/>
      <w:jc w:val="center"/>
    </w:pPr>
  </w:p>
  <w:p w:rsidR="00605012" w:rsidRDefault="00605012" w:rsidP="00FF466A">
    <w:pPr>
      <w:pStyle w:val="Cabealho"/>
      <w:jc w:val="center"/>
    </w:pPr>
  </w:p>
  <w:p w:rsidR="00605012" w:rsidRDefault="001D761F" w:rsidP="00FF466A">
    <w:pPr>
      <w:pStyle w:val="Cabealho"/>
      <w:jc w:val="center"/>
    </w:pPr>
    <w:r w:rsidRPr="00DF7C1A">
      <w:rPr>
        <w:noProof/>
        <w:u w:val="single"/>
      </w:rPr>
      <w:drawing>
        <wp:inline distT="0" distB="0" distL="0" distR="0">
          <wp:extent cx="5850890" cy="1041400"/>
          <wp:effectExtent l="0" t="0" r="0" b="6350"/>
          <wp:docPr id="8" name="Imagem 8"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87238"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50890" cy="104140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7434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6ACF"/>
    <w:multiLevelType w:val="hybridMultilevel"/>
    <w:tmpl w:val="7674B090"/>
    <w:lvl w:ilvl="0" w:tplc="BF7A3B0A">
      <w:start w:val="2"/>
      <w:numFmt w:val="lowerLetter"/>
      <w:lvlText w:val="%1."/>
      <w:lvlJc w:val="left"/>
      <w:pPr>
        <w:ind w:left="3195" w:hanging="360"/>
      </w:pPr>
      <w:rPr>
        <w:rFonts w:hint="default"/>
      </w:rPr>
    </w:lvl>
    <w:lvl w:ilvl="1" w:tplc="411E7EA6" w:tentative="1">
      <w:start w:val="1"/>
      <w:numFmt w:val="lowerLetter"/>
      <w:lvlText w:val="%2."/>
      <w:lvlJc w:val="left"/>
      <w:pPr>
        <w:ind w:left="3915" w:hanging="360"/>
      </w:pPr>
    </w:lvl>
    <w:lvl w:ilvl="2" w:tplc="37E2481C" w:tentative="1">
      <w:start w:val="1"/>
      <w:numFmt w:val="lowerRoman"/>
      <w:lvlText w:val="%3."/>
      <w:lvlJc w:val="right"/>
      <w:pPr>
        <w:ind w:left="4635" w:hanging="180"/>
      </w:pPr>
    </w:lvl>
    <w:lvl w:ilvl="3" w:tplc="B8D0B0A4" w:tentative="1">
      <w:start w:val="1"/>
      <w:numFmt w:val="decimal"/>
      <w:lvlText w:val="%4."/>
      <w:lvlJc w:val="left"/>
      <w:pPr>
        <w:ind w:left="5355" w:hanging="360"/>
      </w:pPr>
    </w:lvl>
    <w:lvl w:ilvl="4" w:tplc="22E892C0" w:tentative="1">
      <w:start w:val="1"/>
      <w:numFmt w:val="lowerLetter"/>
      <w:lvlText w:val="%5."/>
      <w:lvlJc w:val="left"/>
      <w:pPr>
        <w:ind w:left="6075" w:hanging="360"/>
      </w:pPr>
    </w:lvl>
    <w:lvl w:ilvl="5" w:tplc="5E60E564" w:tentative="1">
      <w:start w:val="1"/>
      <w:numFmt w:val="lowerRoman"/>
      <w:lvlText w:val="%6."/>
      <w:lvlJc w:val="right"/>
      <w:pPr>
        <w:ind w:left="6795" w:hanging="180"/>
      </w:pPr>
    </w:lvl>
    <w:lvl w:ilvl="6" w:tplc="DFC2B2E8" w:tentative="1">
      <w:start w:val="1"/>
      <w:numFmt w:val="decimal"/>
      <w:lvlText w:val="%7."/>
      <w:lvlJc w:val="left"/>
      <w:pPr>
        <w:ind w:left="7515" w:hanging="360"/>
      </w:pPr>
    </w:lvl>
    <w:lvl w:ilvl="7" w:tplc="24CC12B4" w:tentative="1">
      <w:start w:val="1"/>
      <w:numFmt w:val="lowerLetter"/>
      <w:lvlText w:val="%8."/>
      <w:lvlJc w:val="left"/>
      <w:pPr>
        <w:ind w:left="8235" w:hanging="360"/>
      </w:pPr>
    </w:lvl>
    <w:lvl w:ilvl="8" w:tplc="EF566F76" w:tentative="1">
      <w:start w:val="1"/>
      <w:numFmt w:val="lowerRoman"/>
      <w:lvlText w:val="%9."/>
      <w:lvlJc w:val="right"/>
      <w:pPr>
        <w:ind w:left="8955" w:hanging="180"/>
      </w:pPr>
    </w:lvl>
  </w:abstractNum>
  <w:abstractNum w:abstractNumId="1" w15:restartNumberingAfterBreak="0">
    <w:nsid w:val="134D20D5"/>
    <w:multiLevelType w:val="hybridMultilevel"/>
    <w:tmpl w:val="3496AE8A"/>
    <w:lvl w:ilvl="0" w:tplc="3A86A804">
      <w:start w:val="2"/>
      <w:numFmt w:val="decimalZero"/>
      <w:lvlText w:val="%1"/>
      <w:lvlJc w:val="left"/>
      <w:pPr>
        <w:ind w:left="3195" w:hanging="360"/>
      </w:pPr>
      <w:rPr>
        <w:rFonts w:hint="default"/>
      </w:rPr>
    </w:lvl>
    <w:lvl w:ilvl="1" w:tplc="37E6CDE8" w:tentative="1">
      <w:start w:val="1"/>
      <w:numFmt w:val="lowerLetter"/>
      <w:lvlText w:val="%2."/>
      <w:lvlJc w:val="left"/>
      <w:pPr>
        <w:ind w:left="3915" w:hanging="360"/>
      </w:pPr>
    </w:lvl>
    <w:lvl w:ilvl="2" w:tplc="D7289854" w:tentative="1">
      <w:start w:val="1"/>
      <w:numFmt w:val="lowerRoman"/>
      <w:lvlText w:val="%3."/>
      <w:lvlJc w:val="right"/>
      <w:pPr>
        <w:ind w:left="4635" w:hanging="180"/>
      </w:pPr>
    </w:lvl>
    <w:lvl w:ilvl="3" w:tplc="7ADAA1E4" w:tentative="1">
      <w:start w:val="1"/>
      <w:numFmt w:val="decimal"/>
      <w:lvlText w:val="%4."/>
      <w:lvlJc w:val="left"/>
      <w:pPr>
        <w:ind w:left="5355" w:hanging="360"/>
      </w:pPr>
    </w:lvl>
    <w:lvl w:ilvl="4" w:tplc="23E2EF9A" w:tentative="1">
      <w:start w:val="1"/>
      <w:numFmt w:val="lowerLetter"/>
      <w:lvlText w:val="%5."/>
      <w:lvlJc w:val="left"/>
      <w:pPr>
        <w:ind w:left="6075" w:hanging="360"/>
      </w:pPr>
    </w:lvl>
    <w:lvl w:ilvl="5" w:tplc="6860A490" w:tentative="1">
      <w:start w:val="1"/>
      <w:numFmt w:val="lowerRoman"/>
      <w:lvlText w:val="%6."/>
      <w:lvlJc w:val="right"/>
      <w:pPr>
        <w:ind w:left="6795" w:hanging="180"/>
      </w:pPr>
    </w:lvl>
    <w:lvl w:ilvl="6" w:tplc="D500FF68" w:tentative="1">
      <w:start w:val="1"/>
      <w:numFmt w:val="decimal"/>
      <w:lvlText w:val="%7."/>
      <w:lvlJc w:val="left"/>
      <w:pPr>
        <w:ind w:left="7515" w:hanging="360"/>
      </w:pPr>
    </w:lvl>
    <w:lvl w:ilvl="7" w:tplc="BC405B3E" w:tentative="1">
      <w:start w:val="1"/>
      <w:numFmt w:val="lowerLetter"/>
      <w:lvlText w:val="%8."/>
      <w:lvlJc w:val="left"/>
      <w:pPr>
        <w:ind w:left="8235" w:hanging="360"/>
      </w:pPr>
    </w:lvl>
    <w:lvl w:ilvl="8" w:tplc="DA56B5CA" w:tentative="1">
      <w:start w:val="1"/>
      <w:numFmt w:val="lowerRoman"/>
      <w:lvlText w:val="%9."/>
      <w:lvlJc w:val="right"/>
      <w:pPr>
        <w:ind w:left="8955" w:hanging="180"/>
      </w:pPr>
    </w:lvl>
  </w:abstractNum>
  <w:abstractNum w:abstractNumId="2" w15:restartNumberingAfterBreak="0">
    <w:nsid w:val="1A491331"/>
    <w:multiLevelType w:val="hybridMultilevel"/>
    <w:tmpl w:val="07628194"/>
    <w:lvl w:ilvl="0" w:tplc="5026594A">
      <w:start w:val="11"/>
      <w:numFmt w:val="decimalZero"/>
      <w:lvlText w:val="%1"/>
      <w:lvlJc w:val="left"/>
      <w:pPr>
        <w:ind w:left="3180" w:hanging="360"/>
      </w:pPr>
      <w:rPr>
        <w:rFonts w:hint="default"/>
      </w:rPr>
    </w:lvl>
    <w:lvl w:ilvl="1" w:tplc="C55AA66A" w:tentative="1">
      <w:start w:val="1"/>
      <w:numFmt w:val="lowerLetter"/>
      <w:lvlText w:val="%2."/>
      <w:lvlJc w:val="left"/>
      <w:pPr>
        <w:ind w:left="3900" w:hanging="360"/>
      </w:pPr>
    </w:lvl>
    <w:lvl w:ilvl="2" w:tplc="D4F69564" w:tentative="1">
      <w:start w:val="1"/>
      <w:numFmt w:val="lowerRoman"/>
      <w:lvlText w:val="%3."/>
      <w:lvlJc w:val="right"/>
      <w:pPr>
        <w:ind w:left="4620" w:hanging="180"/>
      </w:pPr>
    </w:lvl>
    <w:lvl w:ilvl="3" w:tplc="C44C18FE" w:tentative="1">
      <w:start w:val="1"/>
      <w:numFmt w:val="decimal"/>
      <w:lvlText w:val="%4."/>
      <w:lvlJc w:val="left"/>
      <w:pPr>
        <w:ind w:left="5340" w:hanging="360"/>
      </w:pPr>
    </w:lvl>
    <w:lvl w:ilvl="4" w:tplc="2BA27478" w:tentative="1">
      <w:start w:val="1"/>
      <w:numFmt w:val="lowerLetter"/>
      <w:lvlText w:val="%5."/>
      <w:lvlJc w:val="left"/>
      <w:pPr>
        <w:ind w:left="6060" w:hanging="360"/>
      </w:pPr>
    </w:lvl>
    <w:lvl w:ilvl="5" w:tplc="93824DAC" w:tentative="1">
      <w:start w:val="1"/>
      <w:numFmt w:val="lowerRoman"/>
      <w:lvlText w:val="%6."/>
      <w:lvlJc w:val="right"/>
      <w:pPr>
        <w:ind w:left="6780" w:hanging="180"/>
      </w:pPr>
    </w:lvl>
    <w:lvl w:ilvl="6" w:tplc="3F74A9A8" w:tentative="1">
      <w:start w:val="1"/>
      <w:numFmt w:val="decimal"/>
      <w:lvlText w:val="%7."/>
      <w:lvlJc w:val="left"/>
      <w:pPr>
        <w:ind w:left="7500" w:hanging="360"/>
      </w:pPr>
    </w:lvl>
    <w:lvl w:ilvl="7" w:tplc="4752A04E" w:tentative="1">
      <w:start w:val="1"/>
      <w:numFmt w:val="lowerLetter"/>
      <w:lvlText w:val="%8."/>
      <w:lvlJc w:val="left"/>
      <w:pPr>
        <w:ind w:left="8220" w:hanging="360"/>
      </w:pPr>
    </w:lvl>
    <w:lvl w:ilvl="8" w:tplc="82265D36" w:tentative="1">
      <w:start w:val="1"/>
      <w:numFmt w:val="lowerRoman"/>
      <w:lvlText w:val="%9."/>
      <w:lvlJc w:val="right"/>
      <w:pPr>
        <w:ind w:left="8940" w:hanging="180"/>
      </w:pPr>
    </w:lvl>
  </w:abstractNum>
  <w:abstractNum w:abstractNumId="3" w15:restartNumberingAfterBreak="0">
    <w:nsid w:val="1DB55353"/>
    <w:multiLevelType w:val="hybridMultilevel"/>
    <w:tmpl w:val="0E320890"/>
    <w:lvl w:ilvl="0" w:tplc="7A88569C">
      <w:start w:val="1"/>
      <w:numFmt w:val="decimalZero"/>
      <w:lvlText w:val="%1"/>
      <w:lvlJc w:val="left"/>
      <w:pPr>
        <w:ind w:left="3195" w:hanging="360"/>
      </w:pPr>
      <w:rPr>
        <w:rFonts w:hint="default"/>
      </w:rPr>
    </w:lvl>
    <w:lvl w:ilvl="1" w:tplc="F37470DA" w:tentative="1">
      <w:start w:val="1"/>
      <w:numFmt w:val="lowerLetter"/>
      <w:lvlText w:val="%2."/>
      <w:lvlJc w:val="left"/>
      <w:pPr>
        <w:ind w:left="3915" w:hanging="360"/>
      </w:pPr>
    </w:lvl>
    <w:lvl w:ilvl="2" w:tplc="B6043564" w:tentative="1">
      <w:start w:val="1"/>
      <w:numFmt w:val="lowerRoman"/>
      <w:lvlText w:val="%3."/>
      <w:lvlJc w:val="right"/>
      <w:pPr>
        <w:ind w:left="4635" w:hanging="180"/>
      </w:pPr>
    </w:lvl>
    <w:lvl w:ilvl="3" w:tplc="9F10D066" w:tentative="1">
      <w:start w:val="1"/>
      <w:numFmt w:val="decimal"/>
      <w:lvlText w:val="%4."/>
      <w:lvlJc w:val="left"/>
      <w:pPr>
        <w:ind w:left="5355" w:hanging="360"/>
      </w:pPr>
    </w:lvl>
    <w:lvl w:ilvl="4" w:tplc="525E3650" w:tentative="1">
      <w:start w:val="1"/>
      <w:numFmt w:val="lowerLetter"/>
      <w:lvlText w:val="%5."/>
      <w:lvlJc w:val="left"/>
      <w:pPr>
        <w:ind w:left="6075" w:hanging="360"/>
      </w:pPr>
    </w:lvl>
    <w:lvl w:ilvl="5" w:tplc="F0242F62" w:tentative="1">
      <w:start w:val="1"/>
      <w:numFmt w:val="lowerRoman"/>
      <w:lvlText w:val="%6."/>
      <w:lvlJc w:val="right"/>
      <w:pPr>
        <w:ind w:left="6795" w:hanging="180"/>
      </w:pPr>
    </w:lvl>
    <w:lvl w:ilvl="6" w:tplc="351A70C8" w:tentative="1">
      <w:start w:val="1"/>
      <w:numFmt w:val="decimal"/>
      <w:lvlText w:val="%7."/>
      <w:lvlJc w:val="left"/>
      <w:pPr>
        <w:ind w:left="7515" w:hanging="360"/>
      </w:pPr>
    </w:lvl>
    <w:lvl w:ilvl="7" w:tplc="2A8A5C56" w:tentative="1">
      <w:start w:val="1"/>
      <w:numFmt w:val="lowerLetter"/>
      <w:lvlText w:val="%8."/>
      <w:lvlJc w:val="left"/>
      <w:pPr>
        <w:ind w:left="8235" w:hanging="360"/>
      </w:pPr>
    </w:lvl>
    <w:lvl w:ilvl="8" w:tplc="AB069166" w:tentative="1">
      <w:start w:val="1"/>
      <w:numFmt w:val="lowerRoman"/>
      <w:lvlText w:val="%9."/>
      <w:lvlJc w:val="right"/>
      <w:pPr>
        <w:ind w:left="8955" w:hanging="180"/>
      </w:pPr>
    </w:lvl>
  </w:abstractNum>
  <w:abstractNum w:abstractNumId="4" w15:restartNumberingAfterBreak="0">
    <w:nsid w:val="1FD14F03"/>
    <w:multiLevelType w:val="hybridMultilevel"/>
    <w:tmpl w:val="2E68AC6C"/>
    <w:lvl w:ilvl="0" w:tplc="EBE44BEE">
      <w:start w:val="2"/>
      <w:numFmt w:val="decimal"/>
      <w:lvlText w:val="%1."/>
      <w:lvlJc w:val="left"/>
      <w:pPr>
        <w:ind w:left="3338" w:hanging="360"/>
      </w:pPr>
      <w:rPr>
        <w:rFonts w:hint="default"/>
        <w:b/>
      </w:rPr>
    </w:lvl>
    <w:lvl w:ilvl="1" w:tplc="7F92731C" w:tentative="1">
      <w:start w:val="1"/>
      <w:numFmt w:val="lowerLetter"/>
      <w:lvlText w:val="%2."/>
      <w:lvlJc w:val="left"/>
      <w:pPr>
        <w:ind w:left="4058" w:hanging="360"/>
      </w:pPr>
    </w:lvl>
    <w:lvl w:ilvl="2" w:tplc="5B5EBE0E" w:tentative="1">
      <w:start w:val="1"/>
      <w:numFmt w:val="lowerRoman"/>
      <w:lvlText w:val="%3."/>
      <w:lvlJc w:val="right"/>
      <w:pPr>
        <w:ind w:left="4778" w:hanging="180"/>
      </w:pPr>
    </w:lvl>
    <w:lvl w:ilvl="3" w:tplc="D1A8C520" w:tentative="1">
      <w:start w:val="1"/>
      <w:numFmt w:val="decimal"/>
      <w:lvlText w:val="%4."/>
      <w:lvlJc w:val="left"/>
      <w:pPr>
        <w:ind w:left="5498" w:hanging="360"/>
      </w:pPr>
    </w:lvl>
    <w:lvl w:ilvl="4" w:tplc="D994A182" w:tentative="1">
      <w:start w:val="1"/>
      <w:numFmt w:val="lowerLetter"/>
      <w:lvlText w:val="%5."/>
      <w:lvlJc w:val="left"/>
      <w:pPr>
        <w:ind w:left="6218" w:hanging="360"/>
      </w:pPr>
    </w:lvl>
    <w:lvl w:ilvl="5" w:tplc="9E20B3CC" w:tentative="1">
      <w:start w:val="1"/>
      <w:numFmt w:val="lowerRoman"/>
      <w:lvlText w:val="%6."/>
      <w:lvlJc w:val="right"/>
      <w:pPr>
        <w:ind w:left="6938" w:hanging="180"/>
      </w:pPr>
    </w:lvl>
    <w:lvl w:ilvl="6" w:tplc="14EABD3C" w:tentative="1">
      <w:start w:val="1"/>
      <w:numFmt w:val="decimal"/>
      <w:lvlText w:val="%7."/>
      <w:lvlJc w:val="left"/>
      <w:pPr>
        <w:ind w:left="7658" w:hanging="360"/>
      </w:pPr>
    </w:lvl>
    <w:lvl w:ilvl="7" w:tplc="22544860" w:tentative="1">
      <w:start w:val="1"/>
      <w:numFmt w:val="lowerLetter"/>
      <w:lvlText w:val="%8."/>
      <w:lvlJc w:val="left"/>
      <w:pPr>
        <w:ind w:left="8378" w:hanging="360"/>
      </w:pPr>
    </w:lvl>
    <w:lvl w:ilvl="8" w:tplc="E2321848" w:tentative="1">
      <w:start w:val="1"/>
      <w:numFmt w:val="lowerRoman"/>
      <w:lvlText w:val="%9."/>
      <w:lvlJc w:val="right"/>
      <w:pPr>
        <w:ind w:left="9098" w:hanging="180"/>
      </w:pPr>
    </w:lvl>
  </w:abstractNum>
  <w:abstractNum w:abstractNumId="5" w15:restartNumberingAfterBreak="0">
    <w:nsid w:val="29EB5EE1"/>
    <w:multiLevelType w:val="hybridMultilevel"/>
    <w:tmpl w:val="BE00BAD2"/>
    <w:lvl w:ilvl="0" w:tplc="8EE2EC3C">
      <w:start w:val="14"/>
      <w:numFmt w:val="decimal"/>
      <w:lvlText w:val="%1"/>
      <w:lvlJc w:val="left"/>
      <w:pPr>
        <w:ind w:left="3762" w:hanging="360"/>
      </w:pPr>
      <w:rPr>
        <w:rFonts w:hint="default"/>
      </w:rPr>
    </w:lvl>
    <w:lvl w:ilvl="1" w:tplc="760AD58A" w:tentative="1">
      <w:start w:val="1"/>
      <w:numFmt w:val="lowerLetter"/>
      <w:lvlText w:val="%2."/>
      <w:lvlJc w:val="left"/>
      <w:pPr>
        <w:ind w:left="4482" w:hanging="360"/>
      </w:pPr>
    </w:lvl>
    <w:lvl w:ilvl="2" w:tplc="A8706C40" w:tentative="1">
      <w:start w:val="1"/>
      <w:numFmt w:val="lowerRoman"/>
      <w:lvlText w:val="%3."/>
      <w:lvlJc w:val="right"/>
      <w:pPr>
        <w:ind w:left="5202" w:hanging="180"/>
      </w:pPr>
    </w:lvl>
    <w:lvl w:ilvl="3" w:tplc="6A965324" w:tentative="1">
      <w:start w:val="1"/>
      <w:numFmt w:val="decimal"/>
      <w:lvlText w:val="%4."/>
      <w:lvlJc w:val="left"/>
      <w:pPr>
        <w:ind w:left="5922" w:hanging="360"/>
      </w:pPr>
    </w:lvl>
    <w:lvl w:ilvl="4" w:tplc="23745CE8" w:tentative="1">
      <w:start w:val="1"/>
      <w:numFmt w:val="lowerLetter"/>
      <w:lvlText w:val="%5."/>
      <w:lvlJc w:val="left"/>
      <w:pPr>
        <w:ind w:left="6642" w:hanging="360"/>
      </w:pPr>
    </w:lvl>
    <w:lvl w:ilvl="5" w:tplc="A4BA187E" w:tentative="1">
      <w:start w:val="1"/>
      <w:numFmt w:val="lowerRoman"/>
      <w:lvlText w:val="%6."/>
      <w:lvlJc w:val="right"/>
      <w:pPr>
        <w:ind w:left="7362" w:hanging="180"/>
      </w:pPr>
    </w:lvl>
    <w:lvl w:ilvl="6" w:tplc="E70EB4C2" w:tentative="1">
      <w:start w:val="1"/>
      <w:numFmt w:val="decimal"/>
      <w:lvlText w:val="%7."/>
      <w:lvlJc w:val="left"/>
      <w:pPr>
        <w:ind w:left="8082" w:hanging="360"/>
      </w:pPr>
    </w:lvl>
    <w:lvl w:ilvl="7" w:tplc="08D2DB3E" w:tentative="1">
      <w:start w:val="1"/>
      <w:numFmt w:val="lowerLetter"/>
      <w:lvlText w:val="%8."/>
      <w:lvlJc w:val="left"/>
      <w:pPr>
        <w:ind w:left="8802" w:hanging="360"/>
      </w:pPr>
    </w:lvl>
    <w:lvl w:ilvl="8" w:tplc="6E8A1FBC" w:tentative="1">
      <w:start w:val="1"/>
      <w:numFmt w:val="lowerRoman"/>
      <w:lvlText w:val="%9."/>
      <w:lvlJc w:val="right"/>
      <w:pPr>
        <w:ind w:left="9522" w:hanging="180"/>
      </w:pPr>
    </w:lvl>
  </w:abstractNum>
  <w:abstractNum w:abstractNumId="6" w15:restartNumberingAfterBreak="0">
    <w:nsid w:val="2E8B4AEC"/>
    <w:multiLevelType w:val="hybridMultilevel"/>
    <w:tmpl w:val="E578EFA0"/>
    <w:lvl w:ilvl="0" w:tplc="E1AE71EC">
      <w:start w:val="1"/>
      <w:numFmt w:val="bullet"/>
      <w:lvlText w:val=""/>
      <w:lvlJc w:val="left"/>
      <w:pPr>
        <w:ind w:left="720" w:hanging="360"/>
      </w:pPr>
      <w:rPr>
        <w:rFonts w:ascii="Symbol" w:hAnsi="Symbol" w:hint="default"/>
      </w:rPr>
    </w:lvl>
    <w:lvl w:ilvl="1" w:tplc="E7E4AE28" w:tentative="1">
      <w:start w:val="1"/>
      <w:numFmt w:val="bullet"/>
      <w:lvlText w:val="o"/>
      <w:lvlJc w:val="left"/>
      <w:pPr>
        <w:ind w:left="1440" w:hanging="360"/>
      </w:pPr>
      <w:rPr>
        <w:rFonts w:ascii="Courier New" w:hAnsi="Courier New" w:cs="Courier New" w:hint="default"/>
      </w:rPr>
    </w:lvl>
    <w:lvl w:ilvl="2" w:tplc="DBD65D4E" w:tentative="1">
      <w:start w:val="1"/>
      <w:numFmt w:val="bullet"/>
      <w:lvlText w:val=""/>
      <w:lvlJc w:val="left"/>
      <w:pPr>
        <w:ind w:left="2160" w:hanging="360"/>
      </w:pPr>
      <w:rPr>
        <w:rFonts w:ascii="Wingdings" w:hAnsi="Wingdings" w:hint="default"/>
      </w:rPr>
    </w:lvl>
    <w:lvl w:ilvl="3" w:tplc="CF58DF48" w:tentative="1">
      <w:start w:val="1"/>
      <w:numFmt w:val="bullet"/>
      <w:lvlText w:val=""/>
      <w:lvlJc w:val="left"/>
      <w:pPr>
        <w:ind w:left="2880" w:hanging="360"/>
      </w:pPr>
      <w:rPr>
        <w:rFonts w:ascii="Symbol" w:hAnsi="Symbol" w:hint="default"/>
      </w:rPr>
    </w:lvl>
    <w:lvl w:ilvl="4" w:tplc="553A0B38" w:tentative="1">
      <w:start w:val="1"/>
      <w:numFmt w:val="bullet"/>
      <w:lvlText w:val="o"/>
      <w:lvlJc w:val="left"/>
      <w:pPr>
        <w:ind w:left="3600" w:hanging="360"/>
      </w:pPr>
      <w:rPr>
        <w:rFonts w:ascii="Courier New" w:hAnsi="Courier New" w:cs="Courier New" w:hint="default"/>
      </w:rPr>
    </w:lvl>
    <w:lvl w:ilvl="5" w:tplc="D010838C" w:tentative="1">
      <w:start w:val="1"/>
      <w:numFmt w:val="bullet"/>
      <w:lvlText w:val=""/>
      <w:lvlJc w:val="left"/>
      <w:pPr>
        <w:ind w:left="4320" w:hanging="360"/>
      </w:pPr>
      <w:rPr>
        <w:rFonts w:ascii="Wingdings" w:hAnsi="Wingdings" w:hint="default"/>
      </w:rPr>
    </w:lvl>
    <w:lvl w:ilvl="6" w:tplc="1B107E64" w:tentative="1">
      <w:start w:val="1"/>
      <w:numFmt w:val="bullet"/>
      <w:lvlText w:val=""/>
      <w:lvlJc w:val="left"/>
      <w:pPr>
        <w:ind w:left="5040" w:hanging="360"/>
      </w:pPr>
      <w:rPr>
        <w:rFonts w:ascii="Symbol" w:hAnsi="Symbol" w:hint="default"/>
      </w:rPr>
    </w:lvl>
    <w:lvl w:ilvl="7" w:tplc="62DE663A" w:tentative="1">
      <w:start w:val="1"/>
      <w:numFmt w:val="bullet"/>
      <w:lvlText w:val="o"/>
      <w:lvlJc w:val="left"/>
      <w:pPr>
        <w:ind w:left="5760" w:hanging="360"/>
      </w:pPr>
      <w:rPr>
        <w:rFonts w:ascii="Courier New" w:hAnsi="Courier New" w:cs="Courier New" w:hint="default"/>
      </w:rPr>
    </w:lvl>
    <w:lvl w:ilvl="8" w:tplc="50D43CAA" w:tentative="1">
      <w:start w:val="1"/>
      <w:numFmt w:val="bullet"/>
      <w:lvlText w:val=""/>
      <w:lvlJc w:val="left"/>
      <w:pPr>
        <w:ind w:left="6480" w:hanging="360"/>
      </w:pPr>
      <w:rPr>
        <w:rFonts w:ascii="Wingdings" w:hAnsi="Wingdings" w:hint="default"/>
      </w:rPr>
    </w:lvl>
  </w:abstractNum>
  <w:abstractNum w:abstractNumId="7" w15:restartNumberingAfterBreak="0">
    <w:nsid w:val="301727DB"/>
    <w:multiLevelType w:val="hybridMultilevel"/>
    <w:tmpl w:val="D4F2FA30"/>
    <w:lvl w:ilvl="0" w:tplc="7AC086A4">
      <w:start w:val="1"/>
      <w:numFmt w:val="decimal"/>
      <w:lvlText w:val="%1."/>
      <w:lvlJc w:val="left"/>
      <w:pPr>
        <w:ind w:left="3195" w:hanging="360"/>
      </w:pPr>
      <w:rPr>
        <w:rFonts w:hint="default"/>
      </w:rPr>
    </w:lvl>
    <w:lvl w:ilvl="1" w:tplc="CB96CCD2" w:tentative="1">
      <w:start w:val="1"/>
      <w:numFmt w:val="lowerLetter"/>
      <w:lvlText w:val="%2."/>
      <w:lvlJc w:val="left"/>
      <w:pPr>
        <w:ind w:left="3915" w:hanging="360"/>
      </w:pPr>
    </w:lvl>
    <w:lvl w:ilvl="2" w:tplc="4CE0A6A2" w:tentative="1">
      <w:start w:val="1"/>
      <w:numFmt w:val="lowerRoman"/>
      <w:lvlText w:val="%3."/>
      <w:lvlJc w:val="right"/>
      <w:pPr>
        <w:ind w:left="4635" w:hanging="180"/>
      </w:pPr>
    </w:lvl>
    <w:lvl w:ilvl="3" w:tplc="FD122478" w:tentative="1">
      <w:start w:val="1"/>
      <w:numFmt w:val="decimal"/>
      <w:lvlText w:val="%4."/>
      <w:lvlJc w:val="left"/>
      <w:pPr>
        <w:ind w:left="5355" w:hanging="360"/>
      </w:pPr>
    </w:lvl>
    <w:lvl w:ilvl="4" w:tplc="61AA382A" w:tentative="1">
      <w:start w:val="1"/>
      <w:numFmt w:val="lowerLetter"/>
      <w:lvlText w:val="%5."/>
      <w:lvlJc w:val="left"/>
      <w:pPr>
        <w:ind w:left="6075" w:hanging="360"/>
      </w:pPr>
    </w:lvl>
    <w:lvl w:ilvl="5" w:tplc="F4A28142" w:tentative="1">
      <w:start w:val="1"/>
      <w:numFmt w:val="lowerRoman"/>
      <w:lvlText w:val="%6."/>
      <w:lvlJc w:val="right"/>
      <w:pPr>
        <w:ind w:left="6795" w:hanging="180"/>
      </w:pPr>
    </w:lvl>
    <w:lvl w:ilvl="6" w:tplc="56B8530C" w:tentative="1">
      <w:start w:val="1"/>
      <w:numFmt w:val="decimal"/>
      <w:lvlText w:val="%7."/>
      <w:lvlJc w:val="left"/>
      <w:pPr>
        <w:ind w:left="7515" w:hanging="360"/>
      </w:pPr>
    </w:lvl>
    <w:lvl w:ilvl="7" w:tplc="8A987630" w:tentative="1">
      <w:start w:val="1"/>
      <w:numFmt w:val="lowerLetter"/>
      <w:lvlText w:val="%8."/>
      <w:lvlJc w:val="left"/>
      <w:pPr>
        <w:ind w:left="8235" w:hanging="360"/>
      </w:pPr>
    </w:lvl>
    <w:lvl w:ilvl="8" w:tplc="9A9CC0F0" w:tentative="1">
      <w:start w:val="1"/>
      <w:numFmt w:val="lowerRoman"/>
      <w:lvlText w:val="%9."/>
      <w:lvlJc w:val="right"/>
      <w:pPr>
        <w:ind w:left="8955" w:hanging="180"/>
      </w:pPr>
    </w:lvl>
  </w:abstractNum>
  <w:abstractNum w:abstractNumId="8" w15:restartNumberingAfterBreak="0">
    <w:nsid w:val="41A81B30"/>
    <w:multiLevelType w:val="hybridMultilevel"/>
    <w:tmpl w:val="4AB4393A"/>
    <w:lvl w:ilvl="0" w:tplc="B37C45E8">
      <w:start w:val="2"/>
      <w:numFmt w:val="decimalZero"/>
      <w:lvlText w:val="%1"/>
      <w:lvlJc w:val="left"/>
      <w:pPr>
        <w:ind w:left="3195" w:hanging="360"/>
      </w:pPr>
      <w:rPr>
        <w:rFonts w:hint="default"/>
      </w:rPr>
    </w:lvl>
    <w:lvl w:ilvl="1" w:tplc="5A92EA04" w:tentative="1">
      <w:start w:val="1"/>
      <w:numFmt w:val="lowerLetter"/>
      <w:lvlText w:val="%2."/>
      <w:lvlJc w:val="left"/>
      <w:pPr>
        <w:ind w:left="3915" w:hanging="360"/>
      </w:pPr>
    </w:lvl>
    <w:lvl w:ilvl="2" w:tplc="5C62B1B6" w:tentative="1">
      <w:start w:val="1"/>
      <w:numFmt w:val="lowerRoman"/>
      <w:lvlText w:val="%3."/>
      <w:lvlJc w:val="right"/>
      <w:pPr>
        <w:ind w:left="4635" w:hanging="180"/>
      </w:pPr>
    </w:lvl>
    <w:lvl w:ilvl="3" w:tplc="0D98F516" w:tentative="1">
      <w:start w:val="1"/>
      <w:numFmt w:val="decimal"/>
      <w:lvlText w:val="%4."/>
      <w:lvlJc w:val="left"/>
      <w:pPr>
        <w:ind w:left="5355" w:hanging="360"/>
      </w:pPr>
    </w:lvl>
    <w:lvl w:ilvl="4" w:tplc="EFA08B64" w:tentative="1">
      <w:start w:val="1"/>
      <w:numFmt w:val="lowerLetter"/>
      <w:lvlText w:val="%5."/>
      <w:lvlJc w:val="left"/>
      <w:pPr>
        <w:ind w:left="6075" w:hanging="360"/>
      </w:pPr>
    </w:lvl>
    <w:lvl w:ilvl="5" w:tplc="F64C797A" w:tentative="1">
      <w:start w:val="1"/>
      <w:numFmt w:val="lowerRoman"/>
      <w:lvlText w:val="%6."/>
      <w:lvlJc w:val="right"/>
      <w:pPr>
        <w:ind w:left="6795" w:hanging="180"/>
      </w:pPr>
    </w:lvl>
    <w:lvl w:ilvl="6" w:tplc="9D3A3E18" w:tentative="1">
      <w:start w:val="1"/>
      <w:numFmt w:val="decimal"/>
      <w:lvlText w:val="%7."/>
      <w:lvlJc w:val="left"/>
      <w:pPr>
        <w:ind w:left="7515" w:hanging="360"/>
      </w:pPr>
    </w:lvl>
    <w:lvl w:ilvl="7" w:tplc="A60E0376" w:tentative="1">
      <w:start w:val="1"/>
      <w:numFmt w:val="lowerLetter"/>
      <w:lvlText w:val="%8."/>
      <w:lvlJc w:val="left"/>
      <w:pPr>
        <w:ind w:left="8235" w:hanging="360"/>
      </w:pPr>
    </w:lvl>
    <w:lvl w:ilvl="8" w:tplc="087602D6" w:tentative="1">
      <w:start w:val="1"/>
      <w:numFmt w:val="lowerRoman"/>
      <w:lvlText w:val="%9."/>
      <w:lvlJc w:val="right"/>
      <w:pPr>
        <w:ind w:left="8955" w:hanging="180"/>
      </w:pPr>
    </w:lvl>
  </w:abstractNum>
  <w:abstractNum w:abstractNumId="9" w15:restartNumberingAfterBreak="0">
    <w:nsid w:val="45A51961"/>
    <w:multiLevelType w:val="hybridMultilevel"/>
    <w:tmpl w:val="8CF890E6"/>
    <w:lvl w:ilvl="0" w:tplc="D81409CC">
      <w:start w:val="1"/>
      <w:numFmt w:val="lowerLetter"/>
      <w:lvlText w:val="%1."/>
      <w:lvlJc w:val="left"/>
      <w:pPr>
        <w:ind w:left="3195" w:hanging="360"/>
      </w:pPr>
      <w:rPr>
        <w:rFonts w:hint="default"/>
      </w:rPr>
    </w:lvl>
    <w:lvl w:ilvl="1" w:tplc="55EC996A" w:tentative="1">
      <w:start w:val="1"/>
      <w:numFmt w:val="lowerLetter"/>
      <w:lvlText w:val="%2."/>
      <w:lvlJc w:val="left"/>
      <w:pPr>
        <w:ind w:left="3915" w:hanging="360"/>
      </w:pPr>
    </w:lvl>
    <w:lvl w:ilvl="2" w:tplc="09CAD7D0" w:tentative="1">
      <w:start w:val="1"/>
      <w:numFmt w:val="lowerRoman"/>
      <w:lvlText w:val="%3."/>
      <w:lvlJc w:val="right"/>
      <w:pPr>
        <w:ind w:left="4635" w:hanging="180"/>
      </w:pPr>
    </w:lvl>
    <w:lvl w:ilvl="3" w:tplc="CEB0E486" w:tentative="1">
      <w:start w:val="1"/>
      <w:numFmt w:val="decimal"/>
      <w:lvlText w:val="%4."/>
      <w:lvlJc w:val="left"/>
      <w:pPr>
        <w:ind w:left="5355" w:hanging="360"/>
      </w:pPr>
    </w:lvl>
    <w:lvl w:ilvl="4" w:tplc="8C52B030" w:tentative="1">
      <w:start w:val="1"/>
      <w:numFmt w:val="lowerLetter"/>
      <w:lvlText w:val="%5."/>
      <w:lvlJc w:val="left"/>
      <w:pPr>
        <w:ind w:left="6075" w:hanging="360"/>
      </w:pPr>
    </w:lvl>
    <w:lvl w:ilvl="5" w:tplc="C3CAD3FE" w:tentative="1">
      <w:start w:val="1"/>
      <w:numFmt w:val="lowerRoman"/>
      <w:lvlText w:val="%6."/>
      <w:lvlJc w:val="right"/>
      <w:pPr>
        <w:ind w:left="6795" w:hanging="180"/>
      </w:pPr>
    </w:lvl>
    <w:lvl w:ilvl="6" w:tplc="34FAD816" w:tentative="1">
      <w:start w:val="1"/>
      <w:numFmt w:val="decimal"/>
      <w:lvlText w:val="%7."/>
      <w:lvlJc w:val="left"/>
      <w:pPr>
        <w:ind w:left="7515" w:hanging="360"/>
      </w:pPr>
    </w:lvl>
    <w:lvl w:ilvl="7" w:tplc="77E4F756" w:tentative="1">
      <w:start w:val="1"/>
      <w:numFmt w:val="lowerLetter"/>
      <w:lvlText w:val="%8."/>
      <w:lvlJc w:val="left"/>
      <w:pPr>
        <w:ind w:left="8235" w:hanging="360"/>
      </w:pPr>
    </w:lvl>
    <w:lvl w:ilvl="8" w:tplc="57302AC2" w:tentative="1">
      <w:start w:val="1"/>
      <w:numFmt w:val="lowerRoman"/>
      <w:lvlText w:val="%9."/>
      <w:lvlJc w:val="right"/>
      <w:pPr>
        <w:ind w:left="8955" w:hanging="180"/>
      </w:pPr>
    </w:lvl>
  </w:abstractNum>
  <w:abstractNum w:abstractNumId="10" w15:restartNumberingAfterBreak="0">
    <w:nsid w:val="5331421A"/>
    <w:multiLevelType w:val="hybridMultilevel"/>
    <w:tmpl w:val="3F8EAF8E"/>
    <w:lvl w:ilvl="0" w:tplc="172433CE">
      <w:start w:val="7"/>
      <w:numFmt w:val="decimalZero"/>
      <w:lvlText w:val="%1"/>
      <w:lvlJc w:val="left"/>
      <w:pPr>
        <w:ind w:left="3762" w:hanging="360"/>
      </w:pPr>
      <w:rPr>
        <w:rFonts w:hint="default"/>
      </w:rPr>
    </w:lvl>
    <w:lvl w:ilvl="1" w:tplc="DE784816" w:tentative="1">
      <w:start w:val="1"/>
      <w:numFmt w:val="lowerLetter"/>
      <w:lvlText w:val="%2."/>
      <w:lvlJc w:val="left"/>
      <w:pPr>
        <w:ind w:left="4482" w:hanging="360"/>
      </w:pPr>
    </w:lvl>
    <w:lvl w:ilvl="2" w:tplc="010C71C0" w:tentative="1">
      <w:start w:val="1"/>
      <w:numFmt w:val="lowerRoman"/>
      <w:lvlText w:val="%3."/>
      <w:lvlJc w:val="right"/>
      <w:pPr>
        <w:ind w:left="5202" w:hanging="180"/>
      </w:pPr>
    </w:lvl>
    <w:lvl w:ilvl="3" w:tplc="5F0A84FC" w:tentative="1">
      <w:start w:val="1"/>
      <w:numFmt w:val="decimal"/>
      <w:lvlText w:val="%4."/>
      <w:lvlJc w:val="left"/>
      <w:pPr>
        <w:ind w:left="5922" w:hanging="360"/>
      </w:pPr>
    </w:lvl>
    <w:lvl w:ilvl="4" w:tplc="281AF6AC" w:tentative="1">
      <w:start w:val="1"/>
      <w:numFmt w:val="lowerLetter"/>
      <w:lvlText w:val="%5."/>
      <w:lvlJc w:val="left"/>
      <w:pPr>
        <w:ind w:left="6642" w:hanging="360"/>
      </w:pPr>
    </w:lvl>
    <w:lvl w:ilvl="5" w:tplc="A5100772" w:tentative="1">
      <w:start w:val="1"/>
      <w:numFmt w:val="lowerRoman"/>
      <w:lvlText w:val="%6."/>
      <w:lvlJc w:val="right"/>
      <w:pPr>
        <w:ind w:left="7362" w:hanging="180"/>
      </w:pPr>
    </w:lvl>
    <w:lvl w:ilvl="6" w:tplc="15468980" w:tentative="1">
      <w:start w:val="1"/>
      <w:numFmt w:val="decimal"/>
      <w:lvlText w:val="%7."/>
      <w:lvlJc w:val="left"/>
      <w:pPr>
        <w:ind w:left="8082" w:hanging="360"/>
      </w:pPr>
    </w:lvl>
    <w:lvl w:ilvl="7" w:tplc="7FF8DD14" w:tentative="1">
      <w:start w:val="1"/>
      <w:numFmt w:val="lowerLetter"/>
      <w:lvlText w:val="%8."/>
      <w:lvlJc w:val="left"/>
      <w:pPr>
        <w:ind w:left="8802" w:hanging="360"/>
      </w:pPr>
    </w:lvl>
    <w:lvl w:ilvl="8" w:tplc="D1CC348C" w:tentative="1">
      <w:start w:val="1"/>
      <w:numFmt w:val="lowerRoman"/>
      <w:lvlText w:val="%9."/>
      <w:lvlJc w:val="right"/>
      <w:pPr>
        <w:ind w:left="9522" w:hanging="180"/>
      </w:pPr>
    </w:lvl>
  </w:abstractNum>
  <w:abstractNum w:abstractNumId="11" w15:restartNumberingAfterBreak="0">
    <w:nsid w:val="58A57D50"/>
    <w:multiLevelType w:val="hybridMultilevel"/>
    <w:tmpl w:val="950EE900"/>
    <w:lvl w:ilvl="0" w:tplc="9EA224D2">
      <w:start w:val="1"/>
      <w:numFmt w:val="decimalZero"/>
      <w:lvlText w:val="%1"/>
      <w:lvlJc w:val="left"/>
      <w:pPr>
        <w:ind w:left="3195" w:hanging="360"/>
      </w:pPr>
      <w:rPr>
        <w:rFonts w:hint="default"/>
      </w:rPr>
    </w:lvl>
    <w:lvl w:ilvl="1" w:tplc="F20413B0" w:tentative="1">
      <w:start w:val="1"/>
      <w:numFmt w:val="lowerLetter"/>
      <w:lvlText w:val="%2."/>
      <w:lvlJc w:val="left"/>
      <w:pPr>
        <w:ind w:left="3915" w:hanging="360"/>
      </w:pPr>
    </w:lvl>
    <w:lvl w:ilvl="2" w:tplc="CD084256" w:tentative="1">
      <w:start w:val="1"/>
      <w:numFmt w:val="lowerRoman"/>
      <w:lvlText w:val="%3."/>
      <w:lvlJc w:val="right"/>
      <w:pPr>
        <w:ind w:left="4635" w:hanging="180"/>
      </w:pPr>
    </w:lvl>
    <w:lvl w:ilvl="3" w:tplc="4B546826" w:tentative="1">
      <w:start w:val="1"/>
      <w:numFmt w:val="decimal"/>
      <w:lvlText w:val="%4."/>
      <w:lvlJc w:val="left"/>
      <w:pPr>
        <w:ind w:left="5355" w:hanging="360"/>
      </w:pPr>
    </w:lvl>
    <w:lvl w:ilvl="4" w:tplc="DA020962" w:tentative="1">
      <w:start w:val="1"/>
      <w:numFmt w:val="lowerLetter"/>
      <w:lvlText w:val="%5."/>
      <w:lvlJc w:val="left"/>
      <w:pPr>
        <w:ind w:left="6075" w:hanging="360"/>
      </w:pPr>
    </w:lvl>
    <w:lvl w:ilvl="5" w:tplc="5694F2AE" w:tentative="1">
      <w:start w:val="1"/>
      <w:numFmt w:val="lowerRoman"/>
      <w:lvlText w:val="%6."/>
      <w:lvlJc w:val="right"/>
      <w:pPr>
        <w:ind w:left="6795" w:hanging="180"/>
      </w:pPr>
    </w:lvl>
    <w:lvl w:ilvl="6" w:tplc="AE74097A" w:tentative="1">
      <w:start w:val="1"/>
      <w:numFmt w:val="decimal"/>
      <w:lvlText w:val="%7."/>
      <w:lvlJc w:val="left"/>
      <w:pPr>
        <w:ind w:left="7515" w:hanging="360"/>
      </w:pPr>
    </w:lvl>
    <w:lvl w:ilvl="7" w:tplc="07E2DE96" w:tentative="1">
      <w:start w:val="1"/>
      <w:numFmt w:val="lowerLetter"/>
      <w:lvlText w:val="%8."/>
      <w:lvlJc w:val="left"/>
      <w:pPr>
        <w:ind w:left="8235" w:hanging="360"/>
      </w:pPr>
    </w:lvl>
    <w:lvl w:ilvl="8" w:tplc="AFF62166" w:tentative="1">
      <w:start w:val="1"/>
      <w:numFmt w:val="lowerRoman"/>
      <w:lvlText w:val="%9."/>
      <w:lvlJc w:val="right"/>
      <w:pPr>
        <w:ind w:left="8955" w:hanging="180"/>
      </w:pPr>
    </w:lvl>
  </w:abstractNum>
  <w:abstractNum w:abstractNumId="12" w15:restartNumberingAfterBreak="0">
    <w:nsid w:val="65DF6BDD"/>
    <w:multiLevelType w:val="hybridMultilevel"/>
    <w:tmpl w:val="BC242638"/>
    <w:lvl w:ilvl="0" w:tplc="2A10FE20">
      <w:start w:val="1"/>
      <w:numFmt w:val="lowerLetter"/>
      <w:lvlText w:val="%1."/>
      <w:lvlJc w:val="left"/>
      <w:pPr>
        <w:ind w:left="3195" w:hanging="360"/>
      </w:pPr>
      <w:rPr>
        <w:rFonts w:hint="default"/>
      </w:rPr>
    </w:lvl>
    <w:lvl w:ilvl="1" w:tplc="BBF2A71E" w:tentative="1">
      <w:start w:val="1"/>
      <w:numFmt w:val="lowerLetter"/>
      <w:lvlText w:val="%2."/>
      <w:lvlJc w:val="left"/>
      <w:pPr>
        <w:ind w:left="3915" w:hanging="360"/>
      </w:pPr>
    </w:lvl>
    <w:lvl w:ilvl="2" w:tplc="D7A6B676" w:tentative="1">
      <w:start w:val="1"/>
      <w:numFmt w:val="lowerRoman"/>
      <w:lvlText w:val="%3."/>
      <w:lvlJc w:val="right"/>
      <w:pPr>
        <w:ind w:left="4635" w:hanging="180"/>
      </w:pPr>
    </w:lvl>
    <w:lvl w:ilvl="3" w:tplc="6C8E1E50" w:tentative="1">
      <w:start w:val="1"/>
      <w:numFmt w:val="decimal"/>
      <w:lvlText w:val="%4."/>
      <w:lvlJc w:val="left"/>
      <w:pPr>
        <w:ind w:left="5355" w:hanging="360"/>
      </w:pPr>
    </w:lvl>
    <w:lvl w:ilvl="4" w:tplc="414091F6" w:tentative="1">
      <w:start w:val="1"/>
      <w:numFmt w:val="lowerLetter"/>
      <w:lvlText w:val="%5."/>
      <w:lvlJc w:val="left"/>
      <w:pPr>
        <w:ind w:left="6075" w:hanging="360"/>
      </w:pPr>
    </w:lvl>
    <w:lvl w:ilvl="5" w:tplc="2B165DF0" w:tentative="1">
      <w:start w:val="1"/>
      <w:numFmt w:val="lowerRoman"/>
      <w:lvlText w:val="%6."/>
      <w:lvlJc w:val="right"/>
      <w:pPr>
        <w:ind w:left="6795" w:hanging="180"/>
      </w:pPr>
    </w:lvl>
    <w:lvl w:ilvl="6" w:tplc="499A0D5A" w:tentative="1">
      <w:start w:val="1"/>
      <w:numFmt w:val="decimal"/>
      <w:lvlText w:val="%7."/>
      <w:lvlJc w:val="left"/>
      <w:pPr>
        <w:ind w:left="7515" w:hanging="360"/>
      </w:pPr>
    </w:lvl>
    <w:lvl w:ilvl="7" w:tplc="8E1AF6DA" w:tentative="1">
      <w:start w:val="1"/>
      <w:numFmt w:val="lowerLetter"/>
      <w:lvlText w:val="%8."/>
      <w:lvlJc w:val="left"/>
      <w:pPr>
        <w:ind w:left="8235" w:hanging="360"/>
      </w:pPr>
    </w:lvl>
    <w:lvl w:ilvl="8" w:tplc="9BFED670" w:tentative="1">
      <w:start w:val="1"/>
      <w:numFmt w:val="lowerRoman"/>
      <w:lvlText w:val="%9."/>
      <w:lvlJc w:val="right"/>
      <w:pPr>
        <w:ind w:left="8955" w:hanging="180"/>
      </w:pPr>
    </w:lvl>
  </w:abstractNum>
  <w:abstractNum w:abstractNumId="13" w15:restartNumberingAfterBreak="0">
    <w:nsid w:val="68222BED"/>
    <w:multiLevelType w:val="hybridMultilevel"/>
    <w:tmpl w:val="FB2C79A2"/>
    <w:lvl w:ilvl="0" w:tplc="826025C6">
      <w:start w:val="4"/>
      <w:numFmt w:val="decimalZero"/>
      <w:lvlText w:val="%1"/>
      <w:lvlJc w:val="left"/>
      <w:pPr>
        <w:ind w:left="3904" w:hanging="360"/>
      </w:pPr>
      <w:rPr>
        <w:rFonts w:hint="default"/>
      </w:rPr>
    </w:lvl>
    <w:lvl w:ilvl="1" w:tplc="7D78FF2C" w:tentative="1">
      <w:start w:val="1"/>
      <w:numFmt w:val="lowerLetter"/>
      <w:lvlText w:val="%2."/>
      <w:lvlJc w:val="left"/>
      <w:pPr>
        <w:ind w:left="4624" w:hanging="360"/>
      </w:pPr>
    </w:lvl>
    <w:lvl w:ilvl="2" w:tplc="C714D8C8" w:tentative="1">
      <w:start w:val="1"/>
      <w:numFmt w:val="lowerRoman"/>
      <w:lvlText w:val="%3."/>
      <w:lvlJc w:val="right"/>
      <w:pPr>
        <w:ind w:left="5344" w:hanging="180"/>
      </w:pPr>
    </w:lvl>
    <w:lvl w:ilvl="3" w:tplc="2AA2E9B2" w:tentative="1">
      <w:start w:val="1"/>
      <w:numFmt w:val="decimal"/>
      <w:lvlText w:val="%4."/>
      <w:lvlJc w:val="left"/>
      <w:pPr>
        <w:ind w:left="6064" w:hanging="360"/>
      </w:pPr>
    </w:lvl>
    <w:lvl w:ilvl="4" w:tplc="F8FC8FE2" w:tentative="1">
      <w:start w:val="1"/>
      <w:numFmt w:val="lowerLetter"/>
      <w:lvlText w:val="%5."/>
      <w:lvlJc w:val="left"/>
      <w:pPr>
        <w:ind w:left="6784" w:hanging="360"/>
      </w:pPr>
    </w:lvl>
    <w:lvl w:ilvl="5" w:tplc="42A05BA2" w:tentative="1">
      <w:start w:val="1"/>
      <w:numFmt w:val="lowerRoman"/>
      <w:lvlText w:val="%6."/>
      <w:lvlJc w:val="right"/>
      <w:pPr>
        <w:ind w:left="7504" w:hanging="180"/>
      </w:pPr>
    </w:lvl>
    <w:lvl w:ilvl="6" w:tplc="DEE0EE34" w:tentative="1">
      <w:start w:val="1"/>
      <w:numFmt w:val="decimal"/>
      <w:lvlText w:val="%7."/>
      <w:lvlJc w:val="left"/>
      <w:pPr>
        <w:ind w:left="8224" w:hanging="360"/>
      </w:pPr>
    </w:lvl>
    <w:lvl w:ilvl="7" w:tplc="D7183E4C" w:tentative="1">
      <w:start w:val="1"/>
      <w:numFmt w:val="lowerLetter"/>
      <w:lvlText w:val="%8."/>
      <w:lvlJc w:val="left"/>
      <w:pPr>
        <w:ind w:left="8944" w:hanging="360"/>
      </w:pPr>
    </w:lvl>
    <w:lvl w:ilvl="8" w:tplc="327635A2" w:tentative="1">
      <w:start w:val="1"/>
      <w:numFmt w:val="lowerRoman"/>
      <w:lvlText w:val="%9."/>
      <w:lvlJc w:val="right"/>
      <w:pPr>
        <w:ind w:left="9664" w:hanging="180"/>
      </w:pPr>
    </w:lvl>
  </w:abstractNum>
  <w:num w:numId="1">
    <w:abstractNumId w:val="4"/>
  </w:num>
  <w:num w:numId="2">
    <w:abstractNumId w:val="7"/>
  </w:num>
  <w:num w:numId="3">
    <w:abstractNumId w:val="5"/>
  </w:num>
  <w:num w:numId="4">
    <w:abstractNumId w:val="10"/>
  </w:num>
  <w:num w:numId="5">
    <w:abstractNumId w:val="13"/>
  </w:num>
  <w:num w:numId="6">
    <w:abstractNumId w:val="0"/>
  </w:num>
  <w:num w:numId="7">
    <w:abstractNumId w:val="9"/>
  </w:num>
  <w:num w:numId="8">
    <w:abstractNumId w:val="12"/>
  </w:num>
  <w:num w:numId="9">
    <w:abstractNumId w:val="1"/>
  </w:num>
  <w:num w:numId="10">
    <w:abstractNumId w:val="8"/>
  </w:num>
  <w:num w:numId="11">
    <w:abstractNumId w:val="2"/>
  </w:num>
  <w:num w:numId="12">
    <w:abstractNumId w:val="11"/>
  </w:num>
  <w:num w:numId="13">
    <w:abstractNumId w:val="3"/>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9E"/>
    <w:rsid w:val="00000EC9"/>
    <w:rsid w:val="00005FC7"/>
    <w:rsid w:val="00006A9B"/>
    <w:rsid w:val="00006ACF"/>
    <w:rsid w:val="000102A5"/>
    <w:rsid w:val="00011F2E"/>
    <w:rsid w:val="00013ACF"/>
    <w:rsid w:val="0001452E"/>
    <w:rsid w:val="000148B7"/>
    <w:rsid w:val="000161C4"/>
    <w:rsid w:val="00017944"/>
    <w:rsid w:val="00021302"/>
    <w:rsid w:val="000227D4"/>
    <w:rsid w:val="00023C15"/>
    <w:rsid w:val="00025EFE"/>
    <w:rsid w:val="000333DA"/>
    <w:rsid w:val="00033F61"/>
    <w:rsid w:val="000368BA"/>
    <w:rsid w:val="00036C6A"/>
    <w:rsid w:val="00043417"/>
    <w:rsid w:val="000463C0"/>
    <w:rsid w:val="00050B8C"/>
    <w:rsid w:val="00054D47"/>
    <w:rsid w:val="0006002C"/>
    <w:rsid w:val="00060DE1"/>
    <w:rsid w:val="0007089F"/>
    <w:rsid w:val="000729CB"/>
    <w:rsid w:val="00072D58"/>
    <w:rsid w:val="00075FE8"/>
    <w:rsid w:val="00082EFE"/>
    <w:rsid w:val="00087837"/>
    <w:rsid w:val="00087917"/>
    <w:rsid w:val="000A7461"/>
    <w:rsid w:val="000B2B33"/>
    <w:rsid w:val="000B4D04"/>
    <w:rsid w:val="000B5874"/>
    <w:rsid w:val="000C16AF"/>
    <w:rsid w:val="000C4884"/>
    <w:rsid w:val="000C5926"/>
    <w:rsid w:val="000C64C9"/>
    <w:rsid w:val="000C6B60"/>
    <w:rsid w:val="000D366B"/>
    <w:rsid w:val="000D3D2A"/>
    <w:rsid w:val="000D7300"/>
    <w:rsid w:val="000E5D42"/>
    <w:rsid w:val="000F0913"/>
    <w:rsid w:val="000F0F47"/>
    <w:rsid w:val="000F723D"/>
    <w:rsid w:val="00101A80"/>
    <w:rsid w:val="00106122"/>
    <w:rsid w:val="00107E0D"/>
    <w:rsid w:val="00112638"/>
    <w:rsid w:val="00113839"/>
    <w:rsid w:val="00113BBC"/>
    <w:rsid w:val="00113C88"/>
    <w:rsid w:val="0011455A"/>
    <w:rsid w:val="00122B81"/>
    <w:rsid w:val="001246F5"/>
    <w:rsid w:val="00127FEF"/>
    <w:rsid w:val="001317A9"/>
    <w:rsid w:val="001326A7"/>
    <w:rsid w:val="00133D0B"/>
    <w:rsid w:val="001428A5"/>
    <w:rsid w:val="00142A92"/>
    <w:rsid w:val="00142AEF"/>
    <w:rsid w:val="00142D3B"/>
    <w:rsid w:val="00142D9D"/>
    <w:rsid w:val="0014349E"/>
    <w:rsid w:val="00143860"/>
    <w:rsid w:val="00144200"/>
    <w:rsid w:val="00144F15"/>
    <w:rsid w:val="00146327"/>
    <w:rsid w:val="001511E1"/>
    <w:rsid w:val="00153ED8"/>
    <w:rsid w:val="00157F49"/>
    <w:rsid w:val="001616AD"/>
    <w:rsid w:val="00162068"/>
    <w:rsid w:val="00163B2A"/>
    <w:rsid w:val="0017047C"/>
    <w:rsid w:val="00185FE0"/>
    <w:rsid w:val="00186241"/>
    <w:rsid w:val="0019181A"/>
    <w:rsid w:val="001A0A8A"/>
    <w:rsid w:val="001A3976"/>
    <w:rsid w:val="001A433B"/>
    <w:rsid w:val="001A7358"/>
    <w:rsid w:val="001A79A0"/>
    <w:rsid w:val="001B2FD6"/>
    <w:rsid w:val="001C3AAE"/>
    <w:rsid w:val="001C55BF"/>
    <w:rsid w:val="001C6550"/>
    <w:rsid w:val="001D0C56"/>
    <w:rsid w:val="001D0D03"/>
    <w:rsid w:val="001D4EB1"/>
    <w:rsid w:val="001D74CE"/>
    <w:rsid w:val="001D761F"/>
    <w:rsid w:val="001E561B"/>
    <w:rsid w:val="001E5C91"/>
    <w:rsid w:val="001E62F6"/>
    <w:rsid w:val="001E7855"/>
    <w:rsid w:val="001F1232"/>
    <w:rsid w:val="001F2FFA"/>
    <w:rsid w:val="001F37B9"/>
    <w:rsid w:val="001F38A2"/>
    <w:rsid w:val="001F3CFF"/>
    <w:rsid w:val="001F3F1D"/>
    <w:rsid w:val="001F72BE"/>
    <w:rsid w:val="002020D6"/>
    <w:rsid w:val="00205CE6"/>
    <w:rsid w:val="0021062B"/>
    <w:rsid w:val="00210C70"/>
    <w:rsid w:val="002140B4"/>
    <w:rsid w:val="002149BB"/>
    <w:rsid w:val="00215131"/>
    <w:rsid w:val="0021791C"/>
    <w:rsid w:val="00221FC6"/>
    <w:rsid w:val="00222FE5"/>
    <w:rsid w:val="002234A4"/>
    <w:rsid w:val="00224BEF"/>
    <w:rsid w:val="00225AAD"/>
    <w:rsid w:val="00226ED8"/>
    <w:rsid w:val="00227454"/>
    <w:rsid w:val="00232105"/>
    <w:rsid w:val="00235953"/>
    <w:rsid w:val="002369B5"/>
    <w:rsid w:val="00241641"/>
    <w:rsid w:val="00244E74"/>
    <w:rsid w:val="00245EB8"/>
    <w:rsid w:val="002471FC"/>
    <w:rsid w:val="002479CE"/>
    <w:rsid w:val="00251300"/>
    <w:rsid w:val="00255860"/>
    <w:rsid w:val="002606C7"/>
    <w:rsid w:val="00260E9B"/>
    <w:rsid w:val="00261071"/>
    <w:rsid w:val="0026193C"/>
    <w:rsid w:val="0026254F"/>
    <w:rsid w:val="002660FF"/>
    <w:rsid w:val="002672FE"/>
    <w:rsid w:val="0028109C"/>
    <w:rsid w:val="00281B5E"/>
    <w:rsid w:val="00281E77"/>
    <w:rsid w:val="002838E4"/>
    <w:rsid w:val="002861D3"/>
    <w:rsid w:val="00286D9B"/>
    <w:rsid w:val="00287DB6"/>
    <w:rsid w:val="00290072"/>
    <w:rsid w:val="00290EEA"/>
    <w:rsid w:val="002927F9"/>
    <w:rsid w:val="002934A6"/>
    <w:rsid w:val="00293989"/>
    <w:rsid w:val="00293F76"/>
    <w:rsid w:val="002A2499"/>
    <w:rsid w:val="002A5330"/>
    <w:rsid w:val="002A59EC"/>
    <w:rsid w:val="002B035F"/>
    <w:rsid w:val="002B074C"/>
    <w:rsid w:val="002B07B1"/>
    <w:rsid w:val="002B2C2B"/>
    <w:rsid w:val="002C3447"/>
    <w:rsid w:val="002C62B3"/>
    <w:rsid w:val="002C725A"/>
    <w:rsid w:val="002F2515"/>
    <w:rsid w:val="002F2F6A"/>
    <w:rsid w:val="002F3C39"/>
    <w:rsid w:val="002F45C5"/>
    <w:rsid w:val="00300CA6"/>
    <w:rsid w:val="003027AB"/>
    <w:rsid w:val="00312F1E"/>
    <w:rsid w:val="0031396E"/>
    <w:rsid w:val="00314F85"/>
    <w:rsid w:val="0031526D"/>
    <w:rsid w:val="003201E6"/>
    <w:rsid w:val="003240B7"/>
    <w:rsid w:val="003248C7"/>
    <w:rsid w:val="00327D03"/>
    <w:rsid w:val="0033175E"/>
    <w:rsid w:val="00333D7A"/>
    <w:rsid w:val="00334E87"/>
    <w:rsid w:val="00335052"/>
    <w:rsid w:val="003374D5"/>
    <w:rsid w:val="003409F6"/>
    <w:rsid w:val="00342418"/>
    <w:rsid w:val="003469B6"/>
    <w:rsid w:val="00347DDB"/>
    <w:rsid w:val="003539ED"/>
    <w:rsid w:val="00354B71"/>
    <w:rsid w:val="00355296"/>
    <w:rsid w:val="00355C4F"/>
    <w:rsid w:val="00361317"/>
    <w:rsid w:val="003621F1"/>
    <w:rsid w:val="00362683"/>
    <w:rsid w:val="0036307F"/>
    <w:rsid w:val="0036574F"/>
    <w:rsid w:val="00367B58"/>
    <w:rsid w:val="00374EF2"/>
    <w:rsid w:val="00375203"/>
    <w:rsid w:val="00381581"/>
    <w:rsid w:val="00383509"/>
    <w:rsid w:val="003837F7"/>
    <w:rsid w:val="00386F04"/>
    <w:rsid w:val="00390CB4"/>
    <w:rsid w:val="00392A06"/>
    <w:rsid w:val="003A01C8"/>
    <w:rsid w:val="003A1FFB"/>
    <w:rsid w:val="003A23AA"/>
    <w:rsid w:val="003A3619"/>
    <w:rsid w:val="003A6EFA"/>
    <w:rsid w:val="003A7558"/>
    <w:rsid w:val="003B38A5"/>
    <w:rsid w:val="003B4F8B"/>
    <w:rsid w:val="003C3D54"/>
    <w:rsid w:val="003C3F86"/>
    <w:rsid w:val="003D04B4"/>
    <w:rsid w:val="003D22CA"/>
    <w:rsid w:val="003D25F9"/>
    <w:rsid w:val="003D2F7C"/>
    <w:rsid w:val="003E2788"/>
    <w:rsid w:val="003E6684"/>
    <w:rsid w:val="003E6D2F"/>
    <w:rsid w:val="003F5707"/>
    <w:rsid w:val="003F66E2"/>
    <w:rsid w:val="00401006"/>
    <w:rsid w:val="00401285"/>
    <w:rsid w:val="0040566F"/>
    <w:rsid w:val="00410605"/>
    <w:rsid w:val="004124F2"/>
    <w:rsid w:val="004141F5"/>
    <w:rsid w:val="004148C9"/>
    <w:rsid w:val="00417632"/>
    <w:rsid w:val="0043351A"/>
    <w:rsid w:val="00434AAC"/>
    <w:rsid w:val="0043680A"/>
    <w:rsid w:val="00437F5E"/>
    <w:rsid w:val="004425B7"/>
    <w:rsid w:val="00445359"/>
    <w:rsid w:val="00447A85"/>
    <w:rsid w:val="00447C34"/>
    <w:rsid w:val="00457322"/>
    <w:rsid w:val="0046035D"/>
    <w:rsid w:val="004760FC"/>
    <w:rsid w:val="00476B08"/>
    <w:rsid w:val="004775EA"/>
    <w:rsid w:val="00483D4A"/>
    <w:rsid w:val="00485378"/>
    <w:rsid w:val="0048621F"/>
    <w:rsid w:val="00487C43"/>
    <w:rsid w:val="004910D0"/>
    <w:rsid w:val="004932BD"/>
    <w:rsid w:val="00493EFE"/>
    <w:rsid w:val="00494676"/>
    <w:rsid w:val="00495665"/>
    <w:rsid w:val="004A2109"/>
    <w:rsid w:val="004A3387"/>
    <w:rsid w:val="004B5C56"/>
    <w:rsid w:val="004B723C"/>
    <w:rsid w:val="004C0661"/>
    <w:rsid w:val="004C081D"/>
    <w:rsid w:val="004C198C"/>
    <w:rsid w:val="004C1DE0"/>
    <w:rsid w:val="004C2127"/>
    <w:rsid w:val="004C5060"/>
    <w:rsid w:val="004C5EE8"/>
    <w:rsid w:val="004D10F7"/>
    <w:rsid w:val="004D36E3"/>
    <w:rsid w:val="004D7E4A"/>
    <w:rsid w:val="004E0434"/>
    <w:rsid w:val="004E25EB"/>
    <w:rsid w:val="004E2A82"/>
    <w:rsid w:val="004E3450"/>
    <w:rsid w:val="004E4672"/>
    <w:rsid w:val="004F1E71"/>
    <w:rsid w:val="005025FA"/>
    <w:rsid w:val="00510E1E"/>
    <w:rsid w:val="005114A3"/>
    <w:rsid w:val="00512A28"/>
    <w:rsid w:val="00516242"/>
    <w:rsid w:val="0052069E"/>
    <w:rsid w:val="00523F78"/>
    <w:rsid w:val="00533D68"/>
    <w:rsid w:val="005346D8"/>
    <w:rsid w:val="00535965"/>
    <w:rsid w:val="00536799"/>
    <w:rsid w:val="00541CC2"/>
    <w:rsid w:val="00546034"/>
    <w:rsid w:val="005539F8"/>
    <w:rsid w:val="005549BD"/>
    <w:rsid w:val="00563F24"/>
    <w:rsid w:val="0056531C"/>
    <w:rsid w:val="00567706"/>
    <w:rsid w:val="0057189C"/>
    <w:rsid w:val="00573785"/>
    <w:rsid w:val="00574E32"/>
    <w:rsid w:val="005805B0"/>
    <w:rsid w:val="00581809"/>
    <w:rsid w:val="00591CCE"/>
    <w:rsid w:val="005927D6"/>
    <w:rsid w:val="00593682"/>
    <w:rsid w:val="00594E31"/>
    <w:rsid w:val="00597179"/>
    <w:rsid w:val="005A17B7"/>
    <w:rsid w:val="005A42F2"/>
    <w:rsid w:val="005A50A7"/>
    <w:rsid w:val="005B1F63"/>
    <w:rsid w:val="005B22CD"/>
    <w:rsid w:val="005B2E55"/>
    <w:rsid w:val="005B4072"/>
    <w:rsid w:val="005B574D"/>
    <w:rsid w:val="005B691C"/>
    <w:rsid w:val="005C4218"/>
    <w:rsid w:val="005C5D41"/>
    <w:rsid w:val="005D0E28"/>
    <w:rsid w:val="005D20CE"/>
    <w:rsid w:val="005D6BAF"/>
    <w:rsid w:val="005D79FB"/>
    <w:rsid w:val="005E2CCD"/>
    <w:rsid w:val="005E30F9"/>
    <w:rsid w:val="005E3772"/>
    <w:rsid w:val="005E5F23"/>
    <w:rsid w:val="005F128E"/>
    <w:rsid w:val="00602F35"/>
    <w:rsid w:val="00605012"/>
    <w:rsid w:val="00606B7C"/>
    <w:rsid w:val="006100BD"/>
    <w:rsid w:val="00611217"/>
    <w:rsid w:val="006158C5"/>
    <w:rsid w:val="00620461"/>
    <w:rsid w:val="006204BB"/>
    <w:rsid w:val="00621000"/>
    <w:rsid w:val="006221E6"/>
    <w:rsid w:val="006233A3"/>
    <w:rsid w:val="00624191"/>
    <w:rsid w:val="0062502C"/>
    <w:rsid w:val="0062506C"/>
    <w:rsid w:val="00627D02"/>
    <w:rsid w:val="00632A46"/>
    <w:rsid w:val="00643046"/>
    <w:rsid w:val="00652AB1"/>
    <w:rsid w:val="006554AB"/>
    <w:rsid w:val="00656577"/>
    <w:rsid w:val="00662073"/>
    <w:rsid w:val="00665BBE"/>
    <w:rsid w:val="00666729"/>
    <w:rsid w:val="006676BC"/>
    <w:rsid w:val="00667E24"/>
    <w:rsid w:val="006767E6"/>
    <w:rsid w:val="006867DE"/>
    <w:rsid w:val="00687581"/>
    <w:rsid w:val="00690EA2"/>
    <w:rsid w:val="006924BD"/>
    <w:rsid w:val="00695362"/>
    <w:rsid w:val="006A24A3"/>
    <w:rsid w:val="006A40F9"/>
    <w:rsid w:val="006A48C2"/>
    <w:rsid w:val="006B7A6E"/>
    <w:rsid w:val="006C6812"/>
    <w:rsid w:val="006C7880"/>
    <w:rsid w:val="006D3980"/>
    <w:rsid w:val="006D5719"/>
    <w:rsid w:val="006D7F37"/>
    <w:rsid w:val="006E110E"/>
    <w:rsid w:val="006E411C"/>
    <w:rsid w:val="006F1F1C"/>
    <w:rsid w:val="006F287E"/>
    <w:rsid w:val="006F3984"/>
    <w:rsid w:val="00700B85"/>
    <w:rsid w:val="00705807"/>
    <w:rsid w:val="0071240D"/>
    <w:rsid w:val="007142C1"/>
    <w:rsid w:val="00715809"/>
    <w:rsid w:val="0071792A"/>
    <w:rsid w:val="00717C29"/>
    <w:rsid w:val="007210D7"/>
    <w:rsid w:val="00723532"/>
    <w:rsid w:val="0072356E"/>
    <w:rsid w:val="00726E75"/>
    <w:rsid w:val="00727400"/>
    <w:rsid w:val="00730257"/>
    <w:rsid w:val="00734B47"/>
    <w:rsid w:val="007369DD"/>
    <w:rsid w:val="0074501B"/>
    <w:rsid w:val="00746F59"/>
    <w:rsid w:val="00747F89"/>
    <w:rsid w:val="00751124"/>
    <w:rsid w:val="00751E83"/>
    <w:rsid w:val="00755B29"/>
    <w:rsid w:val="00756807"/>
    <w:rsid w:val="00762D77"/>
    <w:rsid w:val="00765A97"/>
    <w:rsid w:val="00767C3E"/>
    <w:rsid w:val="00767C9C"/>
    <w:rsid w:val="00770320"/>
    <w:rsid w:val="0077207F"/>
    <w:rsid w:val="00772825"/>
    <w:rsid w:val="0077310A"/>
    <w:rsid w:val="0077750B"/>
    <w:rsid w:val="00782741"/>
    <w:rsid w:val="00785A88"/>
    <w:rsid w:val="00787BF6"/>
    <w:rsid w:val="00791910"/>
    <w:rsid w:val="0079374C"/>
    <w:rsid w:val="00794686"/>
    <w:rsid w:val="00797721"/>
    <w:rsid w:val="007A0283"/>
    <w:rsid w:val="007A563A"/>
    <w:rsid w:val="007A651B"/>
    <w:rsid w:val="007B159D"/>
    <w:rsid w:val="007B5CBF"/>
    <w:rsid w:val="007B6F21"/>
    <w:rsid w:val="007B75E4"/>
    <w:rsid w:val="007B791E"/>
    <w:rsid w:val="007C2018"/>
    <w:rsid w:val="007C2328"/>
    <w:rsid w:val="007C386B"/>
    <w:rsid w:val="007C3E77"/>
    <w:rsid w:val="007C72A6"/>
    <w:rsid w:val="007C7906"/>
    <w:rsid w:val="007D23CA"/>
    <w:rsid w:val="007D2913"/>
    <w:rsid w:val="007D4F4D"/>
    <w:rsid w:val="007D6940"/>
    <w:rsid w:val="007E1DCC"/>
    <w:rsid w:val="007E4824"/>
    <w:rsid w:val="007E4964"/>
    <w:rsid w:val="007E5A4B"/>
    <w:rsid w:val="007E6C48"/>
    <w:rsid w:val="007F193E"/>
    <w:rsid w:val="007F2538"/>
    <w:rsid w:val="007F71D6"/>
    <w:rsid w:val="008016CB"/>
    <w:rsid w:val="00803A87"/>
    <w:rsid w:val="00804F09"/>
    <w:rsid w:val="00805358"/>
    <w:rsid w:val="008061C4"/>
    <w:rsid w:val="00807C3C"/>
    <w:rsid w:val="008106BA"/>
    <w:rsid w:val="008119B2"/>
    <w:rsid w:val="00812F52"/>
    <w:rsid w:val="00812F5A"/>
    <w:rsid w:val="00813F1A"/>
    <w:rsid w:val="00816844"/>
    <w:rsid w:val="00817624"/>
    <w:rsid w:val="008213B5"/>
    <w:rsid w:val="00822FF8"/>
    <w:rsid w:val="00826BBD"/>
    <w:rsid w:val="0082780F"/>
    <w:rsid w:val="008301F3"/>
    <w:rsid w:val="008326CA"/>
    <w:rsid w:val="0083272C"/>
    <w:rsid w:val="008348FB"/>
    <w:rsid w:val="00843988"/>
    <w:rsid w:val="008442C9"/>
    <w:rsid w:val="00844AF9"/>
    <w:rsid w:val="0084716F"/>
    <w:rsid w:val="008471B2"/>
    <w:rsid w:val="008505BF"/>
    <w:rsid w:val="008524AA"/>
    <w:rsid w:val="00854A3F"/>
    <w:rsid w:val="0086424D"/>
    <w:rsid w:val="008648F0"/>
    <w:rsid w:val="00864AAB"/>
    <w:rsid w:val="0087152F"/>
    <w:rsid w:val="008728EA"/>
    <w:rsid w:val="00873E50"/>
    <w:rsid w:val="008768CB"/>
    <w:rsid w:val="0088005A"/>
    <w:rsid w:val="00881CB2"/>
    <w:rsid w:val="00881FA5"/>
    <w:rsid w:val="00882CCA"/>
    <w:rsid w:val="0088341E"/>
    <w:rsid w:val="00884152"/>
    <w:rsid w:val="008A5751"/>
    <w:rsid w:val="008B11BD"/>
    <w:rsid w:val="008B1F6E"/>
    <w:rsid w:val="008C2FB7"/>
    <w:rsid w:val="008C35DA"/>
    <w:rsid w:val="008C39E8"/>
    <w:rsid w:val="008D609E"/>
    <w:rsid w:val="008D67A1"/>
    <w:rsid w:val="008D6B03"/>
    <w:rsid w:val="008E393C"/>
    <w:rsid w:val="008E6A99"/>
    <w:rsid w:val="008E793E"/>
    <w:rsid w:val="008F1E8E"/>
    <w:rsid w:val="008F3C59"/>
    <w:rsid w:val="009020A8"/>
    <w:rsid w:val="00902BA4"/>
    <w:rsid w:val="00905299"/>
    <w:rsid w:val="009103CE"/>
    <w:rsid w:val="00915EA5"/>
    <w:rsid w:val="00915ED1"/>
    <w:rsid w:val="0091655D"/>
    <w:rsid w:val="009172A5"/>
    <w:rsid w:val="00921ACD"/>
    <w:rsid w:val="009249DA"/>
    <w:rsid w:val="00925B03"/>
    <w:rsid w:val="00940913"/>
    <w:rsid w:val="00947315"/>
    <w:rsid w:val="00947A8B"/>
    <w:rsid w:val="00950A28"/>
    <w:rsid w:val="009524C5"/>
    <w:rsid w:val="00953052"/>
    <w:rsid w:val="00953235"/>
    <w:rsid w:val="00953354"/>
    <w:rsid w:val="00953FB8"/>
    <w:rsid w:val="00954CEA"/>
    <w:rsid w:val="0095640A"/>
    <w:rsid w:val="00962E29"/>
    <w:rsid w:val="00964F88"/>
    <w:rsid w:val="00967670"/>
    <w:rsid w:val="0097113C"/>
    <w:rsid w:val="0097787C"/>
    <w:rsid w:val="009813C8"/>
    <w:rsid w:val="00983F55"/>
    <w:rsid w:val="00985FD1"/>
    <w:rsid w:val="00986B9B"/>
    <w:rsid w:val="009901DB"/>
    <w:rsid w:val="00991282"/>
    <w:rsid w:val="0099669E"/>
    <w:rsid w:val="009A5F5B"/>
    <w:rsid w:val="009A7F06"/>
    <w:rsid w:val="009B1D03"/>
    <w:rsid w:val="009B34B0"/>
    <w:rsid w:val="009B37E9"/>
    <w:rsid w:val="009B3E1A"/>
    <w:rsid w:val="009B7614"/>
    <w:rsid w:val="009C1692"/>
    <w:rsid w:val="009D1CDF"/>
    <w:rsid w:val="009D6F27"/>
    <w:rsid w:val="009D7EBB"/>
    <w:rsid w:val="009E14AB"/>
    <w:rsid w:val="009E24BA"/>
    <w:rsid w:val="009E5A23"/>
    <w:rsid w:val="009E683A"/>
    <w:rsid w:val="009E74ED"/>
    <w:rsid w:val="009F08F7"/>
    <w:rsid w:val="009F0D41"/>
    <w:rsid w:val="009F10F0"/>
    <w:rsid w:val="009F6EA2"/>
    <w:rsid w:val="009F7262"/>
    <w:rsid w:val="00A02C34"/>
    <w:rsid w:val="00A037DA"/>
    <w:rsid w:val="00A05078"/>
    <w:rsid w:val="00A07A5C"/>
    <w:rsid w:val="00A11A11"/>
    <w:rsid w:val="00A14563"/>
    <w:rsid w:val="00A15029"/>
    <w:rsid w:val="00A15825"/>
    <w:rsid w:val="00A167BD"/>
    <w:rsid w:val="00A17003"/>
    <w:rsid w:val="00A2212D"/>
    <w:rsid w:val="00A24D2E"/>
    <w:rsid w:val="00A25096"/>
    <w:rsid w:val="00A2733A"/>
    <w:rsid w:val="00A32A04"/>
    <w:rsid w:val="00A3355E"/>
    <w:rsid w:val="00A36C92"/>
    <w:rsid w:val="00A410D4"/>
    <w:rsid w:val="00A453CC"/>
    <w:rsid w:val="00A51E2A"/>
    <w:rsid w:val="00A533F5"/>
    <w:rsid w:val="00A551CB"/>
    <w:rsid w:val="00A60A46"/>
    <w:rsid w:val="00A62084"/>
    <w:rsid w:val="00A626A9"/>
    <w:rsid w:val="00A66937"/>
    <w:rsid w:val="00A74492"/>
    <w:rsid w:val="00A76372"/>
    <w:rsid w:val="00A80F7A"/>
    <w:rsid w:val="00A8161B"/>
    <w:rsid w:val="00A828A7"/>
    <w:rsid w:val="00A94AC0"/>
    <w:rsid w:val="00A970A0"/>
    <w:rsid w:val="00AA17A6"/>
    <w:rsid w:val="00AA4492"/>
    <w:rsid w:val="00AA46E9"/>
    <w:rsid w:val="00AA4B86"/>
    <w:rsid w:val="00AA5F13"/>
    <w:rsid w:val="00AA7108"/>
    <w:rsid w:val="00AA717A"/>
    <w:rsid w:val="00AB1936"/>
    <w:rsid w:val="00AB7BFC"/>
    <w:rsid w:val="00AC4B31"/>
    <w:rsid w:val="00AC620B"/>
    <w:rsid w:val="00AC626D"/>
    <w:rsid w:val="00AC6A68"/>
    <w:rsid w:val="00AC7325"/>
    <w:rsid w:val="00AC7D99"/>
    <w:rsid w:val="00AD02D1"/>
    <w:rsid w:val="00AD092A"/>
    <w:rsid w:val="00AD3D8A"/>
    <w:rsid w:val="00AD408D"/>
    <w:rsid w:val="00AD5757"/>
    <w:rsid w:val="00AD7090"/>
    <w:rsid w:val="00AE0583"/>
    <w:rsid w:val="00AE0B27"/>
    <w:rsid w:val="00AE4805"/>
    <w:rsid w:val="00AE48B2"/>
    <w:rsid w:val="00AF25E1"/>
    <w:rsid w:val="00AF3EE0"/>
    <w:rsid w:val="00AF487C"/>
    <w:rsid w:val="00AF4ACC"/>
    <w:rsid w:val="00B018AF"/>
    <w:rsid w:val="00B03749"/>
    <w:rsid w:val="00B06BC6"/>
    <w:rsid w:val="00B07A21"/>
    <w:rsid w:val="00B11259"/>
    <w:rsid w:val="00B1640D"/>
    <w:rsid w:val="00B17A2A"/>
    <w:rsid w:val="00B2176D"/>
    <w:rsid w:val="00B24CA5"/>
    <w:rsid w:val="00B25EF9"/>
    <w:rsid w:val="00B30007"/>
    <w:rsid w:val="00B30563"/>
    <w:rsid w:val="00B32E9C"/>
    <w:rsid w:val="00B37F98"/>
    <w:rsid w:val="00B41567"/>
    <w:rsid w:val="00B42618"/>
    <w:rsid w:val="00B44B1C"/>
    <w:rsid w:val="00B50D87"/>
    <w:rsid w:val="00B50F61"/>
    <w:rsid w:val="00B52248"/>
    <w:rsid w:val="00B52BE7"/>
    <w:rsid w:val="00B6508B"/>
    <w:rsid w:val="00B6568B"/>
    <w:rsid w:val="00B660C4"/>
    <w:rsid w:val="00B67194"/>
    <w:rsid w:val="00B765D2"/>
    <w:rsid w:val="00B81C26"/>
    <w:rsid w:val="00B8520D"/>
    <w:rsid w:val="00B87C8A"/>
    <w:rsid w:val="00B87DC1"/>
    <w:rsid w:val="00B9023D"/>
    <w:rsid w:val="00B909F7"/>
    <w:rsid w:val="00B918C0"/>
    <w:rsid w:val="00B93B8C"/>
    <w:rsid w:val="00B94097"/>
    <w:rsid w:val="00B97E6E"/>
    <w:rsid w:val="00BA26C1"/>
    <w:rsid w:val="00BA544A"/>
    <w:rsid w:val="00BA57AA"/>
    <w:rsid w:val="00BB14E8"/>
    <w:rsid w:val="00BB1C42"/>
    <w:rsid w:val="00BB34C3"/>
    <w:rsid w:val="00BB42B9"/>
    <w:rsid w:val="00BC1FC6"/>
    <w:rsid w:val="00BC6199"/>
    <w:rsid w:val="00BD48E9"/>
    <w:rsid w:val="00BD585E"/>
    <w:rsid w:val="00BE0B35"/>
    <w:rsid w:val="00BE280F"/>
    <w:rsid w:val="00BE3713"/>
    <w:rsid w:val="00BE3C48"/>
    <w:rsid w:val="00BE3FF1"/>
    <w:rsid w:val="00BE6C42"/>
    <w:rsid w:val="00BE76D3"/>
    <w:rsid w:val="00BF1BC1"/>
    <w:rsid w:val="00BF2368"/>
    <w:rsid w:val="00BF5193"/>
    <w:rsid w:val="00BF7FE9"/>
    <w:rsid w:val="00C00977"/>
    <w:rsid w:val="00C01C9E"/>
    <w:rsid w:val="00C01FFF"/>
    <w:rsid w:val="00C1006D"/>
    <w:rsid w:val="00C10E0A"/>
    <w:rsid w:val="00C1307C"/>
    <w:rsid w:val="00C15307"/>
    <w:rsid w:val="00C23269"/>
    <w:rsid w:val="00C23994"/>
    <w:rsid w:val="00C249B0"/>
    <w:rsid w:val="00C24D21"/>
    <w:rsid w:val="00C30914"/>
    <w:rsid w:val="00C31948"/>
    <w:rsid w:val="00C33712"/>
    <w:rsid w:val="00C349D1"/>
    <w:rsid w:val="00C3562E"/>
    <w:rsid w:val="00C405B8"/>
    <w:rsid w:val="00C44C88"/>
    <w:rsid w:val="00C466D5"/>
    <w:rsid w:val="00C568F1"/>
    <w:rsid w:val="00C56F85"/>
    <w:rsid w:val="00C5721C"/>
    <w:rsid w:val="00C572F9"/>
    <w:rsid w:val="00C63646"/>
    <w:rsid w:val="00C64525"/>
    <w:rsid w:val="00C64702"/>
    <w:rsid w:val="00C65595"/>
    <w:rsid w:val="00C65F98"/>
    <w:rsid w:val="00C752D9"/>
    <w:rsid w:val="00C7589B"/>
    <w:rsid w:val="00C76F8D"/>
    <w:rsid w:val="00C80AB0"/>
    <w:rsid w:val="00C8232F"/>
    <w:rsid w:val="00C842A0"/>
    <w:rsid w:val="00C86A0F"/>
    <w:rsid w:val="00C86BE2"/>
    <w:rsid w:val="00C906D2"/>
    <w:rsid w:val="00C93D74"/>
    <w:rsid w:val="00C94978"/>
    <w:rsid w:val="00C94E36"/>
    <w:rsid w:val="00C96671"/>
    <w:rsid w:val="00C9784C"/>
    <w:rsid w:val="00CA2F1D"/>
    <w:rsid w:val="00CA7759"/>
    <w:rsid w:val="00CB0976"/>
    <w:rsid w:val="00CB2887"/>
    <w:rsid w:val="00CB6B2F"/>
    <w:rsid w:val="00CB6BC7"/>
    <w:rsid w:val="00CC0983"/>
    <w:rsid w:val="00CC7B18"/>
    <w:rsid w:val="00CE0271"/>
    <w:rsid w:val="00CE2E31"/>
    <w:rsid w:val="00CE603B"/>
    <w:rsid w:val="00CF137A"/>
    <w:rsid w:val="00CF2283"/>
    <w:rsid w:val="00CF2B26"/>
    <w:rsid w:val="00CF5A59"/>
    <w:rsid w:val="00D04AF8"/>
    <w:rsid w:val="00D102B2"/>
    <w:rsid w:val="00D10D1F"/>
    <w:rsid w:val="00D11DF2"/>
    <w:rsid w:val="00D134E7"/>
    <w:rsid w:val="00D1397F"/>
    <w:rsid w:val="00D177F1"/>
    <w:rsid w:val="00D17CC4"/>
    <w:rsid w:val="00D17E91"/>
    <w:rsid w:val="00D24970"/>
    <w:rsid w:val="00D25CDB"/>
    <w:rsid w:val="00D2659E"/>
    <w:rsid w:val="00D2689B"/>
    <w:rsid w:val="00D26BC6"/>
    <w:rsid w:val="00D30DEA"/>
    <w:rsid w:val="00D415D9"/>
    <w:rsid w:val="00D42E2E"/>
    <w:rsid w:val="00D4569E"/>
    <w:rsid w:val="00D51542"/>
    <w:rsid w:val="00D51F12"/>
    <w:rsid w:val="00D53DC0"/>
    <w:rsid w:val="00D54051"/>
    <w:rsid w:val="00D54197"/>
    <w:rsid w:val="00D54D87"/>
    <w:rsid w:val="00D55B14"/>
    <w:rsid w:val="00D60110"/>
    <w:rsid w:val="00D62EB8"/>
    <w:rsid w:val="00D645EB"/>
    <w:rsid w:val="00D656A5"/>
    <w:rsid w:val="00D70F76"/>
    <w:rsid w:val="00D720AD"/>
    <w:rsid w:val="00D7746E"/>
    <w:rsid w:val="00D77E21"/>
    <w:rsid w:val="00D81652"/>
    <w:rsid w:val="00D81D86"/>
    <w:rsid w:val="00D81E9E"/>
    <w:rsid w:val="00D870E4"/>
    <w:rsid w:val="00D90594"/>
    <w:rsid w:val="00D925ED"/>
    <w:rsid w:val="00D93BCE"/>
    <w:rsid w:val="00D943D9"/>
    <w:rsid w:val="00D95973"/>
    <w:rsid w:val="00D97A90"/>
    <w:rsid w:val="00DA1A4F"/>
    <w:rsid w:val="00DA72AC"/>
    <w:rsid w:val="00DB053A"/>
    <w:rsid w:val="00DB0D8C"/>
    <w:rsid w:val="00DC310A"/>
    <w:rsid w:val="00DC546F"/>
    <w:rsid w:val="00DC59ED"/>
    <w:rsid w:val="00DC6531"/>
    <w:rsid w:val="00DC7D99"/>
    <w:rsid w:val="00DD1C89"/>
    <w:rsid w:val="00DD2744"/>
    <w:rsid w:val="00DD3DD8"/>
    <w:rsid w:val="00DD5171"/>
    <w:rsid w:val="00DD6866"/>
    <w:rsid w:val="00DE3C6E"/>
    <w:rsid w:val="00DE430F"/>
    <w:rsid w:val="00DF322F"/>
    <w:rsid w:val="00DF3C27"/>
    <w:rsid w:val="00DF6DCC"/>
    <w:rsid w:val="00E04FD2"/>
    <w:rsid w:val="00E0540A"/>
    <w:rsid w:val="00E069FF"/>
    <w:rsid w:val="00E079AB"/>
    <w:rsid w:val="00E07D11"/>
    <w:rsid w:val="00E131FF"/>
    <w:rsid w:val="00E13A2F"/>
    <w:rsid w:val="00E13DCC"/>
    <w:rsid w:val="00E153FE"/>
    <w:rsid w:val="00E17D6E"/>
    <w:rsid w:val="00E21BBD"/>
    <w:rsid w:val="00E22B44"/>
    <w:rsid w:val="00E23662"/>
    <w:rsid w:val="00E27F85"/>
    <w:rsid w:val="00E3222A"/>
    <w:rsid w:val="00E32C9C"/>
    <w:rsid w:val="00E46639"/>
    <w:rsid w:val="00E4706F"/>
    <w:rsid w:val="00E50FCB"/>
    <w:rsid w:val="00E513D0"/>
    <w:rsid w:val="00E51CAD"/>
    <w:rsid w:val="00E520F1"/>
    <w:rsid w:val="00E52566"/>
    <w:rsid w:val="00E6076F"/>
    <w:rsid w:val="00E64FA8"/>
    <w:rsid w:val="00E6555B"/>
    <w:rsid w:val="00E65FCA"/>
    <w:rsid w:val="00E66263"/>
    <w:rsid w:val="00E67224"/>
    <w:rsid w:val="00E70881"/>
    <w:rsid w:val="00E71A66"/>
    <w:rsid w:val="00E7348C"/>
    <w:rsid w:val="00E817EE"/>
    <w:rsid w:val="00E8346C"/>
    <w:rsid w:val="00E875EF"/>
    <w:rsid w:val="00E92B74"/>
    <w:rsid w:val="00E93E19"/>
    <w:rsid w:val="00EA1627"/>
    <w:rsid w:val="00EA1818"/>
    <w:rsid w:val="00EA63AA"/>
    <w:rsid w:val="00EA664E"/>
    <w:rsid w:val="00EB3A2D"/>
    <w:rsid w:val="00EB644A"/>
    <w:rsid w:val="00EC05DD"/>
    <w:rsid w:val="00EC0F89"/>
    <w:rsid w:val="00EC2827"/>
    <w:rsid w:val="00EC3682"/>
    <w:rsid w:val="00EC5488"/>
    <w:rsid w:val="00EC76EA"/>
    <w:rsid w:val="00ED4AEC"/>
    <w:rsid w:val="00ED6DC1"/>
    <w:rsid w:val="00EE1923"/>
    <w:rsid w:val="00EE1EA8"/>
    <w:rsid w:val="00EE2468"/>
    <w:rsid w:val="00EE750F"/>
    <w:rsid w:val="00EF1939"/>
    <w:rsid w:val="00EF2168"/>
    <w:rsid w:val="00EF646A"/>
    <w:rsid w:val="00EF6BCD"/>
    <w:rsid w:val="00EF6CD4"/>
    <w:rsid w:val="00F031C5"/>
    <w:rsid w:val="00F05A87"/>
    <w:rsid w:val="00F07649"/>
    <w:rsid w:val="00F132A2"/>
    <w:rsid w:val="00F14D59"/>
    <w:rsid w:val="00F156F4"/>
    <w:rsid w:val="00F275CE"/>
    <w:rsid w:val="00F3218E"/>
    <w:rsid w:val="00F321A7"/>
    <w:rsid w:val="00F3393C"/>
    <w:rsid w:val="00F37C9E"/>
    <w:rsid w:val="00F37C9F"/>
    <w:rsid w:val="00F435AE"/>
    <w:rsid w:val="00F44BAB"/>
    <w:rsid w:val="00F60114"/>
    <w:rsid w:val="00F6169E"/>
    <w:rsid w:val="00F63EF6"/>
    <w:rsid w:val="00F75CF2"/>
    <w:rsid w:val="00F81740"/>
    <w:rsid w:val="00F85423"/>
    <w:rsid w:val="00F86065"/>
    <w:rsid w:val="00F86B52"/>
    <w:rsid w:val="00F86D7F"/>
    <w:rsid w:val="00F90CA0"/>
    <w:rsid w:val="00F915B2"/>
    <w:rsid w:val="00F91BEB"/>
    <w:rsid w:val="00F93DA4"/>
    <w:rsid w:val="00FA396F"/>
    <w:rsid w:val="00FA4BAA"/>
    <w:rsid w:val="00FB04E3"/>
    <w:rsid w:val="00FB26AF"/>
    <w:rsid w:val="00FB4212"/>
    <w:rsid w:val="00FB44A4"/>
    <w:rsid w:val="00FB4B87"/>
    <w:rsid w:val="00FB761E"/>
    <w:rsid w:val="00FB7A4B"/>
    <w:rsid w:val="00FC0209"/>
    <w:rsid w:val="00FC19C3"/>
    <w:rsid w:val="00FC393E"/>
    <w:rsid w:val="00FC3CEC"/>
    <w:rsid w:val="00FC6525"/>
    <w:rsid w:val="00FC7F09"/>
    <w:rsid w:val="00FD0BFE"/>
    <w:rsid w:val="00FD3555"/>
    <w:rsid w:val="00FD3F4B"/>
    <w:rsid w:val="00FD6414"/>
    <w:rsid w:val="00FD73BC"/>
    <w:rsid w:val="00FE0436"/>
    <w:rsid w:val="00FE1743"/>
    <w:rsid w:val="00FE2E8C"/>
    <w:rsid w:val="00FE33DC"/>
    <w:rsid w:val="00FE3892"/>
    <w:rsid w:val="00FE3CEE"/>
    <w:rsid w:val="00FE4D52"/>
    <w:rsid w:val="00FE7933"/>
    <w:rsid w:val="00FF12E5"/>
    <w:rsid w:val="00FF27E5"/>
    <w:rsid w:val="00FF466A"/>
    <w:rsid w:val="00FF5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01761"/>
  <w15:docId w15:val="{78546EEC-E61A-4CC2-B894-CCFD941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69E"/>
    <w:rPr>
      <w:sz w:val="24"/>
      <w:szCs w:val="24"/>
    </w:rPr>
  </w:style>
  <w:style w:type="paragraph" w:styleId="Ttulo1">
    <w:name w:val="heading 1"/>
    <w:basedOn w:val="Normal"/>
    <w:link w:val="Ttulo1Char"/>
    <w:uiPriority w:val="9"/>
    <w:qFormat/>
    <w:rsid w:val="006F1F1C"/>
    <w:pPr>
      <w:spacing w:before="100" w:beforeAutospacing="1" w:after="100" w:afterAutospacing="1"/>
      <w:outlineLvl w:val="0"/>
    </w:pPr>
    <w:rPr>
      <w:b/>
      <w:bCs/>
      <w:kern w:val="36"/>
      <w:sz w:val="48"/>
      <w:szCs w:val="48"/>
    </w:rPr>
  </w:style>
  <w:style w:type="paragraph" w:styleId="Ttulo3">
    <w:name w:val="heading 3"/>
    <w:basedOn w:val="Normal"/>
    <w:next w:val="Normal"/>
    <w:link w:val="Ttulo3Char"/>
    <w:semiHidden/>
    <w:unhideWhenUsed/>
    <w:qFormat/>
    <w:rsid w:val="005A42F2"/>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6169E"/>
    <w:pPr>
      <w:tabs>
        <w:tab w:val="center" w:pos="4252"/>
        <w:tab w:val="right" w:pos="8504"/>
      </w:tabs>
    </w:pPr>
  </w:style>
  <w:style w:type="character" w:customStyle="1" w:styleId="CabealhoChar">
    <w:name w:val="Cabeçalho Char"/>
    <w:link w:val="Cabealho"/>
    <w:uiPriority w:val="99"/>
    <w:rsid w:val="0014349E"/>
    <w:rPr>
      <w:sz w:val="24"/>
      <w:szCs w:val="24"/>
    </w:rPr>
  </w:style>
  <w:style w:type="paragraph" w:styleId="Rodap">
    <w:name w:val="footer"/>
    <w:basedOn w:val="Normal"/>
    <w:link w:val="RodapChar"/>
    <w:uiPriority w:val="99"/>
    <w:unhideWhenUsed/>
    <w:rsid w:val="0014349E"/>
    <w:pPr>
      <w:tabs>
        <w:tab w:val="center" w:pos="4252"/>
        <w:tab w:val="right" w:pos="8504"/>
      </w:tabs>
    </w:pPr>
    <w:rPr>
      <w:rFonts w:ascii="Calibri" w:eastAsia="Calibri" w:hAnsi="Calibri"/>
      <w:sz w:val="22"/>
      <w:szCs w:val="22"/>
      <w:lang w:eastAsia="en-US"/>
    </w:rPr>
  </w:style>
  <w:style w:type="character" w:customStyle="1" w:styleId="RodapChar">
    <w:name w:val="Rodapé Char"/>
    <w:link w:val="Rodap"/>
    <w:uiPriority w:val="99"/>
    <w:rsid w:val="0014349E"/>
    <w:rPr>
      <w:rFonts w:ascii="Calibri" w:eastAsia="Calibri" w:hAnsi="Calibri"/>
      <w:sz w:val="22"/>
      <w:szCs w:val="22"/>
      <w:lang w:eastAsia="en-US"/>
    </w:rPr>
  </w:style>
  <w:style w:type="paragraph" w:styleId="Textodebalo">
    <w:name w:val="Balloon Text"/>
    <w:basedOn w:val="Normal"/>
    <w:link w:val="TextodebaloChar"/>
    <w:rsid w:val="009F7262"/>
    <w:rPr>
      <w:rFonts w:ascii="Segoe UI" w:hAnsi="Segoe UI" w:cs="Segoe UI"/>
      <w:sz w:val="18"/>
      <w:szCs w:val="18"/>
    </w:rPr>
  </w:style>
  <w:style w:type="character" w:customStyle="1" w:styleId="TextodebaloChar">
    <w:name w:val="Texto de balão Char"/>
    <w:link w:val="Textodebalo"/>
    <w:rsid w:val="009F7262"/>
    <w:rPr>
      <w:rFonts w:ascii="Segoe UI" w:hAnsi="Segoe UI" w:cs="Segoe UI"/>
      <w:sz w:val="18"/>
      <w:szCs w:val="18"/>
    </w:rPr>
  </w:style>
  <w:style w:type="character" w:styleId="Hyperlink">
    <w:name w:val="Hyperlink"/>
    <w:rsid w:val="00043417"/>
    <w:rPr>
      <w:color w:val="0563C1"/>
      <w:u w:val="single"/>
    </w:rPr>
  </w:style>
  <w:style w:type="paragraph" w:styleId="PargrafodaLista">
    <w:name w:val="List Paragraph"/>
    <w:basedOn w:val="Normal"/>
    <w:uiPriority w:val="34"/>
    <w:qFormat/>
    <w:rsid w:val="00BB42B9"/>
    <w:pPr>
      <w:ind w:left="720"/>
      <w:contextualSpacing/>
    </w:pPr>
  </w:style>
  <w:style w:type="paragraph" w:styleId="NormalWeb">
    <w:name w:val="Normal (Web)"/>
    <w:basedOn w:val="Normal"/>
    <w:uiPriority w:val="99"/>
    <w:unhideWhenUsed/>
    <w:rsid w:val="001C6550"/>
    <w:pPr>
      <w:spacing w:before="100" w:beforeAutospacing="1" w:after="100" w:afterAutospacing="1"/>
    </w:pPr>
  </w:style>
  <w:style w:type="character" w:customStyle="1" w:styleId="Ttulo1Char">
    <w:name w:val="Título 1 Char"/>
    <w:basedOn w:val="Fontepargpadro"/>
    <w:link w:val="Ttulo1"/>
    <w:uiPriority w:val="9"/>
    <w:rsid w:val="006F1F1C"/>
    <w:rPr>
      <w:b/>
      <w:bCs/>
      <w:kern w:val="36"/>
      <w:sz w:val="48"/>
      <w:szCs w:val="48"/>
    </w:rPr>
  </w:style>
  <w:style w:type="character" w:customStyle="1" w:styleId="titinterna">
    <w:name w:val="titinterna"/>
    <w:basedOn w:val="Fontepargpadro"/>
    <w:rsid w:val="006F1F1C"/>
  </w:style>
  <w:style w:type="character" w:customStyle="1" w:styleId="olho">
    <w:name w:val="olho"/>
    <w:basedOn w:val="Fontepargpadro"/>
    <w:rsid w:val="006F1F1C"/>
  </w:style>
  <w:style w:type="character" w:styleId="Forte">
    <w:name w:val="Strong"/>
    <w:basedOn w:val="Fontepargpadro"/>
    <w:uiPriority w:val="22"/>
    <w:qFormat/>
    <w:rsid w:val="006F1F1C"/>
    <w:rPr>
      <w:b/>
      <w:bCs/>
    </w:rPr>
  </w:style>
  <w:style w:type="character" w:customStyle="1" w:styleId="highlight">
    <w:name w:val="highlight"/>
    <w:basedOn w:val="Fontepargpadro"/>
    <w:rsid w:val="00060DE1"/>
  </w:style>
  <w:style w:type="table" w:styleId="Tabelacomgrade">
    <w:name w:val="Table Grid"/>
    <w:basedOn w:val="Tabelanormal"/>
    <w:uiPriority w:val="39"/>
    <w:rsid w:val="00BE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495665"/>
    <w:rPr>
      <w:i/>
      <w:iCs/>
    </w:rPr>
  </w:style>
  <w:style w:type="paragraph" w:customStyle="1" w:styleId="Default">
    <w:name w:val="Default"/>
    <w:rsid w:val="0026254F"/>
    <w:pPr>
      <w:autoSpaceDE w:val="0"/>
      <w:autoSpaceDN w:val="0"/>
      <w:adjustRightInd w:val="0"/>
    </w:pPr>
    <w:rPr>
      <w:rFonts w:ascii="Tahoma" w:hAnsi="Tahoma" w:cs="Tahoma"/>
      <w:color w:val="000000"/>
      <w:sz w:val="24"/>
      <w:szCs w:val="24"/>
    </w:rPr>
  </w:style>
  <w:style w:type="character" w:customStyle="1" w:styleId="Ttulo3Char">
    <w:name w:val="Título 3 Char"/>
    <w:basedOn w:val="Fontepargpadro"/>
    <w:link w:val="Ttulo3"/>
    <w:semiHidden/>
    <w:rsid w:val="005A42F2"/>
    <w:rPr>
      <w:rFonts w:asciiTheme="majorHAnsi" w:eastAsiaTheme="majorEastAsia" w:hAnsiTheme="majorHAnsi" w:cstheme="majorBidi"/>
      <w:color w:val="1F4D78" w:themeColor="accent1" w:themeShade="7F"/>
      <w:sz w:val="24"/>
      <w:szCs w:val="24"/>
    </w:rPr>
  </w:style>
  <w:style w:type="paragraph" w:styleId="Ttulo">
    <w:name w:val="Title"/>
    <w:basedOn w:val="Normal"/>
    <w:link w:val="TtuloChar"/>
    <w:qFormat/>
    <w:rsid w:val="00BA26C1"/>
    <w:pPr>
      <w:jc w:val="center"/>
    </w:pPr>
    <w:rPr>
      <w:rFonts w:ascii="Arial" w:hAnsi="Arial" w:cs="Arial"/>
      <w:b/>
      <w:bCs/>
      <w:sz w:val="32"/>
      <w:u w:val="single"/>
    </w:rPr>
  </w:style>
  <w:style w:type="character" w:customStyle="1" w:styleId="TtuloChar">
    <w:name w:val="Título Char"/>
    <w:basedOn w:val="Fontepargpadro"/>
    <w:link w:val="Ttulo"/>
    <w:rsid w:val="00BA26C1"/>
    <w:rPr>
      <w:rFonts w:ascii="Arial" w:hAnsi="Arial" w:cs="Arial"/>
      <w:b/>
      <w:bCs/>
      <w:sz w:val="32"/>
      <w:szCs w:val="24"/>
      <w:u w:val="single"/>
    </w:rPr>
  </w:style>
  <w:style w:type="paragraph" w:customStyle="1" w:styleId="Corpodetexto31">
    <w:name w:val="Corpo de texto 31"/>
    <w:basedOn w:val="Normal"/>
    <w:rsid w:val="00BA26C1"/>
    <w:pPr>
      <w:suppressAutoHyphens/>
      <w:jc w:val="both"/>
    </w:pPr>
    <w:rPr>
      <w:sz w:val="28"/>
      <w:szCs w:val="20"/>
      <w:lang w:eastAsia="ar-SA"/>
    </w:rPr>
  </w:style>
  <w:style w:type="character" w:customStyle="1" w:styleId="fontstyle01">
    <w:name w:val="fontstyle01"/>
    <w:basedOn w:val="Fontepargpadro"/>
    <w:rsid w:val="001D0D03"/>
    <w:rPr>
      <w:rFonts w:ascii="Cambria" w:hAnsi="Cambria" w:hint="default"/>
      <w:b w:val="0"/>
      <w:bCs w:val="0"/>
      <w:i w:val="0"/>
      <w:iCs w:val="0"/>
      <w:color w:val="000000"/>
      <w:sz w:val="24"/>
      <w:szCs w:val="24"/>
    </w:rPr>
  </w:style>
  <w:style w:type="paragraph" w:styleId="Subttulo">
    <w:name w:val="Subtitle"/>
    <w:basedOn w:val="Normal"/>
    <w:next w:val="Normal"/>
    <w:link w:val="SubttuloChar"/>
    <w:qFormat/>
    <w:rsid w:val="006233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6233A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A35A-8CC5-4D2E-B288-00D14FE4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1467</Words>
  <Characters>7925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cp:lastModifiedBy>
  <cp:revision>11</cp:revision>
  <cp:lastPrinted>2023-09-06T10:59:00Z</cp:lastPrinted>
  <dcterms:created xsi:type="dcterms:W3CDTF">2023-09-06T19:38:00Z</dcterms:created>
  <dcterms:modified xsi:type="dcterms:W3CDTF">2023-09-12T15:22:00Z</dcterms:modified>
</cp:coreProperties>
</file>