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385" w:rsidRPr="00976655" w:rsidRDefault="003560F3" w:rsidP="00FB0BAD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76655">
        <w:rPr>
          <w:rFonts w:ascii="Arial" w:hAnsi="Arial" w:cs="Arial"/>
          <w:b/>
          <w:sz w:val="24"/>
          <w:szCs w:val="24"/>
          <w:u w:val="single"/>
        </w:rPr>
        <w:t>P</w:t>
      </w:r>
      <w:r w:rsidR="00976655">
        <w:rPr>
          <w:rFonts w:ascii="Arial" w:hAnsi="Arial" w:cs="Arial"/>
          <w:b/>
          <w:sz w:val="24"/>
          <w:szCs w:val="24"/>
          <w:u w:val="single"/>
        </w:rPr>
        <w:t xml:space="preserve">ROJETO DE LEI </w:t>
      </w:r>
      <w:r w:rsidR="00FB0BAD">
        <w:rPr>
          <w:rFonts w:ascii="Arial" w:hAnsi="Arial" w:cs="Arial"/>
          <w:b/>
          <w:sz w:val="24"/>
          <w:szCs w:val="24"/>
          <w:u w:val="single"/>
        </w:rPr>
        <w:t>N.</w:t>
      </w:r>
      <w:bookmarkStart w:id="0" w:name="_GoBack"/>
      <w:bookmarkEnd w:id="0"/>
      <w:r w:rsidR="0097665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B0BAD">
        <w:rPr>
          <w:rFonts w:ascii="Arial" w:hAnsi="Arial" w:cs="Arial"/>
          <w:b/>
          <w:sz w:val="24"/>
          <w:szCs w:val="24"/>
          <w:u w:val="single"/>
        </w:rPr>
        <w:t>39/</w:t>
      </w:r>
      <w:r w:rsidR="00976655" w:rsidRPr="00976655">
        <w:rPr>
          <w:rFonts w:ascii="Arial" w:hAnsi="Arial" w:cs="Arial"/>
          <w:b/>
          <w:sz w:val="24"/>
          <w:szCs w:val="24"/>
          <w:u w:val="single"/>
        </w:rPr>
        <w:t>2023</w:t>
      </w:r>
    </w:p>
    <w:p w:rsidR="00326224" w:rsidRPr="00976655" w:rsidRDefault="00326224" w:rsidP="0097665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26224" w:rsidRPr="00976655" w:rsidRDefault="00326224" w:rsidP="0097665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26224" w:rsidRPr="00976655" w:rsidRDefault="003560F3" w:rsidP="0097665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76655">
        <w:rPr>
          <w:rFonts w:ascii="Arial" w:hAnsi="Arial" w:cs="Arial"/>
          <w:b/>
          <w:sz w:val="24"/>
          <w:szCs w:val="24"/>
        </w:rPr>
        <w:t>Altera o</w:t>
      </w:r>
      <w:r w:rsidR="00DD2624" w:rsidRPr="00976655">
        <w:rPr>
          <w:rFonts w:ascii="Arial" w:hAnsi="Arial" w:cs="Arial"/>
          <w:b/>
          <w:sz w:val="24"/>
          <w:szCs w:val="24"/>
        </w:rPr>
        <w:t xml:space="preserve"> inciso I, §1º e §4</w:t>
      </w:r>
      <w:r w:rsidR="00976655">
        <w:rPr>
          <w:rFonts w:ascii="Arial" w:hAnsi="Arial" w:cs="Arial"/>
          <w:b/>
          <w:sz w:val="24"/>
          <w:szCs w:val="24"/>
        </w:rPr>
        <w:t>º</w:t>
      </w:r>
      <w:r w:rsidR="00DD2624" w:rsidRPr="00976655">
        <w:rPr>
          <w:rFonts w:ascii="Arial" w:hAnsi="Arial" w:cs="Arial"/>
          <w:b/>
          <w:sz w:val="24"/>
          <w:szCs w:val="24"/>
        </w:rPr>
        <w:t xml:space="preserve"> </w:t>
      </w:r>
      <w:r w:rsidR="00976655">
        <w:rPr>
          <w:rFonts w:ascii="Arial" w:hAnsi="Arial" w:cs="Arial"/>
          <w:b/>
          <w:sz w:val="24"/>
          <w:szCs w:val="24"/>
        </w:rPr>
        <w:t>do art. 6º;</w:t>
      </w:r>
      <w:r w:rsidRPr="00976655">
        <w:rPr>
          <w:rFonts w:ascii="Arial" w:hAnsi="Arial" w:cs="Arial"/>
          <w:b/>
          <w:sz w:val="24"/>
          <w:szCs w:val="24"/>
        </w:rPr>
        <w:t xml:space="preserve"> inciso </w:t>
      </w:r>
      <w:r w:rsidR="00D170A7" w:rsidRPr="00976655">
        <w:rPr>
          <w:rFonts w:ascii="Arial" w:hAnsi="Arial" w:cs="Arial"/>
          <w:b/>
          <w:sz w:val="24"/>
          <w:szCs w:val="24"/>
        </w:rPr>
        <w:t xml:space="preserve">I e </w:t>
      </w:r>
      <w:r w:rsidRPr="00976655">
        <w:rPr>
          <w:rFonts w:ascii="Arial" w:hAnsi="Arial" w:cs="Arial"/>
          <w:b/>
          <w:sz w:val="24"/>
          <w:szCs w:val="24"/>
        </w:rPr>
        <w:t xml:space="preserve">II </w:t>
      </w:r>
      <w:r w:rsidR="00024FBD" w:rsidRPr="00976655">
        <w:rPr>
          <w:rFonts w:ascii="Arial" w:hAnsi="Arial" w:cs="Arial"/>
          <w:b/>
          <w:sz w:val="24"/>
          <w:szCs w:val="24"/>
        </w:rPr>
        <w:t xml:space="preserve">e § 1º </w:t>
      </w:r>
      <w:r w:rsidRPr="00976655">
        <w:rPr>
          <w:rFonts w:ascii="Arial" w:hAnsi="Arial" w:cs="Arial"/>
          <w:b/>
          <w:sz w:val="24"/>
          <w:szCs w:val="24"/>
        </w:rPr>
        <w:t>do artigo 17</w:t>
      </w:r>
      <w:r w:rsidR="00DD2624" w:rsidRPr="00976655">
        <w:rPr>
          <w:rFonts w:ascii="Arial" w:hAnsi="Arial" w:cs="Arial"/>
          <w:b/>
          <w:sz w:val="24"/>
          <w:szCs w:val="24"/>
        </w:rPr>
        <w:t>;</w:t>
      </w:r>
      <w:r w:rsidR="00D170A7" w:rsidRPr="00976655">
        <w:rPr>
          <w:rFonts w:ascii="Arial" w:hAnsi="Arial" w:cs="Arial"/>
          <w:b/>
          <w:sz w:val="24"/>
          <w:szCs w:val="24"/>
        </w:rPr>
        <w:t xml:space="preserve"> </w:t>
      </w:r>
      <w:r w:rsidRPr="00976655">
        <w:rPr>
          <w:rFonts w:ascii="Arial" w:hAnsi="Arial" w:cs="Arial"/>
          <w:b/>
          <w:sz w:val="24"/>
          <w:szCs w:val="24"/>
        </w:rPr>
        <w:t>art</w:t>
      </w:r>
      <w:r w:rsidR="00DD2624" w:rsidRPr="00976655">
        <w:rPr>
          <w:rFonts w:ascii="Arial" w:hAnsi="Arial" w:cs="Arial"/>
          <w:b/>
          <w:sz w:val="24"/>
          <w:szCs w:val="24"/>
        </w:rPr>
        <w:t>.</w:t>
      </w:r>
      <w:r w:rsidRPr="00976655">
        <w:rPr>
          <w:rFonts w:ascii="Arial" w:hAnsi="Arial" w:cs="Arial"/>
          <w:b/>
          <w:sz w:val="24"/>
          <w:szCs w:val="24"/>
        </w:rPr>
        <w:t xml:space="preserve"> 18</w:t>
      </w:r>
      <w:r w:rsidR="00DD2624" w:rsidRPr="00976655">
        <w:rPr>
          <w:rFonts w:ascii="Arial" w:hAnsi="Arial" w:cs="Arial"/>
          <w:b/>
          <w:sz w:val="24"/>
          <w:szCs w:val="24"/>
        </w:rPr>
        <w:t>;</w:t>
      </w:r>
      <w:r w:rsidR="00D170A7" w:rsidRPr="00976655">
        <w:rPr>
          <w:rFonts w:ascii="Arial" w:hAnsi="Arial" w:cs="Arial"/>
          <w:b/>
          <w:sz w:val="24"/>
          <w:szCs w:val="24"/>
        </w:rPr>
        <w:t xml:space="preserve"> art. 30</w:t>
      </w:r>
      <w:r w:rsidR="00DD2624" w:rsidRPr="00976655">
        <w:rPr>
          <w:rFonts w:ascii="Arial" w:hAnsi="Arial" w:cs="Arial"/>
          <w:b/>
          <w:sz w:val="24"/>
          <w:szCs w:val="24"/>
        </w:rPr>
        <w:t>;</w:t>
      </w:r>
      <w:r w:rsidR="00D170A7" w:rsidRPr="00976655">
        <w:rPr>
          <w:rFonts w:ascii="Arial" w:hAnsi="Arial" w:cs="Arial"/>
          <w:b/>
          <w:sz w:val="24"/>
          <w:szCs w:val="24"/>
        </w:rPr>
        <w:t xml:space="preserve"> art. 35</w:t>
      </w:r>
      <w:r w:rsidR="00DD2624" w:rsidRPr="00976655">
        <w:rPr>
          <w:rFonts w:ascii="Arial" w:hAnsi="Arial" w:cs="Arial"/>
          <w:b/>
          <w:sz w:val="24"/>
          <w:szCs w:val="24"/>
        </w:rPr>
        <w:t>;</w:t>
      </w:r>
      <w:r w:rsidR="00D170A7" w:rsidRPr="00976655">
        <w:rPr>
          <w:rFonts w:ascii="Arial" w:hAnsi="Arial" w:cs="Arial"/>
          <w:b/>
          <w:sz w:val="24"/>
          <w:szCs w:val="24"/>
        </w:rPr>
        <w:t xml:space="preserve"> art. 36</w:t>
      </w:r>
      <w:r w:rsidR="00DD2624" w:rsidRPr="00976655">
        <w:rPr>
          <w:rFonts w:ascii="Arial" w:hAnsi="Arial" w:cs="Arial"/>
          <w:b/>
          <w:sz w:val="24"/>
          <w:szCs w:val="24"/>
        </w:rPr>
        <w:t>;</w:t>
      </w:r>
      <w:r w:rsidR="00D170A7" w:rsidRPr="00976655">
        <w:rPr>
          <w:rFonts w:ascii="Arial" w:hAnsi="Arial" w:cs="Arial"/>
          <w:b/>
          <w:sz w:val="24"/>
          <w:szCs w:val="24"/>
        </w:rPr>
        <w:t xml:space="preserve"> art. 37 e §3º do art. 62</w:t>
      </w:r>
      <w:r w:rsidRPr="00976655">
        <w:rPr>
          <w:rFonts w:ascii="Arial" w:hAnsi="Arial" w:cs="Arial"/>
          <w:b/>
          <w:sz w:val="24"/>
          <w:szCs w:val="24"/>
        </w:rPr>
        <w:t xml:space="preserve"> da Lei 3.467, de 27 de abril de 20</w:t>
      </w:r>
      <w:r w:rsidR="005141ED" w:rsidRPr="00976655">
        <w:rPr>
          <w:rFonts w:ascii="Arial" w:hAnsi="Arial" w:cs="Arial"/>
          <w:b/>
          <w:sz w:val="24"/>
          <w:szCs w:val="24"/>
        </w:rPr>
        <w:t>05</w:t>
      </w:r>
      <w:r w:rsidRPr="00976655">
        <w:rPr>
          <w:rFonts w:ascii="Arial" w:hAnsi="Arial" w:cs="Arial"/>
          <w:b/>
          <w:sz w:val="24"/>
          <w:szCs w:val="24"/>
        </w:rPr>
        <w:t xml:space="preserve">, que dispõe sobre o plano de Custeio do Regime Próprio de Previdência Social dos Servidores Públicos do Município de Bebedouro, e dá outras providencias. </w:t>
      </w:r>
    </w:p>
    <w:p w:rsidR="00326224" w:rsidRPr="00976655" w:rsidRDefault="00326224" w:rsidP="0097665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260E4" w:rsidRPr="00976655" w:rsidRDefault="003560F3" w:rsidP="00976655">
      <w:pPr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76655">
        <w:rPr>
          <w:rFonts w:ascii="Arial" w:hAnsi="Arial" w:cs="Arial"/>
          <w:b/>
          <w:sz w:val="24"/>
          <w:szCs w:val="24"/>
        </w:rPr>
        <w:t>Prefeito Municipal de Bebedouro</w:t>
      </w:r>
      <w:r w:rsidRPr="00976655">
        <w:rPr>
          <w:rFonts w:ascii="Arial" w:hAnsi="Arial" w:cs="Arial"/>
          <w:sz w:val="24"/>
          <w:szCs w:val="24"/>
        </w:rPr>
        <w:t>, usando de suas atribuições legais,</w:t>
      </w:r>
    </w:p>
    <w:p w:rsidR="00F260E4" w:rsidRPr="00976655" w:rsidRDefault="003560F3" w:rsidP="00976655">
      <w:pPr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Fa</w:t>
      </w:r>
      <w:r w:rsidR="00976655">
        <w:rPr>
          <w:rFonts w:ascii="Arial" w:hAnsi="Arial" w:cs="Arial"/>
          <w:sz w:val="24"/>
          <w:szCs w:val="24"/>
        </w:rPr>
        <w:t>z</w:t>
      </w:r>
      <w:r w:rsidRPr="00976655">
        <w:rPr>
          <w:rFonts w:ascii="Arial" w:hAnsi="Arial" w:cs="Arial"/>
          <w:sz w:val="24"/>
          <w:szCs w:val="24"/>
        </w:rPr>
        <w:t xml:space="preserve"> saber que a Câmara Munici</w:t>
      </w:r>
      <w:r w:rsidRPr="00976655">
        <w:rPr>
          <w:rFonts w:ascii="Arial" w:hAnsi="Arial" w:cs="Arial"/>
          <w:sz w:val="24"/>
          <w:szCs w:val="24"/>
        </w:rPr>
        <w:t>pal aprov</w:t>
      </w:r>
      <w:r w:rsidR="00976655">
        <w:rPr>
          <w:rFonts w:ascii="Arial" w:hAnsi="Arial" w:cs="Arial"/>
          <w:sz w:val="24"/>
          <w:szCs w:val="24"/>
        </w:rPr>
        <w:t>a</w:t>
      </w:r>
      <w:r w:rsidRPr="00976655">
        <w:rPr>
          <w:rFonts w:ascii="Arial" w:hAnsi="Arial" w:cs="Arial"/>
          <w:sz w:val="24"/>
          <w:szCs w:val="24"/>
        </w:rPr>
        <w:t xml:space="preserve"> a seguinte Lei:</w:t>
      </w:r>
    </w:p>
    <w:p w:rsidR="00326224" w:rsidRPr="00976655" w:rsidRDefault="00326224" w:rsidP="00976655">
      <w:pPr>
        <w:spacing w:line="240" w:lineRule="auto"/>
        <w:rPr>
          <w:rFonts w:ascii="Arial" w:hAnsi="Arial" w:cs="Arial"/>
          <w:sz w:val="24"/>
          <w:szCs w:val="24"/>
        </w:rPr>
      </w:pPr>
    </w:p>
    <w:p w:rsidR="00DD2624" w:rsidRDefault="003560F3" w:rsidP="00976655">
      <w:pPr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b/>
          <w:bCs w:val="0"/>
          <w:sz w:val="24"/>
          <w:szCs w:val="24"/>
        </w:rPr>
        <w:t xml:space="preserve">Art. </w:t>
      </w:r>
      <w:r w:rsidR="005F0588" w:rsidRPr="00976655">
        <w:rPr>
          <w:rFonts w:ascii="Arial" w:hAnsi="Arial" w:cs="Arial"/>
          <w:b/>
          <w:bCs w:val="0"/>
          <w:sz w:val="24"/>
          <w:szCs w:val="24"/>
        </w:rPr>
        <w:t>1º</w:t>
      </w:r>
      <w:r w:rsidR="005F0588" w:rsidRPr="00976655">
        <w:rPr>
          <w:rFonts w:ascii="Arial" w:hAnsi="Arial" w:cs="Arial"/>
          <w:sz w:val="24"/>
          <w:szCs w:val="24"/>
        </w:rPr>
        <w:t xml:space="preserve"> - </w:t>
      </w:r>
      <w:r w:rsidRPr="00976655">
        <w:rPr>
          <w:rFonts w:ascii="Arial" w:hAnsi="Arial" w:cs="Arial"/>
          <w:sz w:val="24"/>
          <w:szCs w:val="24"/>
        </w:rPr>
        <w:t>O inciso I, §1º do art. 6º da Lei 3467, de 27 de abril de 2005, passa a vigorar com a seguinte redação:</w:t>
      </w:r>
    </w:p>
    <w:p w:rsidR="00117059" w:rsidRPr="00976655" w:rsidRDefault="00117059" w:rsidP="00976655">
      <w:pPr>
        <w:spacing w:line="240" w:lineRule="auto"/>
        <w:rPr>
          <w:rFonts w:ascii="Arial" w:hAnsi="Arial" w:cs="Arial"/>
          <w:sz w:val="24"/>
          <w:szCs w:val="24"/>
        </w:rPr>
      </w:pPr>
    </w:p>
    <w:p w:rsidR="00DD2624" w:rsidRPr="00976655" w:rsidRDefault="003560F3" w:rsidP="00976655">
      <w:pPr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“Art. 6 (...)</w:t>
      </w:r>
    </w:p>
    <w:p w:rsidR="00DD2624" w:rsidRPr="00976655" w:rsidRDefault="003560F3" w:rsidP="00976655">
      <w:pPr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I – o</w:t>
      </w:r>
      <w:r w:rsidRPr="00976655">
        <w:rPr>
          <w:rFonts w:ascii="Arial" w:hAnsi="Arial" w:cs="Arial"/>
          <w:sz w:val="24"/>
          <w:szCs w:val="24"/>
        </w:rPr>
        <w:t xml:space="preserve"> servidor público titular de cargo efetivo dos órgãos dos poderes executivo e legislativo, suas autarquias, inclusive as de regime especial e fundações públicas; e</w:t>
      </w:r>
    </w:p>
    <w:p w:rsidR="00DD2624" w:rsidRPr="00976655" w:rsidRDefault="003560F3" w:rsidP="00976655">
      <w:pPr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 xml:space="preserve">§1º - Fica excluído do disposto no </w:t>
      </w:r>
      <w:r w:rsidRPr="00976655">
        <w:rPr>
          <w:rFonts w:ascii="Arial" w:hAnsi="Arial" w:cs="Arial"/>
          <w:i/>
          <w:sz w:val="24"/>
          <w:szCs w:val="24"/>
        </w:rPr>
        <w:t xml:space="preserve">caput </w:t>
      </w:r>
      <w:r w:rsidRPr="00976655">
        <w:rPr>
          <w:rFonts w:ascii="Arial" w:hAnsi="Arial" w:cs="Arial"/>
          <w:sz w:val="24"/>
          <w:szCs w:val="24"/>
        </w:rPr>
        <w:t>o servidor ocupante, exclusivamente, de cargo em co</w:t>
      </w:r>
      <w:r w:rsidRPr="00976655">
        <w:rPr>
          <w:rFonts w:ascii="Arial" w:hAnsi="Arial" w:cs="Arial"/>
          <w:sz w:val="24"/>
          <w:szCs w:val="24"/>
        </w:rPr>
        <w:t>missão declarado em lei de livre nomeação e exoneração, o servidor estabilizado e não efetivado e os contratados entre 05/10/1983 a 05/10/1988 dos órgãos dos poderes executivo e legislativo, suas autarquias, inclusive as de regime especial e fundações públ</w:t>
      </w:r>
      <w:r w:rsidRPr="00976655">
        <w:rPr>
          <w:rFonts w:ascii="Arial" w:hAnsi="Arial" w:cs="Arial"/>
          <w:sz w:val="24"/>
          <w:szCs w:val="24"/>
        </w:rPr>
        <w:t>icas</w:t>
      </w:r>
      <w:r w:rsidR="00383E19" w:rsidRPr="00976655">
        <w:rPr>
          <w:rFonts w:ascii="Arial" w:hAnsi="Arial" w:cs="Arial"/>
          <w:sz w:val="24"/>
          <w:szCs w:val="24"/>
        </w:rPr>
        <w:t>”</w:t>
      </w:r>
      <w:r w:rsidRPr="00976655">
        <w:rPr>
          <w:rFonts w:ascii="Arial" w:hAnsi="Arial" w:cs="Arial"/>
          <w:sz w:val="24"/>
          <w:szCs w:val="24"/>
        </w:rPr>
        <w:t>.</w:t>
      </w:r>
    </w:p>
    <w:p w:rsidR="00DD2624" w:rsidRPr="00976655" w:rsidRDefault="00DD2624" w:rsidP="00976655">
      <w:pPr>
        <w:spacing w:line="240" w:lineRule="auto"/>
        <w:rPr>
          <w:rFonts w:ascii="Arial" w:hAnsi="Arial" w:cs="Arial"/>
          <w:sz w:val="24"/>
          <w:szCs w:val="24"/>
        </w:rPr>
      </w:pPr>
    </w:p>
    <w:p w:rsidR="00383E19" w:rsidRPr="006B6991" w:rsidRDefault="003560F3" w:rsidP="00976655">
      <w:pPr>
        <w:spacing w:line="240" w:lineRule="auto"/>
        <w:rPr>
          <w:rFonts w:ascii="Arial" w:hAnsi="Arial" w:cs="Arial"/>
          <w:sz w:val="24"/>
          <w:szCs w:val="24"/>
        </w:rPr>
      </w:pPr>
      <w:r w:rsidRPr="006B6991">
        <w:rPr>
          <w:rFonts w:ascii="Arial" w:hAnsi="Arial" w:cs="Arial"/>
          <w:b/>
          <w:sz w:val="24"/>
          <w:szCs w:val="24"/>
        </w:rPr>
        <w:t xml:space="preserve">Art. 2º </w:t>
      </w:r>
      <w:r w:rsidRPr="006B6991">
        <w:rPr>
          <w:rFonts w:ascii="Arial" w:hAnsi="Arial" w:cs="Arial"/>
          <w:sz w:val="24"/>
          <w:szCs w:val="24"/>
        </w:rPr>
        <w:t xml:space="preserve">-  Fica revogado o §4º </w:t>
      </w:r>
      <w:r w:rsidR="00E50DC6" w:rsidRPr="006B6991">
        <w:rPr>
          <w:rFonts w:ascii="Arial" w:hAnsi="Arial" w:cs="Arial"/>
          <w:sz w:val="24"/>
          <w:szCs w:val="24"/>
        </w:rPr>
        <w:t xml:space="preserve">do artigo 6º, </w:t>
      </w:r>
      <w:r w:rsidRPr="006B6991">
        <w:rPr>
          <w:rFonts w:ascii="Arial" w:hAnsi="Arial" w:cs="Arial"/>
          <w:sz w:val="24"/>
          <w:szCs w:val="24"/>
        </w:rPr>
        <w:t>da Lei 3.467, de 27 de abril de 2005.</w:t>
      </w:r>
    </w:p>
    <w:p w:rsidR="00383E19" w:rsidRPr="00976655" w:rsidRDefault="00383E19" w:rsidP="00976655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F260E4" w:rsidRPr="00976655" w:rsidRDefault="003560F3" w:rsidP="00976655">
      <w:pPr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b/>
          <w:color w:val="000000"/>
          <w:sz w:val="24"/>
          <w:szCs w:val="24"/>
        </w:rPr>
        <w:t xml:space="preserve">Art. 3º </w:t>
      </w:r>
      <w:r w:rsidRPr="00976655">
        <w:rPr>
          <w:rFonts w:ascii="Arial" w:hAnsi="Arial" w:cs="Arial"/>
          <w:color w:val="000000"/>
          <w:sz w:val="24"/>
          <w:szCs w:val="24"/>
        </w:rPr>
        <w:t xml:space="preserve">- </w:t>
      </w:r>
      <w:r w:rsidR="00F66067" w:rsidRPr="00976655">
        <w:rPr>
          <w:rFonts w:ascii="Arial" w:hAnsi="Arial" w:cs="Arial"/>
          <w:sz w:val="24"/>
          <w:szCs w:val="24"/>
        </w:rPr>
        <w:t>O inciso I</w:t>
      </w:r>
      <w:r w:rsidR="00D170A7" w:rsidRPr="00976655">
        <w:rPr>
          <w:rFonts w:ascii="Arial" w:hAnsi="Arial" w:cs="Arial"/>
          <w:sz w:val="24"/>
          <w:szCs w:val="24"/>
        </w:rPr>
        <w:t>, I</w:t>
      </w:r>
      <w:r w:rsidR="00F66067" w:rsidRPr="00976655">
        <w:rPr>
          <w:rFonts w:ascii="Arial" w:hAnsi="Arial" w:cs="Arial"/>
          <w:sz w:val="24"/>
          <w:szCs w:val="24"/>
        </w:rPr>
        <w:t>I e § 1º</w:t>
      </w:r>
      <w:r w:rsidR="004F0A88" w:rsidRPr="00976655">
        <w:rPr>
          <w:rFonts w:ascii="Arial" w:hAnsi="Arial" w:cs="Arial"/>
          <w:sz w:val="24"/>
          <w:szCs w:val="24"/>
        </w:rPr>
        <w:t>,</w:t>
      </w:r>
      <w:r w:rsidR="00F66067" w:rsidRPr="00976655">
        <w:rPr>
          <w:rFonts w:ascii="Arial" w:hAnsi="Arial" w:cs="Arial"/>
          <w:sz w:val="24"/>
          <w:szCs w:val="24"/>
        </w:rPr>
        <w:t xml:space="preserve"> do artigo 17 da Lei 3.467, de 27 de abril de 2005, passa vigorar com a seguinte redação:</w:t>
      </w:r>
    </w:p>
    <w:p w:rsidR="00F66067" w:rsidRPr="00976655" w:rsidRDefault="003560F3" w:rsidP="00976655">
      <w:pPr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“Art. 17 (...)</w:t>
      </w:r>
    </w:p>
    <w:p w:rsidR="00D170A7" w:rsidRPr="00976655" w:rsidRDefault="003560F3" w:rsidP="00976655">
      <w:pPr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I – a</w:t>
      </w:r>
      <w:r w:rsidRPr="00976655">
        <w:rPr>
          <w:rFonts w:ascii="Arial" w:hAnsi="Arial" w:cs="Arial"/>
          <w:sz w:val="24"/>
          <w:szCs w:val="24"/>
        </w:rPr>
        <w:t xml:space="preserve"> contribuição do município será de 22% (vinte e dois por cento) e incidirá sobre a folha de remuneração dos servidores efetivos.</w:t>
      </w:r>
    </w:p>
    <w:p w:rsidR="00D170A7" w:rsidRPr="00976655" w:rsidRDefault="00D170A7" w:rsidP="00976655">
      <w:pPr>
        <w:spacing w:line="240" w:lineRule="auto"/>
        <w:rPr>
          <w:rFonts w:ascii="Arial" w:hAnsi="Arial" w:cs="Arial"/>
          <w:sz w:val="24"/>
          <w:szCs w:val="24"/>
        </w:rPr>
      </w:pPr>
    </w:p>
    <w:p w:rsidR="00F66067" w:rsidRPr="00976655" w:rsidRDefault="003560F3" w:rsidP="00976655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I</w:t>
      </w:r>
      <w:r w:rsidR="00FF2681" w:rsidRPr="00976655">
        <w:rPr>
          <w:rFonts w:ascii="Arial" w:hAnsi="Arial" w:cs="Arial"/>
          <w:sz w:val="24"/>
          <w:szCs w:val="24"/>
        </w:rPr>
        <w:t>I</w:t>
      </w:r>
      <w:r w:rsidRPr="00976655">
        <w:rPr>
          <w:rFonts w:ascii="Arial" w:hAnsi="Arial" w:cs="Arial"/>
          <w:sz w:val="24"/>
          <w:szCs w:val="24"/>
        </w:rPr>
        <w:t xml:space="preserve"> - </w:t>
      </w:r>
      <w:r w:rsidR="00FF2681" w:rsidRPr="00976655">
        <w:rPr>
          <w:rFonts w:ascii="Arial" w:hAnsi="Arial" w:cs="Arial"/>
          <w:color w:val="000000"/>
          <w:sz w:val="24"/>
          <w:szCs w:val="24"/>
        </w:rPr>
        <w:t>a contribuição dos segurados será de 14% (onze por cento) e incidirá sobre a totalidade da remuneração de contribuição.</w:t>
      </w:r>
    </w:p>
    <w:p w:rsidR="00D170A7" w:rsidRPr="00976655" w:rsidRDefault="00D170A7" w:rsidP="00976655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FF2681" w:rsidRPr="00976655" w:rsidRDefault="003560F3" w:rsidP="00976655">
      <w:pPr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color w:val="000000"/>
          <w:sz w:val="24"/>
          <w:szCs w:val="24"/>
        </w:rPr>
        <w:t xml:space="preserve">§ 1º - </w:t>
      </w:r>
      <w:r w:rsidR="000D2EF7" w:rsidRPr="00976655">
        <w:rPr>
          <w:rFonts w:ascii="Arial" w:hAnsi="Arial" w:cs="Arial"/>
          <w:color w:val="000000"/>
          <w:sz w:val="24"/>
          <w:szCs w:val="24"/>
        </w:rPr>
        <w:t>Entende-se como remuneração de contribuição o v</w:t>
      </w:r>
      <w:r w:rsidR="00CD4D74" w:rsidRPr="00976655">
        <w:rPr>
          <w:rFonts w:ascii="Arial" w:hAnsi="Arial" w:cs="Arial"/>
          <w:color w:val="000000"/>
          <w:sz w:val="24"/>
          <w:szCs w:val="24"/>
        </w:rPr>
        <w:t>encimento do cargo efetivo</w:t>
      </w:r>
      <w:r w:rsidR="000D2EF7" w:rsidRPr="00976655">
        <w:rPr>
          <w:rFonts w:ascii="Arial" w:hAnsi="Arial" w:cs="Arial"/>
          <w:color w:val="000000"/>
          <w:sz w:val="24"/>
          <w:szCs w:val="24"/>
        </w:rPr>
        <w:t xml:space="preserve">, acrescido das vantagens pecuniárias </w:t>
      </w:r>
      <w:r w:rsidR="00CD4D74" w:rsidRPr="00976655">
        <w:rPr>
          <w:rFonts w:ascii="Arial" w:hAnsi="Arial" w:cs="Arial"/>
          <w:color w:val="000000"/>
          <w:sz w:val="24"/>
          <w:szCs w:val="24"/>
        </w:rPr>
        <w:t xml:space="preserve">permanentes </w:t>
      </w:r>
      <w:r w:rsidR="000D2EF7" w:rsidRPr="00976655">
        <w:rPr>
          <w:rFonts w:ascii="Arial" w:hAnsi="Arial" w:cs="Arial"/>
          <w:color w:val="000000"/>
          <w:sz w:val="24"/>
          <w:szCs w:val="24"/>
        </w:rPr>
        <w:t>estabelecidas em lei, dos adicionais de caráter individual ou outras vantagens, excluídas:</w:t>
      </w:r>
    </w:p>
    <w:p w:rsidR="00CD4D74" w:rsidRPr="00976655" w:rsidRDefault="003560F3" w:rsidP="00976655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b/>
          <w:sz w:val="24"/>
          <w:szCs w:val="24"/>
        </w:rPr>
        <w:t xml:space="preserve">I - </w:t>
      </w:r>
      <w:r w:rsidRPr="00976655">
        <w:rPr>
          <w:rFonts w:ascii="Arial" w:hAnsi="Arial" w:cs="Arial"/>
          <w:sz w:val="24"/>
          <w:szCs w:val="24"/>
        </w:rPr>
        <w:t>as diárias para viagens;</w:t>
      </w:r>
    </w:p>
    <w:p w:rsidR="00CD4D74" w:rsidRPr="00976655" w:rsidRDefault="003560F3" w:rsidP="00976655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b/>
          <w:sz w:val="24"/>
          <w:szCs w:val="24"/>
        </w:rPr>
        <w:t xml:space="preserve">II - </w:t>
      </w:r>
      <w:r w:rsidRPr="00976655">
        <w:rPr>
          <w:rFonts w:ascii="Arial" w:hAnsi="Arial" w:cs="Arial"/>
          <w:sz w:val="24"/>
          <w:szCs w:val="24"/>
        </w:rPr>
        <w:t>a</w:t>
      </w:r>
      <w:r w:rsidRPr="00976655">
        <w:rPr>
          <w:rFonts w:ascii="Arial" w:hAnsi="Arial" w:cs="Arial"/>
          <w:sz w:val="24"/>
          <w:szCs w:val="24"/>
        </w:rPr>
        <w:t xml:space="preserve"> ajuda de custo em razão de mudança de sede;</w:t>
      </w:r>
    </w:p>
    <w:p w:rsidR="00CD4D74" w:rsidRPr="00976655" w:rsidRDefault="003560F3" w:rsidP="00976655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b/>
          <w:sz w:val="24"/>
          <w:szCs w:val="24"/>
        </w:rPr>
        <w:t xml:space="preserve">III - </w:t>
      </w:r>
      <w:r w:rsidRPr="00976655">
        <w:rPr>
          <w:rFonts w:ascii="Arial" w:hAnsi="Arial" w:cs="Arial"/>
          <w:sz w:val="24"/>
          <w:szCs w:val="24"/>
        </w:rPr>
        <w:t>a indenização de transporte;</w:t>
      </w:r>
    </w:p>
    <w:p w:rsidR="00CD4D74" w:rsidRPr="00976655" w:rsidRDefault="003560F3" w:rsidP="00976655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b/>
          <w:sz w:val="24"/>
          <w:szCs w:val="24"/>
        </w:rPr>
        <w:t xml:space="preserve">IV - </w:t>
      </w:r>
      <w:r w:rsidRPr="00976655">
        <w:rPr>
          <w:rFonts w:ascii="Arial" w:hAnsi="Arial" w:cs="Arial"/>
          <w:sz w:val="24"/>
          <w:szCs w:val="24"/>
        </w:rPr>
        <w:t>o salário-família;</w:t>
      </w:r>
    </w:p>
    <w:p w:rsidR="004F0A88" w:rsidRPr="00976655" w:rsidRDefault="003560F3" w:rsidP="00976655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E50DC6">
        <w:rPr>
          <w:rFonts w:ascii="Arial" w:hAnsi="Arial" w:cs="Arial"/>
          <w:b/>
          <w:sz w:val="24"/>
          <w:szCs w:val="24"/>
        </w:rPr>
        <w:t>V</w:t>
      </w:r>
      <w:r w:rsidRPr="00976655">
        <w:rPr>
          <w:rFonts w:ascii="Arial" w:hAnsi="Arial" w:cs="Arial"/>
          <w:sz w:val="24"/>
          <w:szCs w:val="24"/>
        </w:rPr>
        <w:t xml:space="preserve"> – o salário esposa</w:t>
      </w:r>
    </w:p>
    <w:p w:rsidR="00CD4D74" w:rsidRPr="00976655" w:rsidRDefault="003560F3" w:rsidP="00976655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b/>
          <w:sz w:val="24"/>
          <w:szCs w:val="24"/>
        </w:rPr>
        <w:t>V</w:t>
      </w:r>
      <w:r w:rsidR="004F0A88" w:rsidRPr="00976655">
        <w:rPr>
          <w:rFonts w:ascii="Arial" w:hAnsi="Arial" w:cs="Arial"/>
          <w:b/>
          <w:sz w:val="24"/>
          <w:szCs w:val="24"/>
        </w:rPr>
        <w:t>I</w:t>
      </w:r>
      <w:r w:rsidRPr="00976655">
        <w:rPr>
          <w:rFonts w:ascii="Arial" w:hAnsi="Arial" w:cs="Arial"/>
          <w:b/>
          <w:sz w:val="24"/>
          <w:szCs w:val="24"/>
        </w:rPr>
        <w:t xml:space="preserve"> - </w:t>
      </w:r>
      <w:r w:rsidRPr="00976655">
        <w:rPr>
          <w:rFonts w:ascii="Arial" w:hAnsi="Arial" w:cs="Arial"/>
          <w:sz w:val="24"/>
          <w:szCs w:val="24"/>
        </w:rPr>
        <w:t>o auxílio-alimentação;</w:t>
      </w:r>
    </w:p>
    <w:p w:rsidR="00F260E4" w:rsidRPr="00976655" w:rsidRDefault="003560F3" w:rsidP="00976655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b/>
          <w:sz w:val="24"/>
          <w:szCs w:val="24"/>
        </w:rPr>
        <w:t>VI</w:t>
      </w:r>
      <w:r w:rsidR="004F0A88" w:rsidRPr="00976655">
        <w:rPr>
          <w:rFonts w:ascii="Arial" w:hAnsi="Arial" w:cs="Arial"/>
          <w:b/>
          <w:sz w:val="24"/>
          <w:szCs w:val="24"/>
        </w:rPr>
        <w:t>I</w:t>
      </w:r>
      <w:r w:rsidRPr="00976655">
        <w:rPr>
          <w:rFonts w:ascii="Arial" w:hAnsi="Arial" w:cs="Arial"/>
          <w:b/>
          <w:sz w:val="24"/>
          <w:szCs w:val="24"/>
        </w:rPr>
        <w:t xml:space="preserve"> - </w:t>
      </w:r>
      <w:r w:rsidRPr="00976655">
        <w:rPr>
          <w:rFonts w:ascii="Arial" w:hAnsi="Arial" w:cs="Arial"/>
          <w:sz w:val="24"/>
          <w:szCs w:val="24"/>
        </w:rPr>
        <w:t>as parcelas remuneratórias pagas em decorrência de local de trabalho;</w:t>
      </w:r>
    </w:p>
    <w:p w:rsidR="00CD4D74" w:rsidRPr="00976655" w:rsidRDefault="003560F3" w:rsidP="00976655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b/>
          <w:sz w:val="24"/>
          <w:szCs w:val="24"/>
        </w:rPr>
        <w:t>VII</w:t>
      </w:r>
      <w:r w:rsidR="004F0A88" w:rsidRPr="00976655">
        <w:rPr>
          <w:rFonts w:ascii="Arial" w:hAnsi="Arial" w:cs="Arial"/>
          <w:b/>
          <w:sz w:val="24"/>
          <w:szCs w:val="24"/>
        </w:rPr>
        <w:t>I</w:t>
      </w:r>
      <w:r w:rsidRPr="00976655">
        <w:rPr>
          <w:rFonts w:ascii="Arial" w:hAnsi="Arial" w:cs="Arial"/>
          <w:b/>
          <w:sz w:val="24"/>
          <w:szCs w:val="24"/>
        </w:rPr>
        <w:t xml:space="preserve"> - </w:t>
      </w:r>
      <w:r w:rsidRPr="00976655">
        <w:rPr>
          <w:rFonts w:ascii="Arial" w:hAnsi="Arial" w:cs="Arial"/>
          <w:sz w:val="24"/>
          <w:szCs w:val="24"/>
        </w:rPr>
        <w:t xml:space="preserve">a parcela percebida </w:t>
      </w:r>
      <w:r w:rsidRPr="00976655">
        <w:rPr>
          <w:rFonts w:ascii="Arial" w:hAnsi="Arial" w:cs="Arial"/>
          <w:sz w:val="24"/>
          <w:szCs w:val="24"/>
        </w:rPr>
        <w:t>em decorrência do exercício de cargo em comissão ou de função comissionada ou gratificada;</w:t>
      </w:r>
    </w:p>
    <w:p w:rsidR="00CD4D74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b/>
          <w:sz w:val="24"/>
          <w:szCs w:val="24"/>
        </w:rPr>
        <w:t>I</w:t>
      </w:r>
      <w:r w:rsidR="004F0A88" w:rsidRPr="00976655">
        <w:rPr>
          <w:rFonts w:ascii="Arial" w:hAnsi="Arial" w:cs="Arial"/>
          <w:b/>
          <w:sz w:val="24"/>
          <w:szCs w:val="24"/>
        </w:rPr>
        <w:t>X</w:t>
      </w:r>
      <w:r w:rsidRPr="00976655">
        <w:rPr>
          <w:rFonts w:ascii="Arial" w:hAnsi="Arial" w:cs="Arial"/>
          <w:b/>
          <w:sz w:val="24"/>
          <w:szCs w:val="24"/>
        </w:rPr>
        <w:t xml:space="preserve"> - </w:t>
      </w:r>
      <w:r w:rsidRPr="00976655">
        <w:rPr>
          <w:rFonts w:ascii="Arial" w:hAnsi="Arial" w:cs="Arial"/>
          <w:sz w:val="24"/>
          <w:szCs w:val="24"/>
        </w:rPr>
        <w:t xml:space="preserve">o abono de permanência de que tratam o § 19 do </w:t>
      </w:r>
      <w:r w:rsidR="00D170A7" w:rsidRPr="00976655">
        <w:rPr>
          <w:rFonts w:ascii="Arial" w:hAnsi="Arial" w:cs="Arial"/>
          <w:sz w:val="24"/>
          <w:szCs w:val="24"/>
        </w:rPr>
        <w:t>art. 40 da Constituição Federal</w:t>
      </w:r>
      <w:r w:rsidRPr="00976655">
        <w:rPr>
          <w:rFonts w:ascii="Arial" w:hAnsi="Arial" w:cs="Arial"/>
          <w:sz w:val="24"/>
          <w:szCs w:val="24"/>
        </w:rPr>
        <w:t>;</w:t>
      </w:r>
    </w:p>
    <w:p w:rsidR="00CD4D74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976655">
        <w:rPr>
          <w:rFonts w:ascii="Arial" w:hAnsi="Arial" w:cs="Arial"/>
          <w:b/>
          <w:sz w:val="24"/>
          <w:szCs w:val="24"/>
        </w:rPr>
        <w:t xml:space="preserve">X - </w:t>
      </w:r>
      <w:r w:rsidRPr="00976655">
        <w:rPr>
          <w:rFonts w:ascii="Arial" w:hAnsi="Arial" w:cs="Arial"/>
          <w:sz w:val="24"/>
          <w:szCs w:val="24"/>
        </w:rPr>
        <w:t xml:space="preserve">o adicional de férias; </w:t>
      </w:r>
    </w:p>
    <w:p w:rsidR="00CD4D74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b/>
          <w:sz w:val="24"/>
          <w:szCs w:val="24"/>
        </w:rPr>
        <w:t xml:space="preserve">XI - </w:t>
      </w:r>
      <w:r w:rsidRPr="00976655">
        <w:rPr>
          <w:rFonts w:ascii="Arial" w:hAnsi="Arial" w:cs="Arial"/>
          <w:sz w:val="24"/>
          <w:szCs w:val="24"/>
        </w:rPr>
        <w:t xml:space="preserve">o adicional noturno; </w:t>
      </w:r>
    </w:p>
    <w:p w:rsidR="00CD4D74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976655">
        <w:rPr>
          <w:rFonts w:ascii="Arial" w:hAnsi="Arial" w:cs="Arial"/>
          <w:b/>
          <w:sz w:val="24"/>
          <w:szCs w:val="24"/>
        </w:rPr>
        <w:t xml:space="preserve">XII - </w:t>
      </w:r>
      <w:r w:rsidRPr="00976655">
        <w:rPr>
          <w:rFonts w:ascii="Arial" w:hAnsi="Arial" w:cs="Arial"/>
          <w:sz w:val="24"/>
          <w:szCs w:val="24"/>
        </w:rPr>
        <w:t xml:space="preserve">o adicional por serviço extraordinário; </w:t>
      </w:r>
    </w:p>
    <w:p w:rsidR="00CD4D74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b/>
          <w:sz w:val="24"/>
          <w:szCs w:val="24"/>
        </w:rPr>
        <w:lastRenderedPageBreak/>
        <w:t>X</w:t>
      </w:r>
      <w:r w:rsidR="004F0A88" w:rsidRPr="00976655">
        <w:rPr>
          <w:rFonts w:ascii="Arial" w:hAnsi="Arial" w:cs="Arial"/>
          <w:b/>
          <w:sz w:val="24"/>
          <w:szCs w:val="24"/>
        </w:rPr>
        <w:t>III</w:t>
      </w:r>
      <w:r w:rsidRPr="00976655">
        <w:rPr>
          <w:rFonts w:ascii="Arial" w:hAnsi="Arial" w:cs="Arial"/>
          <w:b/>
          <w:sz w:val="24"/>
          <w:szCs w:val="24"/>
        </w:rPr>
        <w:t xml:space="preserve"> - </w:t>
      </w:r>
      <w:r w:rsidRPr="00976655">
        <w:rPr>
          <w:rFonts w:ascii="Arial" w:hAnsi="Arial" w:cs="Arial"/>
          <w:sz w:val="24"/>
          <w:szCs w:val="24"/>
        </w:rPr>
        <w:t>a parcela paga a servidor público indicado para integrar conselho ou órgão</w:t>
      </w:r>
      <w:r w:rsidR="004F0A88" w:rsidRPr="00976655">
        <w:rPr>
          <w:rFonts w:ascii="Arial" w:hAnsi="Arial" w:cs="Arial"/>
          <w:sz w:val="24"/>
          <w:szCs w:val="24"/>
        </w:rPr>
        <w:t xml:space="preserve"> </w:t>
      </w:r>
      <w:r w:rsidRPr="00976655">
        <w:rPr>
          <w:rFonts w:ascii="Arial" w:hAnsi="Arial" w:cs="Arial"/>
          <w:sz w:val="24"/>
          <w:szCs w:val="24"/>
        </w:rPr>
        <w:t>deliberativo, na condição de representante do governo, de órgão ou de entidade</w:t>
      </w:r>
      <w:r w:rsidR="004F0A88" w:rsidRPr="00976655">
        <w:rPr>
          <w:rFonts w:ascii="Arial" w:hAnsi="Arial" w:cs="Arial"/>
          <w:sz w:val="24"/>
          <w:szCs w:val="24"/>
        </w:rPr>
        <w:t xml:space="preserve"> </w:t>
      </w:r>
      <w:r w:rsidRPr="00976655">
        <w:rPr>
          <w:rFonts w:ascii="Arial" w:hAnsi="Arial" w:cs="Arial"/>
          <w:sz w:val="24"/>
          <w:szCs w:val="24"/>
        </w:rPr>
        <w:t>da</w:t>
      </w:r>
      <w:r w:rsidR="004F0A88" w:rsidRPr="00976655">
        <w:rPr>
          <w:rFonts w:ascii="Arial" w:hAnsi="Arial" w:cs="Arial"/>
          <w:sz w:val="24"/>
          <w:szCs w:val="24"/>
        </w:rPr>
        <w:t xml:space="preserve"> </w:t>
      </w:r>
      <w:r w:rsidRPr="00976655">
        <w:rPr>
          <w:rFonts w:ascii="Arial" w:hAnsi="Arial" w:cs="Arial"/>
          <w:sz w:val="24"/>
          <w:szCs w:val="24"/>
        </w:rPr>
        <w:t>administração pública do qual é servidor</w:t>
      </w:r>
      <w:r w:rsidR="00A54753" w:rsidRPr="00976655">
        <w:rPr>
          <w:rFonts w:ascii="Arial" w:hAnsi="Arial" w:cs="Arial"/>
          <w:sz w:val="24"/>
          <w:szCs w:val="24"/>
        </w:rPr>
        <w:t>”</w:t>
      </w:r>
      <w:r w:rsidR="004F0A88" w:rsidRPr="00976655">
        <w:rPr>
          <w:rFonts w:ascii="Arial" w:hAnsi="Arial" w:cs="Arial"/>
          <w:sz w:val="24"/>
          <w:szCs w:val="24"/>
        </w:rPr>
        <w:t>.</w:t>
      </w:r>
    </w:p>
    <w:p w:rsidR="004F0A88" w:rsidRPr="00976655" w:rsidRDefault="004F0A88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C52A8E" w:rsidRPr="00976655" w:rsidRDefault="003560F3" w:rsidP="00976655">
      <w:pPr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b/>
          <w:bCs w:val="0"/>
          <w:sz w:val="24"/>
          <w:szCs w:val="24"/>
        </w:rPr>
        <w:t xml:space="preserve">Art. </w:t>
      </w:r>
      <w:r w:rsidR="00383E19" w:rsidRPr="00976655">
        <w:rPr>
          <w:rFonts w:ascii="Arial" w:hAnsi="Arial" w:cs="Arial"/>
          <w:b/>
          <w:bCs w:val="0"/>
          <w:sz w:val="24"/>
          <w:szCs w:val="24"/>
        </w:rPr>
        <w:t>4</w:t>
      </w:r>
      <w:r w:rsidRPr="00976655">
        <w:rPr>
          <w:rFonts w:ascii="Arial" w:hAnsi="Arial" w:cs="Arial"/>
          <w:b/>
          <w:bCs w:val="0"/>
          <w:sz w:val="24"/>
          <w:szCs w:val="24"/>
        </w:rPr>
        <w:t>º</w:t>
      </w:r>
      <w:r w:rsidRPr="00976655">
        <w:rPr>
          <w:rFonts w:ascii="Arial" w:hAnsi="Arial" w:cs="Arial"/>
          <w:sz w:val="24"/>
          <w:szCs w:val="24"/>
        </w:rPr>
        <w:t xml:space="preserve"> - O </w:t>
      </w:r>
      <w:r w:rsidRPr="00976655">
        <w:rPr>
          <w:rFonts w:ascii="Arial" w:hAnsi="Arial" w:cs="Arial"/>
          <w:i/>
          <w:iCs/>
          <w:sz w:val="24"/>
          <w:szCs w:val="24"/>
        </w:rPr>
        <w:t>caput</w:t>
      </w:r>
      <w:r w:rsidRPr="00976655">
        <w:rPr>
          <w:rFonts w:ascii="Arial" w:hAnsi="Arial" w:cs="Arial"/>
          <w:sz w:val="24"/>
          <w:szCs w:val="24"/>
        </w:rPr>
        <w:t xml:space="preserve"> do artigo 18 da Lei 3.467, de 27 de abril de 2005, passa vigorar com a seguinte redação:</w:t>
      </w:r>
    </w:p>
    <w:p w:rsidR="00383E19" w:rsidRPr="00976655" w:rsidRDefault="00383E19" w:rsidP="00976655">
      <w:pPr>
        <w:spacing w:line="240" w:lineRule="auto"/>
        <w:rPr>
          <w:rFonts w:ascii="Arial" w:hAnsi="Arial" w:cs="Arial"/>
          <w:sz w:val="24"/>
          <w:szCs w:val="24"/>
        </w:rPr>
      </w:pPr>
    </w:p>
    <w:p w:rsidR="004F0A88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“</w:t>
      </w:r>
      <w:r w:rsidR="00383E19" w:rsidRPr="00976655">
        <w:rPr>
          <w:rFonts w:ascii="Arial" w:hAnsi="Arial" w:cs="Arial"/>
          <w:sz w:val="24"/>
          <w:szCs w:val="24"/>
        </w:rPr>
        <w:t>A</w:t>
      </w:r>
      <w:r w:rsidRPr="00976655">
        <w:rPr>
          <w:rFonts w:ascii="Arial" w:hAnsi="Arial" w:cs="Arial"/>
          <w:sz w:val="24"/>
          <w:szCs w:val="24"/>
        </w:rPr>
        <w:t xml:space="preserve">rt. </w:t>
      </w:r>
      <w:r w:rsidR="00A54753" w:rsidRPr="00976655">
        <w:rPr>
          <w:rFonts w:ascii="Arial" w:hAnsi="Arial" w:cs="Arial"/>
          <w:sz w:val="24"/>
          <w:szCs w:val="24"/>
        </w:rPr>
        <w:t xml:space="preserve">18 </w:t>
      </w:r>
      <w:r w:rsidR="00F002BF" w:rsidRPr="00976655">
        <w:rPr>
          <w:rFonts w:ascii="Arial" w:hAnsi="Arial" w:cs="Arial"/>
          <w:sz w:val="24"/>
          <w:szCs w:val="24"/>
        </w:rPr>
        <w:t>–</w:t>
      </w:r>
      <w:r w:rsidR="00A54753" w:rsidRPr="00976655">
        <w:rPr>
          <w:rFonts w:ascii="Arial" w:hAnsi="Arial" w:cs="Arial"/>
          <w:sz w:val="24"/>
          <w:szCs w:val="24"/>
        </w:rPr>
        <w:t xml:space="preserve"> </w:t>
      </w:r>
      <w:r w:rsidR="00F002BF" w:rsidRPr="00976655">
        <w:rPr>
          <w:rFonts w:ascii="Arial" w:hAnsi="Arial" w:cs="Arial"/>
          <w:sz w:val="24"/>
          <w:szCs w:val="24"/>
        </w:rPr>
        <w:t>Os aposentados e os pensionistas, contribuirão com 1</w:t>
      </w:r>
      <w:r w:rsidR="00280EEE" w:rsidRPr="00976655">
        <w:rPr>
          <w:rFonts w:ascii="Arial" w:hAnsi="Arial" w:cs="Arial"/>
          <w:sz w:val="24"/>
          <w:szCs w:val="24"/>
        </w:rPr>
        <w:t>4</w:t>
      </w:r>
      <w:r w:rsidR="00F002BF" w:rsidRPr="00976655">
        <w:rPr>
          <w:rFonts w:ascii="Arial" w:hAnsi="Arial" w:cs="Arial"/>
          <w:sz w:val="24"/>
          <w:szCs w:val="24"/>
        </w:rPr>
        <w:t>% (</w:t>
      </w:r>
      <w:r w:rsidR="00280EEE" w:rsidRPr="00976655">
        <w:rPr>
          <w:rFonts w:ascii="Arial" w:hAnsi="Arial" w:cs="Arial"/>
          <w:sz w:val="24"/>
          <w:szCs w:val="24"/>
        </w:rPr>
        <w:t xml:space="preserve">quatorze </w:t>
      </w:r>
      <w:r w:rsidR="00F002BF" w:rsidRPr="00976655">
        <w:rPr>
          <w:rFonts w:ascii="Arial" w:hAnsi="Arial" w:cs="Arial"/>
          <w:sz w:val="24"/>
          <w:szCs w:val="24"/>
        </w:rPr>
        <w:t>por cento),</w:t>
      </w:r>
      <w:r w:rsidR="00280EEE" w:rsidRPr="00976655">
        <w:rPr>
          <w:rFonts w:ascii="Arial" w:hAnsi="Arial" w:cs="Arial"/>
          <w:sz w:val="24"/>
          <w:szCs w:val="24"/>
        </w:rPr>
        <w:t xml:space="preserve"> </w:t>
      </w:r>
      <w:r w:rsidR="00F002BF" w:rsidRPr="00976655">
        <w:rPr>
          <w:rFonts w:ascii="Arial" w:hAnsi="Arial" w:cs="Arial"/>
          <w:sz w:val="24"/>
          <w:szCs w:val="24"/>
        </w:rPr>
        <w:t xml:space="preserve">incidentes sobre o valor da parcela dos proventos </w:t>
      </w:r>
      <w:r w:rsidR="00280EEE" w:rsidRPr="00976655">
        <w:rPr>
          <w:rFonts w:ascii="Arial" w:hAnsi="Arial" w:cs="Arial"/>
          <w:sz w:val="24"/>
          <w:szCs w:val="24"/>
        </w:rPr>
        <w:t>de aposentadorias</w:t>
      </w:r>
      <w:r w:rsidR="00F002BF" w:rsidRPr="00976655">
        <w:rPr>
          <w:rFonts w:ascii="Arial" w:hAnsi="Arial" w:cs="Arial"/>
          <w:sz w:val="24"/>
          <w:szCs w:val="24"/>
        </w:rPr>
        <w:t xml:space="preserve"> e pensões</w:t>
      </w:r>
      <w:r w:rsidR="00280EEE" w:rsidRPr="00976655">
        <w:rPr>
          <w:rFonts w:ascii="Arial" w:hAnsi="Arial" w:cs="Arial"/>
          <w:sz w:val="24"/>
          <w:szCs w:val="24"/>
        </w:rPr>
        <w:t xml:space="preserve"> </w:t>
      </w:r>
      <w:r w:rsidR="00A54753" w:rsidRPr="00976655">
        <w:rPr>
          <w:rFonts w:ascii="Arial" w:hAnsi="Arial" w:cs="Arial"/>
          <w:color w:val="000000"/>
          <w:sz w:val="24"/>
          <w:szCs w:val="24"/>
        </w:rPr>
        <w:t xml:space="preserve">que supere </w:t>
      </w:r>
      <w:r w:rsidR="00922A63" w:rsidRPr="00976655">
        <w:rPr>
          <w:rFonts w:ascii="Arial" w:hAnsi="Arial" w:cs="Arial"/>
          <w:sz w:val="24"/>
          <w:szCs w:val="24"/>
        </w:rPr>
        <w:t>o limite máximo estabelecido para os benefícios do regime geral de previdência social</w:t>
      </w:r>
      <w:r w:rsidR="00922A63" w:rsidRPr="00976655">
        <w:rPr>
          <w:rFonts w:ascii="Arial" w:hAnsi="Arial" w:cs="Arial"/>
          <w:color w:val="000000"/>
          <w:sz w:val="24"/>
          <w:szCs w:val="24"/>
        </w:rPr>
        <w:t>”</w:t>
      </w:r>
    </w:p>
    <w:p w:rsidR="00922A63" w:rsidRPr="00976655" w:rsidRDefault="00922A6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922A63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976655">
        <w:rPr>
          <w:rFonts w:ascii="Arial" w:hAnsi="Arial" w:cs="Arial"/>
          <w:b/>
          <w:bCs w:val="0"/>
          <w:color w:val="000000"/>
          <w:sz w:val="24"/>
          <w:szCs w:val="24"/>
        </w:rPr>
        <w:t xml:space="preserve">Art. </w:t>
      </w:r>
      <w:r w:rsidR="00383E19" w:rsidRPr="00976655">
        <w:rPr>
          <w:rFonts w:ascii="Arial" w:hAnsi="Arial" w:cs="Arial"/>
          <w:b/>
          <w:bCs w:val="0"/>
          <w:color w:val="000000"/>
          <w:sz w:val="24"/>
          <w:szCs w:val="24"/>
        </w:rPr>
        <w:t>5</w:t>
      </w:r>
      <w:r w:rsidRPr="00976655">
        <w:rPr>
          <w:rFonts w:ascii="Arial" w:hAnsi="Arial" w:cs="Arial"/>
          <w:b/>
          <w:bCs w:val="0"/>
          <w:color w:val="000000"/>
          <w:sz w:val="24"/>
          <w:szCs w:val="24"/>
        </w:rPr>
        <w:t>º</w:t>
      </w:r>
      <w:r w:rsidRPr="00976655">
        <w:rPr>
          <w:rFonts w:ascii="Arial" w:hAnsi="Arial" w:cs="Arial"/>
          <w:color w:val="000000"/>
          <w:sz w:val="24"/>
          <w:szCs w:val="24"/>
        </w:rPr>
        <w:t xml:space="preserve"> - Ficam revogados os incisos I a III do art. 18 da Lei 3.467, de 27 de abril de 2005.</w:t>
      </w:r>
    </w:p>
    <w:p w:rsidR="00333EDB" w:rsidRPr="00976655" w:rsidRDefault="00333EDB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383E19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b/>
          <w:bCs w:val="0"/>
          <w:color w:val="000000"/>
          <w:sz w:val="24"/>
          <w:szCs w:val="24"/>
        </w:rPr>
        <w:t>Art. 6º</w:t>
      </w:r>
      <w:r w:rsidRPr="00976655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976655">
        <w:rPr>
          <w:rFonts w:ascii="Arial" w:hAnsi="Arial" w:cs="Arial"/>
          <w:sz w:val="24"/>
          <w:szCs w:val="24"/>
        </w:rPr>
        <w:t xml:space="preserve">O inciso I do artigo 30 da Lei 3.467, de </w:t>
      </w:r>
      <w:r w:rsidRPr="00976655">
        <w:rPr>
          <w:rFonts w:ascii="Arial" w:hAnsi="Arial" w:cs="Arial"/>
          <w:sz w:val="24"/>
          <w:szCs w:val="24"/>
        </w:rPr>
        <w:t>27 de abril de 2005, passa vigorar com a seguinte redação:</w:t>
      </w:r>
    </w:p>
    <w:p w:rsidR="00383E19" w:rsidRPr="00976655" w:rsidRDefault="00383E19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383E19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“Art. 30 – (...)</w:t>
      </w:r>
    </w:p>
    <w:p w:rsidR="00383E19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I – Quanto ao segurado:</w:t>
      </w:r>
    </w:p>
    <w:p w:rsidR="00383E19" w:rsidRPr="00976655" w:rsidRDefault="003560F3" w:rsidP="0097665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Aposentadoria por invalidez;</w:t>
      </w:r>
    </w:p>
    <w:p w:rsidR="00383E19" w:rsidRPr="00976655" w:rsidRDefault="003560F3" w:rsidP="0097665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Aposentadoria compulsória;</w:t>
      </w:r>
    </w:p>
    <w:p w:rsidR="00383E19" w:rsidRPr="00976655" w:rsidRDefault="003560F3" w:rsidP="0097665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Aposentadoria por idade e tempo de contribuição;</w:t>
      </w:r>
    </w:p>
    <w:p w:rsidR="00383E19" w:rsidRPr="00976655" w:rsidRDefault="003560F3" w:rsidP="0097665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Aposentadoria por idade;</w:t>
      </w:r>
    </w:p>
    <w:p w:rsidR="00383E19" w:rsidRPr="00976655" w:rsidRDefault="003560F3" w:rsidP="0097665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Salário família</w:t>
      </w:r>
    </w:p>
    <w:p w:rsidR="00383E19" w:rsidRPr="00976655" w:rsidRDefault="00383E19" w:rsidP="00976655">
      <w:pPr>
        <w:pStyle w:val="PargrafodaLista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5141ED" w:rsidRDefault="003560F3" w:rsidP="00976655">
      <w:pPr>
        <w:pStyle w:val="PargrafodaLista"/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6655">
        <w:rPr>
          <w:rFonts w:ascii="Arial" w:hAnsi="Arial" w:cs="Arial"/>
          <w:b/>
          <w:color w:val="000000"/>
          <w:sz w:val="24"/>
          <w:szCs w:val="24"/>
        </w:rPr>
        <w:t xml:space="preserve">Art. 7º </w:t>
      </w:r>
      <w:r w:rsidRPr="00976655">
        <w:rPr>
          <w:rFonts w:ascii="Arial" w:hAnsi="Arial" w:cs="Arial"/>
          <w:color w:val="000000"/>
          <w:sz w:val="24"/>
          <w:szCs w:val="24"/>
        </w:rPr>
        <w:t>- Ficam revogadas o artigo 35 e seus parágrafos, artigo 36, artigo 37 e seus parágrafos e §3º do artigo 62.</w:t>
      </w:r>
    </w:p>
    <w:p w:rsidR="00FF6A47" w:rsidRPr="00976655" w:rsidRDefault="00FF6A47" w:rsidP="00976655">
      <w:pPr>
        <w:pStyle w:val="PargrafodaLista"/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:rsidR="00FF6A47" w:rsidRPr="00976655" w:rsidRDefault="00FF6A47" w:rsidP="00FF6A47">
      <w:pPr>
        <w:pStyle w:val="PargrafodaLista"/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:rsidR="00FF6A47" w:rsidRPr="00FE69BB" w:rsidRDefault="003560F3" w:rsidP="00FF6A47">
      <w:pPr>
        <w:pStyle w:val="Corpodetexto3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8</w:t>
      </w:r>
      <w:r w:rsidRPr="00523262">
        <w:rPr>
          <w:rFonts w:ascii="Microsoft Sans Serif" w:hAnsi="Microsoft Sans Serif" w:cs="Microsoft Sans Serif"/>
          <w:b/>
          <w:sz w:val="24"/>
          <w:szCs w:val="24"/>
        </w:rPr>
        <w:t>º</w:t>
      </w:r>
      <w:r w:rsidRPr="00FE69BB">
        <w:rPr>
          <w:rFonts w:ascii="Arial" w:hAnsi="Arial" w:cs="Arial"/>
          <w:b/>
          <w:sz w:val="24"/>
          <w:szCs w:val="24"/>
        </w:rPr>
        <w:t xml:space="preserve"> </w:t>
      </w:r>
      <w:r w:rsidRPr="00FE69BB">
        <w:rPr>
          <w:rFonts w:ascii="Arial" w:hAnsi="Arial" w:cs="Arial"/>
          <w:bCs/>
          <w:sz w:val="24"/>
          <w:szCs w:val="24"/>
        </w:rPr>
        <w:t xml:space="preserve">As despesas decorrentes </w:t>
      </w:r>
      <w:r>
        <w:rPr>
          <w:rFonts w:ascii="Arial" w:hAnsi="Arial" w:cs="Arial"/>
          <w:bCs/>
          <w:sz w:val="24"/>
          <w:szCs w:val="24"/>
        </w:rPr>
        <w:t>d</w:t>
      </w:r>
      <w:r w:rsidRPr="00FE69BB">
        <w:rPr>
          <w:rFonts w:ascii="Arial" w:hAnsi="Arial" w:cs="Arial"/>
          <w:bCs/>
          <w:sz w:val="24"/>
          <w:szCs w:val="24"/>
        </w:rPr>
        <w:t xml:space="preserve">a execução da presente </w:t>
      </w:r>
      <w:r>
        <w:rPr>
          <w:rFonts w:ascii="Arial" w:hAnsi="Arial" w:cs="Arial"/>
          <w:bCs/>
          <w:sz w:val="24"/>
          <w:szCs w:val="24"/>
        </w:rPr>
        <w:t>l</w:t>
      </w:r>
      <w:r w:rsidRPr="00FE69BB">
        <w:rPr>
          <w:rFonts w:ascii="Arial" w:hAnsi="Arial" w:cs="Arial"/>
          <w:bCs/>
          <w:sz w:val="24"/>
          <w:szCs w:val="24"/>
        </w:rPr>
        <w:t>ei correrão por conta de dotações próprias, consignadas no orçamento, suplementadas</w:t>
      </w:r>
      <w:r>
        <w:rPr>
          <w:rFonts w:ascii="Arial" w:hAnsi="Arial" w:cs="Arial"/>
          <w:bCs/>
          <w:sz w:val="24"/>
          <w:szCs w:val="24"/>
        </w:rPr>
        <w:t>,</w:t>
      </w:r>
      <w:r w:rsidRPr="00FE69BB">
        <w:rPr>
          <w:rFonts w:ascii="Arial" w:hAnsi="Arial" w:cs="Arial"/>
          <w:bCs/>
          <w:sz w:val="24"/>
          <w:szCs w:val="24"/>
        </w:rPr>
        <w:t xml:space="preserve"> se n</w:t>
      </w:r>
      <w:r w:rsidRPr="00FE69BB">
        <w:rPr>
          <w:rFonts w:ascii="Arial" w:hAnsi="Arial" w:cs="Arial"/>
          <w:bCs/>
          <w:sz w:val="24"/>
          <w:szCs w:val="24"/>
        </w:rPr>
        <w:t xml:space="preserve">ecessário. </w:t>
      </w:r>
    </w:p>
    <w:p w:rsidR="00FF6A47" w:rsidRPr="00FF6A47" w:rsidRDefault="00FF6A47" w:rsidP="00FF6A47">
      <w:pPr>
        <w:rPr>
          <w:rFonts w:ascii="Arial" w:hAnsi="Arial" w:cs="Arial"/>
          <w:b/>
          <w:sz w:val="24"/>
          <w:szCs w:val="24"/>
        </w:rPr>
      </w:pPr>
    </w:p>
    <w:p w:rsidR="00FF6A47" w:rsidRDefault="003560F3" w:rsidP="00FF6A47">
      <w:pPr>
        <w:spacing w:line="240" w:lineRule="auto"/>
        <w:rPr>
          <w:rFonts w:ascii="Arial" w:hAnsi="Arial" w:cs="Arial"/>
          <w:spacing w:val="1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9º</w:t>
      </w:r>
      <w:r w:rsidRPr="00FF6A47">
        <w:rPr>
          <w:rFonts w:ascii="Arial" w:hAnsi="Arial" w:cs="Arial"/>
          <w:sz w:val="24"/>
          <w:szCs w:val="24"/>
        </w:rPr>
        <w:t xml:space="preserve"> </w:t>
      </w:r>
      <w:r w:rsidRPr="00976655">
        <w:rPr>
          <w:rFonts w:ascii="Arial" w:hAnsi="Arial" w:cs="Arial"/>
          <w:color w:val="000000"/>
          <w:sz w:val="24"/>
          <w:szCs w:val="24"/>
        </w:rPr>
        <w:t>Esta Lei entra em vigor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spacing w:val="10"/>
          <w:sz w:val="24"/>
          <w:szCs w:val="24"/>
        </w:rPr>
        <w:t xml:space="preserve"> e</w:t>
      </w:r>
      <w:r w:rsidRPr="00976655">
        <w:rPr>
          <w:rFonts w:ascii="Arial" w:hAnsi="Arial" w:cs="Arial"/>
          <w:spacing w:val="10"/>
          <w:sz w:val="24"/>
          <w:szCs w:val="24"/>
        </w:rPr>
        <w:t xml:space="preserve">m relação a contribuição que se trata os incisos I e II do </w:t>
      </w:r>
      <w:r w:rsidRPr="00976655">
        <w:rPr>
          <w:rFonts w:ascii="Arial" w:hAnsi="Arial" w:cs="Arial"/>
          <w:sz w:val="24"/>
          <w:szCs w:val="24"/>
        </w:rPr>
        <w:t xml:space="preserve">Art. 17 e art. 18, </w:t>
      </w:r>
      <w:r w:rsidRPr="00976655">
        <w:rPr>
          <w:rFonts w:ascii="Arial" w:hAnsi="Arial" w:cs="Arial"/>
          <w:spacing w:val="10"/>
          <w:sz w:val="24"/>
          <w:szCs w:val="24"/>
        </w:rPr>
        <w:t>a partir do primeiro dia do quarto mês subsequente ao de sua publicação;</w:t>
      </w:r>
      <w:r>
        <w:rPr>
          <w:rFonts w:ascii="Arial" w:hAnsi="Arial" w:cs="Arial"/>
          <w:spacing w:val="10"/>
          <w:sz w:val="24"/>
          <w:szCs w:val="24"/>
        </w:rPr>
        <w:t xml:space="preserve"> e,</w:t>
      </w:r>
      <w:r w:rsidRPr="00FF6A47">
        <w:rPr>
          <w:rFonts w:ascii="Arial" w:hAnsi="Arial" w:cs="Arial"/>
          <w:spacing w:val="10"/>
          <w:sz w:val="24"/>
          <w:szCs w:val="24"/>
        </w:rPr>
        <w:t xml:space="preserve"> </w:t>
      </w:r>
      <w:r w:rsidRPr="00976655">
        <w:rPr>
          <w:rFonts w:ascii="Arial" w:hAnsi="Arial" w:cs="Arial"/>
          <w:spacing w:val="10"/>
          <w:sz w:val="24"/>
          <w:szCs w:val="24"/>
        </w:rPr>
        <w:t xml:space="preserve">em relação aos demais dispositivos, na data da </w:t>
      </w:r>
      <w:r w:rsidRPr="00976655">
        <w:rPr>
          <w:rFonts w:ascii="Arial" w:hAnsi="Arial" w:cs="Arial"/>
          <w:spacing w:val="10"/>
          <w:sz w:val="24"/>
          <w:szCs w:val="24"/>
        </w:rPr>
        <w:t>publicação</w:t>
      </w:r>
      <w:r>
        <w:rPr>
          <w:rFonts w:ascii="Arial" w:hAnsi="Arial" w:cs="Arial"/>
          <w:spacing w:val="10"/>
          <w:sz w:val="24"/>
          <w:szCs w:val="24"/>
        </w:rPr>
        <w:t>.</w:t>
      </w:r>
    </w:p>
    <w:p w:rsidR="0016120D" w:rsidRPr="00976655" w:rsidRDefault="0016120D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16120D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 w:val="0"/>
          <w:color w:val="000000"/>
          <w:sz w:val="24"/>
          <w:szCs w:val="24"/>
        </w:rPr>
        <w:t>Art. 10</w:t>
      </w:r>
      <w:r w:rsidR="00456480" w:rsidRPr="00976655">
        <w:rPr>
          <w:rFonts w:ascii="Arial" w:hAnsi="Arial" w:cs="Arial"/>
          <w:color w:val="000000"/>
          <w:sz w:val="24"/>
          <w:szCs w:val="24"/>
        </w:rPr>
        <w:t xml:space="preserve"> - </w:t>
      </w:r>
      <w:r w:rsidR="0061260E" w:rsidRPr="00976655">
        <w:rPr>
          <w:rFonts w:ascii="Arial" w:hAnsi="Arial" w:cs="Arial"/>
          <w:color w:val="000000"/>
          <w:sz w:val="24"/>
          <w:szCs w:val="24"/>
        </w:rPr>
        <w:t>Revogam-se as disposições em contrário.</w:t>
      </w:r>
    </w:p>
    <w:p w:rsidR="00B21113" w:rsidRDefault="00B2111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B21113" w:rsidRDefault="00B2111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B21113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Prefeitura Municipal de Bebedouro, 02 de agosto de 2023</w:t>
      </w:r>
    </w:p>
    <w:p w:rsidR="00B21113" w:rsidRDefault="00B2111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B21113" w:rsidRDefault="00B2111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B21113" w:rsidRDefault="00B2111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B21113" w:rsidRPr="00B21113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B21113">
        <w:rPr>
          <w:rFonts w:ascii="Arial" w:hAnsi="Arial" w:cs="Arial"/>
          <w:b/>
          <w:color w:val="000000"/>
          <w:sz w:val="24"/>
          <w:szCs w:val="24"/>
        </w:rPr>
        <w:t>Lucas Gibin Seren</w:t>
      </w:r>
    </w:p>
    <w:p w:rsidR="00B21113" w:rsidRPr="00B21113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B21113">
        <w:rPr>
          <w:rFonts w:ascii="Arial" w:hAnsi="Arial" w:cs="Arial"/>
          <w:b/>
          <w:color w:val="000000"/>
          <w:sz w:val="24"/>
          <w:szCs w:val="24"/>
        </w:rPr>
        <w:t>Prefeito Municipal</w:t>
      </w:r>
    </w:p>
    <w:p w:rsidR="0061260E" w:rsidRPr="00B21113" w:rsidRDefault="0061260E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333EDB" w:rsidRPr="00976655" w:rsidRDefault="00333EDB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835CC3" w:rsidRPr="00976655" w:rsidRDefault="00835CC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B21113" w:rsidRDefault="003560F3" w:rsidP="00B2111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Bebedouro, Capital Nacional da Laranja, 02 de agosto de 2023</w:t>
      </w:r>
    </w:p>
    <w:p w:rsidR="00B21113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OEP/212/2023</w:t>
      </w:r>
    </w:p>
    <w:p w:rsidR="00B21113" w:rsidRDefault="00B2111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B21113" w:rsidRPr="00B21113" w:rsidRDefault="00B21113" w:rsidP="00B2111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B21113" w:rsidRPr="00B21113" w:rsidRDefault="003560F3" w:rsidP="00B21113">
      <w:pPr>
        <w:spacing w:line="240" w:lineRule="auto"/>
        <w:rPr>
          <w:rFonts w:ascii="Arial" w:hAnsi="Arial" w:cs="Arial"/>
          <w:sz w:val="24"/>
          <w:szCs w:val="24"/>
        </w:rPr>
      </w:pPr>
      <w:r w:rsidRPr="00B21113">
        <w:rPr>
          <w:rFonts w:ascii="Arial" w:hAnsi="Arial" w:cs="Arial"/>
          <w:bCs w:val="0"/>
          <w:sz w:val="24"/>
          <w:szCs w:val="24"/>
        </w:rPr>
        <w:t xml:space="preserve">Encaminhamos </w:t>
      </w:r>
      <w:r w:rsidRPr="00B21113">
        <w:rPr>
          <w:rFonts w:ascii="Arial" w:hAnsi="Arial" w:cs="Arial"/>
          <w:bCs w:val="0"/>
          <w:sz w:val="24"/>
          <w:szCs w:val="24"/>
        </w:rPr>
        <w:t>para apreciação e aprovação dessa Egrégia Câmara</w:t>
      </w:r>
      <w:r w:rsidRPr="00B21113">
        <w:rPr>
          <w:rFonts w:ascii="Arial" w:hAnsi="Arial" w:cs="Arial"/>
          <w:sz w:val="24"/>
          <w:szCs w:val="24"/>
        </w:rPr>
        <w:t>,</w:t>
      </w:r>
      <w:r w:rsidRPr="00B21113">
        <w:rPr>
          <w:rFonts w:ascii="Arial" w:hAnsi="Arial" w:cs="Arial"/>
          <w:bCs w:val="0"/>
          <w:sz w:val="24"/>
          <w:szCs w:val="24"/>
        </w:rPr>
        <w:t xml:space="preserve"> </w:t>
      </w:r>
      <w:r w:rsidRPr="00B21113">
        <w:rPr>
          <w:rFonts w:ascii="Arial" w:hAnsi="Arial" w:cs="Arial"/>
          <w:b/>
          <w:bCs w:val="0"/>
          <w:sz w:val="24"/>
          <w:szCs w:val="24"/>
        </w:rPr>
        <w:t>em regime de urgência</w:t>
      </w:r>
      <w:r w:rsidRPr="00B21113">
        <w:rPr>
          <w:rFonts w:ascii="Arial" w:hAnsi="Arial" w:cs="Arial"/>
          <w:bCs w:val="0"/>
          <w:sz w:val="24"/>
          <w:szCs w:val="24"/>
        </w:rPr>
        <w:t xml:space="preserve">, o Projeto de Lei que </w:t>
      </w:r>
      <w:r>
        <w:rPr>
          <w:rFonts w:ascii="Arial" w:hAnsi="Arial" w:cs="Arial"/>
          <w:sz w:val="24"/>
          <w:szCs w:val="24"/>
        </w:rPr>
        <w:t>a</w:t>
      </w:r>
      <w:r w:rsidRPr="00B21113">
        <w:rPr>
          <w:rFonts w:ascii="Arial" w:hAnsi="Arial" w:cs="Arial"/>
          <w:sz w:val="24"/>
          <w:szCs w:val="24"/>
        </w:rPr>
        <w:t>ltera o inciso I, §1º e §4º do art. 6º; inciso I e II e § 1º do artigo 17; art. 18; art. 30; art. 35; art. 36; art. 37 e §3º do art. 62 da Lei 3.467, de 27 de abril de 2005, que dispõe sobre o plano de Custeio do Regime Próprio de Previdência Social dos Se</w:t>
      </w:r>
      <w:r w:rsidRPr="00B21113">
        <w:rPr>
          <w:rFonts w:ascii="Arial" w:hAnsi="Arial" w:cs="Arial"/>
          <w:sz w:val="24"/>
          <w:szCs w:val="24"/>
        </w:rPr>
        <w:t xml:space="preserve">rvidores Públicos do Município de Bebedouro, e dá outras providencias. </w:t>
      </w:r>
    </w:p>
    <w:p w:rsidR="00B21113" w:rsidRDefault="00B21113" w:rsidP="00B21113">
      <w:pPr>
        <w:spacing w:line="240" w:lineRule="auto"/>
        <w:rPr>
          <w:rFonts w:ascii="Arial" w:hAnsi="Arial" w:cs="Arial"/>
          <w:bCs w:val="0"/>
          <w:sz w:val="24"/>
          <w:szCs w:val="24"/>
        </w:rPr>
      </w:pPr>
    </w:p>
    <w:p w:rsidR="00B21113" w:rsidRDefault="00B21113" w:rsidP="00B21113">
      <w:pPr>
        <w:spacing w:line="240" w:lineRule="auto"/>
        <w:rPr>
          <w:rFonts w:ascii="Arial" w:hAnsi="Arial" w:cs="Arial"/>
          <w:bCs w:val="0"/>
          <w:sz w:val="24"/>
          <w:szCs w:val="24"/>
        </w:rPr>
      </w:pPr>
    </w:p>
    <w:p w:rsidR="005141ED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A presente proposição é atinente a alteração de alguns artigos que estão inconstitucionais e em desacordo com a Emenda Constitucional 103/2019.</w:t>
      </w:r>
    </w:p>
    <w:p w:rsidR="00060B76" w:rsidRPr="00976655" w:rsidRDefault="00060B76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060B76" w:rsidRPr="00976655" w:rsidRDefault="003560F3" w:rsidP="00FA1854">
      <w:pPr>
        <w:shd w:val="clear" w:color="auto" w:fill="FFFFFF"/>
        <w:spacing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Recentemente o STF julgou um tema com</w:t>
      </w:r>
      <w:r w:rsidRPr="00976655">
        <w:rPr>
          <w:rFonts w:ascii="Arial" w:hAnsi="Arial" w:cs="Arial"/>
          <w:sz w:val="24"/>
          <w:szCs w:val="24"/>
        </w:rPr>
        <w:t xml:space="preserve"> Repercussão Geral no Recurso extraordinário 1.426.306/TO, o mesmo firmou a seguinte tema 1254: </w:t>
      </w:r>
      <w:r w:rsidRPr="00976655">
        <w:rPr>
          <w:rFonts w:ascii="Arial" w:hAnsi="Arial" w:cs="Arial"/>
          <w:b/>
          <w:sz w:val="24"/>
          <w:szCs w:val="24"/>
        </w:rPr>
        <w:t>“Somente os servidores públicos civis e detentores de cargo efetivo (art. 40, CF, na redação dada pela EC 20/98) são vinculados ao regime próprio de previdência</w:t>
      </w:r>
      <w:r w:rsidRPr="00976655">
        <w:rPr>
          <w:rFonts w:ascii="Arial" w:hAnsi="Arial" w:cs="Arial"/>
          <w:b/>
          <w:sz w:val="24"/>
          <w:szCs w:val="24"/>
        </w:rPr>
        <w:t xml:space="preserve"> social, a excluir os estáveis nos termos do art. 19 do ADCT e os demais servidores admitidos sem concurso público”.</w:t>
      </w:r>
    </w:p>
    <w:p w:rsidR="00060B76" w:rsidRPr="00976655" w:rsidRDefault="00060B76" w:rsidP="00976655">
      <w:pPr>
        <w:shd w:val="clear" w:color="auto" w:fill="FFFFFF"/>
        <w:spacing w:line="240" w:lineRule="auto"/>
        <w:textAlignment w:val="baseline"/>
        <w:rPr>
          <w:rFonts w:ascii="Arial" w:hAnsi="Arial" w:cs="Arial"/>
          <w:b/>
          <w:sz w:val="24"/>
          <w:szCs w:val="24"/>
        </w:rPr>
      </w:pPr>
    </w:p>
    <w:p w:rsidR="00060B76" w:rsidRPr="00976655" w:rsidRDefault="003560F3" w:rsidP="00FA1854">
      <w:pPr>
        <w:shd w:val="clear" w:color="auto" w:fill="FFFFFF"/>
        <w:spacing w:line="240" w:lineRule="auto"/>
        <w:textAlignment w:val="baseline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Em suma, pela leitura da tese fixada pel</w:t>
      </w:r>
      <w:r w:rsidR="00803E03" w:rsidRPr="00976655">
        <w:rPr>
          <w:rFonts w:ascii="Arial" w:hAnsi="Arial" w:cs="Arial"/>
          <w:sz w:val="24"/>
          <w:szCs w:val="24"/>
        </w:rPr>
        <w:t>o</w:t>
      </w:r>
      <w:r w:rsidRPr="00976655">
        <w:rPr>
          <w:rFonts w:ascii="Arial" w:hAnsi="Arial" w:cs="Arial"/>
          <w:sz w:val="24"/>
          <w:szCs w:val="24"/>
        </w:rPr>
        <w:t xml:space="preserve"> STF, alguns artigos da lei 3467/2005 estão em discordância com a Constituição Federal e </w:t>
      </w:r>
      <w:r w:rsidR="00803E03" w:rsidRPr="00976655">
        <w:rPr>
          <w:rFonts w:ascii="Arial" w:hAnsi="Arial" w:cs="Arial"/>
          <w:sz w:val="24"/>
          <w:szCs w:val="24"/>
        </w:rPr>
        <w:t xml:space="preserve">devem ser </w:t>
      </w:r>
      <w:r w:rsidRPr="00976655">
        <w:rPr>
          <w:rFonts w:ascii="Arial" w:hAnsi="Arial" w:cs="Arial"/>
          <w:sz w:val="24"/>
          <w:szCs w:val="24"/>
        </w:rPr>
        <w:t>alterados.</w:t>
      </w:r>
    </w:p>
    <w:p w:rsidR="008739DD" w:rsidRPr="00976655" w:rsidRDefault="008739DD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835CC3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O projeto de lei em questão se faz necessário devido a imposição consti</w:t>
      </w:r>
      <w:r w:rsidR="00803E03" w:rsidRPr="00976655">
        <w:rPr>
          <w:rFonts w:ascii="Arial" w:hAnsi="Arial" w:cs="Arial"/>
          <w:sz w:val="24"/>
          <w:szCs w:val="24"/>
        </w:rPr>
        <w:t>tucional, contida no art. 9º, §3º §</w:t>
      </w:r>
      <w:r w:rsidRPr="00976655">
        <w:rPr>
          <w:rFonts w:ascii="Arial" w:hAnsi="Arial" w:cs="Arial"/>
          <w:sz w:val="24"/>
          <w:szCs w:val="24"/>
        </w:rPr>
        <w:t>4º da Emenda Constitucional nº 103/2019.</w:t>
      </w:r>
    </w:p>
    <w:p w:rsidR="00FA1854" w:rsidRDefault="00FA1854" w:rsidP="00FA185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803E03" w:rsidRPr="00976655" w:rsidRDefault="003560F3" w:rsidP="00FA185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 xml:space="preserve">Antes da EC 103/2019, os auxílios doença e maternidade eram pagos pela Autarquia, mas após a </w:t>
      </w:r>
      <w:r w:rsidRPr="00976655">
        <w:rPr>
          <w:rFonts w:ascii="Arial" w:hAnsi="Arial" w:cs="Arial"/>
          <w:sz w:val="24"/>
          <w:szCs w:val="24"/>
        </w:rPr>
        <w:t>Emenda esta estabeleceu que esses auxílios deveriam ser pagos pelo ente federativo, o que já vem ocorrendo no Município desde a publicação da EC 103/20119.</w:t>
      </w:r>
    </w:p>
    <w:p w:rsidR="00E76D32" w:rsidRPr="00976655" w:rsidRDefault="00E76D32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FA1854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ab/>
      </w:r>
      <w:r w:rsidRPr="00976655">
        <w:rPr>
          <w:rFonts w:ascii="Arial" w:hAnsi="Arial" w:cs="Arial"/>
          <w:sz w:val="24"/>
          <w:szCs w:val="24"/>
        </w:rPr>
        <w:tab/>
      </w:r>
      <w:r w:rsidRPr="00976655">
        <w:rPr>
          <w:rFonts w:ascii="Arial" w:hAnsi="Arial" w:cs="Arial"/>
          <w:sz w:val="24"/>
          <w:szCs w:val="24"/>
        </w:rPr>
        <w:tab/>
      </w:r>
      <w:r w:rsidRPr="00976655">
        <w:rPr>
          <w:rFonts w:ascii="Arial" w:hAnsi="Arial" w:cs="Arial"/>
          <w:sz w:val="24"/>
          <w:szCs w:val="24"/>
        </w:rPr>
        <w:tab/>
      </w:r>
    </w:p>
    <w:p w:rsidR="00E76D32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 xml:space="preserve">Antes da Emenda Constitucional 103/2019, o art. 149, § 1º da Constituição Federal estabelecia </w:t>
      </w:r>
      <w:r w:rsidRPr="00976655">
        <w:rPr>
          <w:rFonts w:ascii="Arial" w:hAnsi="Arial" w:cs="Arial"/>
          <w:sz w:val="24"/>
          <w:szCs w:val="24"/>
        </w:rPr>
        <w:t>que “</w:t>
      </w:r>
      <w:bookmarkStart w:id="1" w:name="par_1_"/>
      <w:bookmarkEnd w:id="1"/>
      <w:r w:rsidR="00684A27" w:rsidRPr="00976655">
        <w:rPr>
          <w:rFonts w:ascii="Arial" w:hAnsi="Arial" w:cs="Arial"/>
          <w:sz w:val="24"/>
          <w:szCs w:val="24"/>
        </w:rPr>
        <w:t xml:space="preserve">Os Estados, o Distrito Federal e os Municípios instituirão contribuição, cobrada de seus servidores, para o custeio, em benefício destes, do regime previdenciário de que trata o art. 40, cuja alíquota </w:t>
      </w:r>
      <w:r w:rsidR="00684A27" w:rsidRPr="00976655">
        <w:rPr>
          <w:rFonts w:ascii="Arial" w:hAnsi="Arial" w:cs="Arial"/>
          <w:b/>
          <w:bCs w:val="0"/>
          <w:sz w:val="24"/>
          <w:szCs w:val="24"/>
          <w:u w:val="single"/>
        </w:rPr>
        <w:t>não será inferior à da contribuição dos servidores titulares de cargos efetivos da União</w:t>
      </w:r>
      <w:r w:rsidR="00684A27" w:rsidRPr="00976655">
        <w:rPr>
          <w:rFonts w:ascii="Arial" w:hAnsi="Arial" w:cs="Arial"/>
          <w:sz w:val="24"/>
          <w:szCs w:val="24"/>
        </w:rPr>
        <w:t>”.</w:t>
      </w:r>
    </w:p>
    <w:p w:rsidR="00684A27" w:rsidRPr="00976655" w:rsidRDefault="00684A27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FA1854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ab/>
      </w:r>
      <w:r w:rsidRPr="00976655">
        <w:rPr>
          <w:rFonts w:ascii="Arial" w:hAnsi="Arial" w:cs="Arial"/>
          <w:sz w:val="24"/>
          <w:szCs w:val="24"/>
        </w:rPr>
        <w:tab/>
      </w:r>
      <w:r w:rsidRPr="00976655">
        <w:rPr>
          <w:rFonts w:ascii="Arial" w:hAnsi="Arial" w:cs="Arial"/>
          <w:sz w:val="24"/>
          <w:szCs w:val="24"/>
        </w:rPr>
        <w:tab/>
      </w:r>
      <w:r w:rsidRPr="00976655">
        <w:rPr>
          <w:rFonts w:ascii="Arial" w:hAnsi="Arial" w:cs="Arial"/>
          <w:sz w:val="24"/>
          <w:szCs w:val="24"/>
        </w:rPr>
        <w:tab/>
      </w:r>
    </w:p>
    <w:p w:rsidR="00684A27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 xml:space="preserve">No entanto, após a publicação da Emenda, </w:t>
      </w:r>
      <w:r w:rsidRPr="00976655">
        <w:rPr>
          <w:rFonts w:ascii="Arial" w:hAnsi="Arial" w:cs="Arial"/>
          <w:b/>
          <w:bCs w:val="0"/>
          <w:sz w:val="24"/>
          <w:szCs w:val="24"/>
          <w:u w:val="single"/>
        </w:rPr>
        <w:t>a norma acima mencionada foi revogada em seu inteiro teor</w:t>
      </w:r>
      <w:r w:rsidR="00475824" w:rsidRPr="00976655">
        <w:rPr>
          <w:rFonts w:ascii="Arial" w:hAnsi="Arial" w:cs="Arial"/>
          <w:sz w:val="24"/>
          <w:szCs w:val="24"/>
        </w:rPr>
        <w:t>.</w:t>
      </w:r>
    </w:p>
    <w:p w:rsidR="00475824" w:rsidRPr="00976655" w:rsidRDefault="00475824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2E61D7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A previsão de que as alíquotas fossem de 11% (onze por cento) nos moldes do de é aplicado hoje, constam no a</w:t>
      </w:r>
      <w:r w:rsidRPr="00976655">
        <w:rPr>
          <w:rFonts w:ascii="Arial" w:hAnsi="Arial" w:cs="Arial"/>
          <w:sz w:val="24"/>
          <w:szCs w:val="24"/>
        </w:rPr>
        <w:t>rt. 4º, 5º e 6º da Lei Federal 10.887/04.</w:t>
      </w:r>
    </w:p>
    <w:p w:rsidR="002E61D7" w:rsidRPr="00976655" w:rsidRDefault="002E61D7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B1439C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Cs w:val="0"/>
          <w:sz w:val="24"/>
          <w:szCs w:val="24"/>
          <w:lang w:eastAsia="pt-BR"/>
        </w:rPr>
      </w:pPr>
      <w:r w:rsidRPr="00976655">
        <w:rPr>
          <w:rFonts w:ascii="Arial" w:hAnsi="Arial" w:cs="Arial"/>
          <w:sz w:val="24"/>
          <w:szCs w:val="24"/>
        </w:rPr>
        <w:t xml:space="preserve">Como é do conhecimento público, a Emenda Constitucional 103, de 12 de novembro de 2019, não excluiu os Estados, </w:t>
      </w:r>
      <w:r w:rsidRPr="00976655">
        <w:rPr>
          <w:rFonts w:ascii="Arial" w:hAnsi="Arial" w:cs="Arial"/>
          <w:bCs w:val="0"/>
          <w:sz w:val="24"/>
          <w:szCs w:val="24"/>
          <w:lang w:eastAsia="pt-BR"/>
        </w:rPr>
        <w:t xml:space="preserve">Municípios e seus Regimes Próprios de Previdência Social das diversas alterações que estão sendo </w:t>
      </w:r>
      <w:r w:rsidRPr="00976655">
        <w:rPr>
          <w:rFonts w:ascii="Arial" w:hAnsi="Arial" w:cs="Arial"/>
          <w:bCs w:val="0"/>
          <w:sz w:val="24"/>
          <w:szCs w:val="24"/>
          <w:lang w:eastAsia="pt-BR"/>
        </w:rPr>
        <w:t xml:space="preserve">promovidas, mas apenas não são </w:t>
      </w:r>
      <w:r w:rsidRPr="00976655">
        <w:rPr>
          <w:rFonts w:ascii="Arial" w:hAnsi="Arial" w:cs="Arial"/>
          <w:bCs w:val="0"/>
          <w:sz w:val="24"/>
          <w:szCs w:val="24"/>
          <w:lang w:eastAsia="pt-BR"/>
        </w:rPr>
        <w:lastRenderedPageBreak/>
        <w:t>alcançados automaticamente pelas modificações nas regras de concessão dos benefícios previdenciários (aplicáveis apenas ao RPPS da União).</w:t>
      </w:r>
    </w:p>
    <w:p w:rsidR="00475824" w:rsidRPr="00976655" w:rsidRDefault="00475824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2E61D7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 xml:space="preserve">Com efeito, impôs a todos a adequação de determinados pontos, dentre os quais no que </w:t>
      </w:r>
      <w:r w:rsidRPr="00976655">
        <w:rPr>
          <w:rFonts w:ascii="Arial" w:hAnsi="Arial" w:cs="Arial"/>
          <w:sz w:val="24"/>
          <w:szCs w:val="24"/>
        </w:rPr>
        <w:t xml:space="preserve">tange às alíquotas de contribuição previdenciária </w:t>
      </w:r>
      <w:r w:rsidR="001F113F" w:rsidRPr="00976655">
        <w:rPr>
          <w:rFonts w:ascii="Arial" w:hAnsi="Arial" w:cs="Arial"/>
          <w:sz w:val="24"/>
          <w:szCs w:val="24"/>
        </w:rPr>
        <w:t>conforme</w:t>
      </w:r>
      <w:r w:rsidRPr="00976655">
        <w:rPr>
          <w:rFonts w:ascii="Arial" w:hAnsi="Arial" w:cs="Arial"/>
          <w:sz w:val="24"/>
          <w:szCs w:val="24"/>
        </w:rPr>
        <w:t xml:space="preserve"> disposto no § 4º do art. 9º</w:t>
      </w:r>
      <w:r w:rsidR="001F113F" w:rsidRPr="00976655">
        <w:rPr>
          <w:rFonts w:ascii="Arial" w:hAnsi="Arial" w:cs="Arial"/>
          <w:sz w:val="24"/>
          <w:szCs w:val="24"/>
        </w:rPr>
        <w:t>.</w:t>
      </w:r>
    </w:p>
    <w:p w:rsidR="001F113F" w:rsidRPr="00976655" w:rsidRDefault="001F113F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1F113F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  <w:r w:rsidRPr="00976655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É importante destacar que a alíquota dos servidores estaduais, distritais e municipais continua não podendo ser inferior à do servidor federal </w:t>
      </w:r>
      <w:r w:rsidRPr="00976655">
        <w:rPr>
          <w:rFonts w:ascii="Arial" w:eastAsia="Times New Roman" w:hAnsi="Arial" w:cs="Arial"/>
          <w:b/>
          <w:sz w:val="24"/>
          <w:szCs w:val="24"/>
          <w:lang w:eastAsia="pt-BR"/>
        </w:rPr>
        <w:t>(§4º, art. 9º da EC 103)</w:t>
      </w:r>
      <w:r w:rsidRPr="00976655">
        <w:rPr>
          <w:rFonts w:ascii="Arial" w:eastAsia="Times New Roman" w:hAnsi="Arial" w:cs="Arial"/>
          <w:bCs w:val="0"/>
          <w:sz w:val="24"/>
          <w:szCs w:val="24"/>
          <w:lang w:eastAsia="pt-BR"/>
        </w:rPr>
        <w:t>.</w:t>
      </w:r>
    </w:p>
    <w:p w:rsidR="001F113F" w:rsidRPr="00976655" w:rsidRDefault="001F113F" w:rsidP="00976655">
      <w:pPr>
        <w:spacing w:line="240" w:lineRule="auto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</w:p>
    <w:p w:rsidR="001F113F" w:rsidRPr="00976655" w:rsidRDefault="003560F3" w:rsidP="00976655">
      <w:pPr>
        <w:spacing w:line="240" w:lineRule="auto"/>
        <w:ind w:left="2835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76655">
        <w:rPr>
          <w:rFonts w:ascii="Arial" w:eastAsia="Times New Roman" w:hAnsi="Arial" w:cs="Arial"/>
          <w:b/>
          <w:sz w:val="24"/>
          <w:szCs w:val="24"/>
          <w:lang w:eastAsia="pt-BR"/>
        </w:rPr>
        <w:t>Art. 9º (...)</w:t>
      </w:r>
    </w:p>
    <w:p w:rsidR="001F113F" w:rsidRPr="00976655" w:rsidRDefault="003560F3" w:rsidP="00976655">
      <w:pPr>
        <w:spacing w:line="240" w:lineRule="auto"/>
        <w:ind w:left="2835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  <w:r w:rsidRPr="0097665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§ 4º. Os Estados, o Distrito Federal e os Municípios </w:t>
      </w:r>
      <w:r w:rsidRPr="00976655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não poderão estabelecer alíquota inferior à da contribuição dos servidores da União</w:t>
      </w:r>
      <w:r w:rsidRPr="00976655">
        <w:rPr>
          <w:rFonts w:ascii="Arial" w:eastAsia="Times New Roman" w:hAnsi="Arial" w:cs="Arial"/>
          <w:b/>
          <w:sz w:val="24"/>
          <w:szCs w:val="24"/>
          <w:lang w:eastAsia="pt-BR"/>
        </w:rPr>
        <w:t>, exceto se demonstrado que o respectivo regime próprio de previdência social não possui déficit atuari</w:t>
      </w:r>
      <w:r w:rsidRPr="0097665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al a ser equacionado, hipótese em que a alíquota não poderá ser inferior às alíquotas aplicáveis ao Regime Geral de Previdência Social. </w:t>
      </w:r>
      <w:r w:rsidRPr="00976655">
        <w:rPr>
          <w:rFonts w:ascii="Arial" w:eastAsia="Times New Roman" w:hAnsi="Arial" w:cs="Arial"/>
          <w:bCs w:val="0"/>
          <w:sz w:val="24"/>
          <w:szCs w:val="24"/>
          <w:lang w:eastAsia="pt-BR"/>
        </w:rPr>
        <w:t>(grifamos)</w:t>
      </w:r>
    </w:p>
    <w:p w:rsidR="001F113F" w:rsidRPr="00976655" w:rsidRDefault="001F113F" w:rsidP="00976655">
      <w:pPr>
        <w:spacing w:line="240" w:lineRule="auto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</w:p>
    <w:p w:rsidR="001F113F" w:rsidRPr="00976655" w:rsidRDefault="003560F3" w:rsidP="00976655">
      <w:pPr>
        <w:spacing w:line="240" w:lineRule="auto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  <w:r w:rsidRPr="00976655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Por sua vez, o artigo 11 da EC prevê </w:t>
      </w:r>
      <w:r w:rsidR="00BA513C" w:rsidRPr="00976655">
        <w:rPr>
          <w:rFonts w:ascii="Arial" w:eastAsia="Times New Roman" w:hAnsi="Arial" w:cs="Arial"/>
          <w:bCs w:val="0"/>
          <w:sz w:val="24"/>
          <w:szCs w:val="24"/>
          <w:lang w:eastAsia="pt-BR"/>
        </w:rPr>
        <w:t>que, até</w:t>
      </w:r>
      <w:r w:rsidRPr="00976655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 que seja editada a alíquota previdenciária prevista na lei 10.887/2004, a </w:t>
      </w:r>
      <w:r w:rsidR="00BA513C" w:rsidRPr="00976655">
        <w:rPr>
          <w:rFonts w:ascii="Arial" w:eastAsia="Times New Roman" w:hAnsi="Arial" w:cs="Arial"/>
          <w:bCs w:val="0"/>
          <w:sz w:val="24"/>
          <w:szCs w:val="24"/>
          <w:lang w:eastAsia="pt-BR"/>
        </w:rPr>
        <w:t>alíquota será</w:t>
      </w:r>
      <w:r w:rsidRPr="00976655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 de </w:t>
      </w:r>
      <w:r w:rsidRPr="0097665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14% (quatorze por </w:t>
      </w:r>
      <w:r w:rsidR="00BA513C" w:rsidRPr="00976655">
        <w:rPr>
          <w:rFonts w:ascii="Arial" w:eastAsia="Times New Roman" w:hAnsi="Arial" w:cs="Arial"/>
          <w:b/>
          <w:sz w:val="24"/>
          <w:szCs w:val="24"/>
          <w:lang w:eastAsia="pt-BR"/>
        </w:rPr>
        <w:t>cento)</w:t>
      </w:r>
      <w:r w:rsidR="00BA513C" w:rsidRPr="00976655">
        <w:rPr>
          <w:rFonts w:ascii="Arial" w:eastAsia="Times New Roman" w:hAnsi="Arial" w:cs="Arial"/>
          <w:bCs w:val="0"/>
          <w:sz w:val="24"/>
          <w:szCs w:val="24"/>
          <w:lang w:eastAsia="pt-BR"/>
        </w:rPr>
        <w:t> aos</w:t>
      </w:r>
      <w:r w:rsidRPr="00976655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 servidores da União.</w:t>
      </w:r>
    </w:p>
    <w:p w:rsidR="001F113F" w:rsidRPr="00976655" w:rsidRDefault="001F113F" w:rsidP="00976655">
      <w:pPr>
        <w:spacing w:line="240" w:lineRule="auto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</w:p>
    <w:p w:rsidR="004E69E0" w:rsidRPr="00976655" w:rsidRDefault="003560F3" w:rsidP="00976655">
      <w:pPr>
        <w:autoSpaceDE w:val="0"/>
        <w:autoSpaceDN w:val="0"/>
        <w:adjustRightInd w:val="0"/>
        <w:spacing w:line="240" w:lineRule="auto"/>
        <w:ind w:left="2835"/>
        <w:rPr>
          <w:rFonts w:ascii="Arial" w:eastAsia="Times New Roman" w:hAnsi="Arial" w:cs="Arial"/>
          <w:b/>
          <w:bCs w:val="0"/>
          <w:sz w:val="24"/>
          <w:szCs w:val="24"/>
          <w:lang w:eastAsia="pt-BR"/>
        </w:rPr>
      </w:pPr>
      <w:r w:rsidRPr="00976655">
        <w:rPr>
          <w:rFonts w:ascii="Arial" w:hAnsi="Arial" w:cs="Arial"/>
          <w:b/>
          <w:bCs w:val="0"/>
          <w:color w:val="162937"/>
          <w:sz w:val="24"/>
          <w:szCs w:val="24"/>
        </w:rPr>
        <w:t>Art. 11. Até que entre em vigor lei que altere a alíquota da contribuição previdenciária de que tratam os arts. 4</w:t>
      </w:r>
      <w:r w:rsidRPr="00976655">
        <w:rPr>
          <w:rFonts w:ascii="Arial" w:hAnsi="Arial" w:cs="Arial"/>
          <w:b/>
          <w:bCs w:val="0"/>
          <w:color w:val="162937"/>
          <w:sz w:val="24"/>
          <w:szCs w:val="24"/>
        </w:rPr>
        <w:t>º, 5º e 6º da Lei nº 10.887, de 18 de junho de 2004, esta será de 14% (quatorze por cento).</w:t>
      </w:r>
    </w:p>
    <w:p w:rsidR="004E69E0" w:rsidRPr="00976655" w:rsidRDefault="004E69E0" w:rsidP="00976655">
      <w:pPr>
        <w:spacing w:line="240" w:lineRule="auto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</w:p>
    <w:p w:rsidR="001F113F" w:rsidRPr="00976655" w:rsidRDefault="003560F3" w:rsidP="00976655">
      <w:pPr>
        <w:spacing w:line="240" w:lineRule="auto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  <w:r w:rsidRPr="00976655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Logo, o dispositivo acima citado ilustrou que até que nova lei altere o antigo dispositivo </w:t>
      </w:r>
      <w:r w:rsidRPr="0097665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 nova alíquota será de 14% (quatorze por cento) e deverá ser promovida </w:t>
      </w:r>
      <w:r w:rsidRPr="00976655">
        <w:rPr>
          <w:rFonts w:ascii="Arial" w:eastAsia="Times New Roman" w:hAnsi="Arial" w:cs="Arial"/>
          <w:b/>
          <w:sz w:val="24"/>
          <w:szCs w:val="24"/>
          <w:lang w:eastAsia="pt-BR"/>
        </w:rPr>
        <w:t>por lei local,</w:t>
      </w:r>
      <w:r w:rsidRPr="00976655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 observado o prazo estabelecido no inciso I do art. 36 da EC, seguindo o parâmetro estabelecido para os servidores federais.</w:t>
      </w:r>
    </w:p>
    <w:p w:rsidR="001F113F" w:rsidRPr="00976655" w:rsidRDefault="001F113F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CF18F3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 xml:space="preserve">Sendo assim, a definição de que a alíquota seja de </w:t>
      </w:r>
      <w:r w:rsidRPr="00976655">
        <w:rPr>
          <w:rFonts w:ascii="Arial" w:eastAsia="Times New Roman" w:hAnsi="Arial" w:cs="Arial"/>
          <w:bCs w:val="0"/>
          <w:sz w:val="24"/>
          <w:szCs w:val="24"/>
          <w:lang w:eastAsia="pt-BR"/>
        </w:rPr>
        <w:t>14% (quatorze por cento)</w:t>
      </w:r>
      <w:r w:rsidRPr="0097665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976655">
        <w:rPr>
          <w:rFonts w:ascii="Arial" w:hAnsi="Arial" w:cs="Arial"/>
          <w:sz w:val="24"/>
          <w:szCs w:val="24"/>
        </w:rPr>
        <w:t xml:space="preserve">não é uma decisão discricionária do Município, mas deve seguir os ditames legais que foram estabelecidos pela Emenda Constitucional 103/2019. </w:t>
      </w:r>
    </w:p>
    <w:p w:rsidR="00CF18F3" w:rsidRPr="00976655" w:rsidRDefault="00CF18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AC790B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  <w:r w:rsidRPr="00976655">
        <w:rPr>
          <w:rFonts w:ascii="Arial" w:hAnsi="Arial" w:cs="Arial"/>
          <w:sz w:val="24"/>
          <w:szCs w:val="24"/>
        </w:rPr>
        <w:t>O novo comando constitucional é claro e inconteste quando determina a majoração das alíquotas de contribuição pr</w:t>
      </w:r>
      <w:r w:rsidRPr="00976655">
        <w:rPr>
          <w:rFonts w:ascii="Arial" w:hAnsi="Arial" w:cs="Arial"/>
          <w:sz w:val="24"/>
          <w:szCs w:val="24"/>
        </w:rPr>
        <w:t xml:space="preserve">evidenciária dos servidores ativos, </w:t>
      </w:r>
      <w:r w:rsidR="00043DD5" w:rsidRPr="00976655">
        <w:rPr>
          <w:rFonts w:ascii="Arial" w:hAnsi="Arial" w:cs="Arial"/>
          <w:sz w:val="24"/>
          <w:szCs w:val="24"/>
        </w:rPr>
        <w:t xml:space="preserve">dos </w:t>
      </w:r>
      <w:r w:rsidRPr="00976655">
        <w:rPr>
          <w:rFonts w:ascii="Arial" w:hAnsi="Arial" w:cs="Arial"/>
          <w:sz w:val="24"/>
          <w:szCs w:val="24"/>
        </w:rPr>
        <w:t xml:space="preserve">aposentados e pensionistas vinculados ao Regime Próprio de Previdência Social para o patamar de 14% </w:t>
      </w:r>
      <w:r w:rsidRPr="00976655">
        <w:rPr>
          <w:rFonts w:ascii="Arial" w:eastAsia="Times New Roman" w:hAnsi="Arial" w:cs="Arial"/>
          <w:bCs w:val="0"/>
          <w:sz w:val="24"/>
          <w:szCs w:val="24"/>
          <w:lang w:eastAsia="pt-BR"/>
        </w:rPr>
        <w:t>(quatorze por cento).</w:t>
      </w:r>
    </w:p>
    <w:p w:rsidR="00043DD5" w:rsidRPr="00976655" w:rsidRDefault="00043DD5" w:rsidP="00976655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</w:p>
    <w:p w:rsidR="00607A32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Lado outro, na medida em que a contribuição previdenciária dos servidores ativos, </w:t>
      </w:r>
      <w:r w:rsidRPr="00976655">
        <w:rPr>
          <w:rFonts w:ascii="Arial" w:hAnsi="Arial" w:cs="Arial"/>
          <w:sz w:val="24"/>
          <w:szCs w:val="24"/>
        </w:rPr>
        <w:t>dos aposent</w:t>
      </w:r>
      <w:r w:rsidRPr="00976655">
        <w:rPr>
          <w:rFonts w:ascii="Arial" w:hAnsi="Arial" w:cs="Arial"/>
          <w:sz w:val="24"/>
          <w:szCs w:val="24"/>
        </w:rPr>
        <w:t xml:space="preserve">ados e pensionistas possui natureza jurídica de tributo, sua majoração deve ser realizada mediante o manejo da lei municipal, sem embargo da obrigatoriedade do cumprimento do </w:t>
      </w:r>
      <w:r w:rsidR="003B3178" w:rsidRPr="00976655">
        <w:rPr>
          <w:rFonts w:ascii="Arial" w:hAnsi="Arial" w:cs="Arial"/>
          <w:sz w:val="24"/>
          <w:szCs w:val="24"/>
        </w:rPr>
        <w:t>princípio</w:t>
      </w:r>
      <w:r w:rsidRPr="00976655">
        <w:rPr>
          <w:rFonts w:ascii="Arial" w:hAnsi="Arial" w:cs="Arial"/>
          <w:sz w:val="24"/>
          <w:szCs w:val="24"/>
        </w:rPr>
        <w:t xml:space="preserve"> da noventena, ou anterioridade nonagesimal.</w:t>
      </w:r>
    </w:p>
    <w:p w:rsidR="00FC7639" w:rsidRPr="00976655" w:rsidRDefault="00FC7639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FA1854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976655">
        <w:rPr>
          <w:rFonts w:ascii="Arial" w:hAnsi="Arial" w:cs="Arial"/>
          <w:noProof/>
          <w:sz w:val="24"/>
          <w:szCs w:val="24"/>
        </w:rPr>
        <w:tab/>
      </w:r>
      <w:r w:rsidRPr="00976655">
        <w:rPr>
          <w:rFonts w:ascii="Arial" w:hAnsi="Arial" w:cs="Arial"/>
          <w:noProof/>
          <w:sz w:val="24"/>
          <w:szCs w:val="24"/>
        </w:rPr>
        <w:tab/>
      </w:r>
      <w:r w:rsidRPr="00976655">
        <w:rPr>
          <w:rFonts w:ascii="Arial" w:hAnsi="Arial" w:cs="Arial"/>
          <w:noProof/>
          <w:sz w:val="24"/>
          <w:szCs w:val="24"/>
        </w:rPr>
        <w:tab/>
      </w:r>
      <w:r w:rsidRPr="00976655">
        <w:rPr>
          <w:rFonts w:ascii="Arial" w:hAnsi="Arial" w:cs="Arial"/>
          <w:noProof/>
          <w:sz w:val="24"/>
          <w:szCs w:val="24"/>
        </w:rPr>
        <w:tab/>
      </w:r>
    </w:p>
    <w:p w:rsidR="00607A32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noProof/>
          <w:sz w:val="24"/>
          <w:szCs w:val="24"/>
        </w:rPr>
        <w:lastRenderedPageBreak/>
        <w:t xml:space="preserve">Destarte, a proposição trata de adequar a legislação municipal aos novos parametros constitucionais estabelecidos para as contribuições previdenciarias </w:t>
      </w:r>
      <w:r w:rsidRPr="00976655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dos servidores ativos, </w:t>
      </w:r>
      <w:r w:rsidRPr="00976655">
        <w:rPr>
          <w:rFonts w:ascii="Arial" w:hAnsi="Arial" w:cs="Arial"/>
          <w:sz w:val="24"/>
          <w:szCs w:val="24"/>
        </w:rPr>
        <w:t>dos aposentados e pensionistas, medida de adoção imediata sob o ponto de vista da</w:t>
      </w:r>
      <w:r w:rsidRPr="00976655">
        <w:rPr>
          <w:rFonts w:ascii="Arial" w:hAnsi="Arial" w:cs="Arial"/>
          <w:sz w:val="24"/>
          <w:szCs w:val="24"/>
        </w:rPr>
        <w:t xml:space="preserve"> sustentabilidade e do equilíbrio financeiro e atuarial do Regime Próprio de Previdência Social do Município.</w:t>
      </w:r>
    </w:p>
    <w:p w:rsidR="003B3178" w:rsidRPr="00976655" w:rsidRDefault="003B3178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FA1854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976655">
        <w:rPr>
          <w:rFonts w:ascii="Arial" w:hAnsi="Arial" w:cs="Arial"/>
          <w:noProof/>
          <w:sz w:val="24"/>
          <w:szCs w:val="24"/>
        </w:rPr>
        <w:tab/>
      </w:r>
      <w:r w:rsidRPr="00976655">
        <w:rPr>
          <w:rFonts w:ascii="Arial" w:hAnsi="Arial" w:cs="Arial"/>
          <w:noProof/>
          <w:sz w:val="24"/>
          <w:szCs w:val="24"/>
        </w:rPr>
        <w:tab/>
      </w:r>
      <w:r w:rsidRPr="00976655">
        <w:rPr>
          <w:rFonts w:ascii="Arial" w:hAnsi="Arial" w:cs="Arial"/>
          <w:noProof/>
          <w:sz w:val="24"/>
          <w:szCs w:val="24"/>
        </w:rPr>
        <w:tab/>
      </w:r>
      <w:r w:rsidRPr="00976655">
        <w:rPr>
          <w:rFonts w:ascii="Arial" w:hAnsi="Arial" w:cs="Arial"/>
          <w:noProof/>
          <w:sz w:val="24"/>
          <w:szCs w:val="24"/>
        </w:rPr>
        <w:tab/>
      </w:r>
    </w:p>
    <w:p w:rsidR="003B3178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976655">
        <w:rPr>
          <w:rFonts w:ascii="Arial" w:hAnsi="Arial" w:cs="Arial"/>
          <w:noProof/>
          <w:sz w:val="24"/>
          <w:szCs w:val="24"/>
        </w:rPr>
        <w:t>De outro lado, cumpre dar ciencia d</w:t>
      </w:r>
      <w:r w:rsidR="00257A79" w:rsidRPr="00976655">
        <w:rPr>
          <w:rFonts w:ascii="Arial" w:hAnsi="Arial" w:cs="Arial"/>
          <w:noProof/>
          <w:sz w:val="24"/>
          <w:szCs w:val="24"/>
        </w:rPr>
        <w:t>o</w:t>
      </w:r>
      <w:r w:rsidRPr="00976655">
        <w:rPr>
          <w:rFonts w:ascii="Arial" w:hAnsi="Arial" w:cs="Arial"/>
          <w:noProof/>
          <w:sz w:val="24"/>
          <w:szCs w:val="24"/>
        </w:rPr>
        <w:t xml:space="preserve"> disposto no artigo 1º da Portaria nº 1.348, de 03 de dezembro de 2019 que dispos sobre parametros e pra</w:t>
      </w:r>
      <w:r w:rsidRPr="00976655">
        <w:rPr>
          <w:rFonts w:ascii="Arial" w:hAnsi="Arial" w:cs="Arial"/>
          <w:noProof/>
          <w:sz w:val="24"/>
          <w:szCs w:val="24"/>
        </w:rPr>
        <w:t>zos para atendimento das disposições do artigo 9º da Emenda Constitucional nº 103, e 12 de novembro de 2019, para Estados, Distrito Federal e Municipios comprovarem a adequação de seus Regimes Proprios de Previdencia Social – RPPS.</w:t>
      </w:r>
    </w:p>
    <w:p w:rsidR="003B3178" w:rsidRPr="00976655" w:rsidRDefault="003B3178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033D11" w:rsidRPr="00976655" w:rsidRDefault="003560F3" w:rsidP="00976655">
      <w:pPr>
        <w:spacing w:line="240" w:lineRule="auto"/>
        <w:ind w:left="2835"/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</w:pPr>
      <w:r w:rsidRPr="00976655"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  <w:t>Art. 1º Os Estados, o D</w:t>
      </w:r>
      <w:r w:rsidRPr="00976655"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  <w:t>istrito Federal e os Municípios terão o prazo até 31 de julho de 2020 para adoção das seguintes medidas, em cumprimento das normas constantes da Lei nº 9.717, de 1998, e da Emenda Constitucional nº 103, de 2019:</w:t>
      </w:r>
    </w:p>
    <w:p w:rsidR="00033D11" w:rsidRPr="00976655" w:rsidRDefault="003560F3" w:rsidP="00976655">
      <w:pPr>
        <w:spacing w:line="240" w:lineRule="auto"/>
        <w:ind w:left="2835"/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</w:pPr>
      <w:r w:rsidRPr="00976655"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  <w:t>I - comprovação à Secretaria Especial de Pre</w:t>
      </w:r>
      <w:r w:rsidRPr="00976655"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  <w:t>vidência e Trabalho:</w:t>
      </w:r>
    </w:p>
    <w:p w:rsidR="00033D11" w:rsidRPr="00976655" w:rsidRDefault="003560F3" w:rsidP="00976655">
      <w:pPr>
        <w:spacing w:line="240" w:lineRule="auto"/>
        <w:ind w:left="2835"/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</w:pPr>
      <w:r w:rsidRPr="00976655"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  <w:t>a) da vigência de lei que evidencie a adequação das alíquotas de contribuição ordinária devida ao RPPS, para atendimento ao disposto no § 4º do art. 9º da Emenda Constitucional nº 103, de 2019, aos arts. 2º e 3º da Lei nº 9.717, de 199</w:t>
      </w:r>
      <w:r w:rsidRPr="00976655"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  <w:t>8, e ao inciso XIV do art. 5º da Portaria MPS nº 204, de 2008;</w:t>
      </w:r>
    </w:p>
    <w:p w:rsidR="003B3178" w:rsidRPr="00976655" w:rsidRDefault="003B3178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033D11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976655">
        <w:rPr>
          <w:rFonts w:ascii="Arial" w:hAnsi="Arial" w:cs="Arial"/>
          <w:noProof/>
          <w:sz w:val="24"/>
          <w:szCs w:val="24"/>
        </w:rPr>
        <w:t xml:space="preserve">Com efeito, </w:t>
      </w:r>
      <w:r w:rsidR="003F1D16" w:rsidRPr="00976655">
        <w:rPr>
          <w:rFonts w:ascii="Arial" w:hAnsi="Arial" w:cs="Arial"/>
          <w:noProof/>
          <w:sz w:val="24"/>
          <w:szCs w:val="24"/>
        </w:rPr>
        <w:t>a aprovação da presente proprosição é medida necessária e que se coloca de forma imediata, de maneira a propiciar a demonstração do cumprim</w:t>
      </w:r>
      <w:r w:rsidR="00803E03" w:rsidRPr="00976655">
        <w:rPr>
          <w:rFonts w:ascii="Arial" w:hAnsi="Arial" w:cs="Arial"/>
          <w:noProof/>
          <w:sz w:val="24"/>
          <w:szCs w:val="24"/>
        </w:rPr>
        <w:t>ento das normas constitucionais.</w:t>
      </w:r>
    </w:p>
    <w:p w:rsidR="00033D11" w:rsidRPr="00976655" w:rsidRDefault="00033D11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D57F39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976655">
        <w:rPr>
          <w:rFonts w:ascii="Arial" w:hAnsi="Arial" w:cs="Arial"/>
          <w:noProof/>
          <w:sz w:val="24"/>
          <w:szCs w:val="24"/>
        </w:rPr>
        <w:t xml:space="preserve">Diante </w:t>
      </w:r>
      <w:r w:rsidRPr="00976655">
        <w:rPr>
          <w:rFonts w:ascii="Arial" w:hAnsi="Arial" w:cs="Arial"/>
          <w:noProof/>
          <w:sz w:val="24"/>
          <w:szCs w:val="24"/>
        </w:rPr>
        <w:t>do exposto, em se tratando de Projeto de Lei de suma importancia ao municipio e sua manifesta legalidade, solicitamos seja o mesmo apreciado em regime de urgencia.</w:t>
      </w:r>
    </w:p>
    <w:p w:rsidR="00D57F39" w:rsidRPr="00976655" w:rsidRDefault="00D57F39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FA1854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Atenciosamente</w:t>
      </w:r>
    </w:p>
    <w:p w:rsidR="00FA1854" w:rsidRDefault="00FA1854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FA1854" w:rsidRPr="00FA1854" w:rsidRDefault="00FA1854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FA1854" w:rsidRPr="00FA1854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 w:rsidRPr="00FA1854">
        <w:rPr>
          <w:rFonts w:ascii="Arial" w:hAnsi="Arial" w:cs="Arial"/>
          <w:b/>
          <w:noProof/>
          <w:sz w:val="24"/>
          <w:szCs w:val="24"/>
        </w:rPr>
        <w:t>Lucas Gibin Seren</w:t>
      </w:r>
    </w:p>
    <w:p w:rsidR="00FA1854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 w:rsidRPr="00FA1854">
        <w:rPr>
          <w:rFonts w:ascii="Arial" w:hAnsi="Arial" w:cs="Arial"/>
          <w:b/>
          <w:noProof/>
          <w:sz w:val="24"/>
          <w:szCs w:val="24"/>
        </w:rPr>
        <w:t>Prefeito Municipal</w:t>
      </w:r>
    </w:p>
    <w:p w:rsidR="00FA1854" w:rsidRDefault="00FA1854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FA1854" w:rsidRDefault="00FA1854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FA1854" w:rsidRDefault="00FA1854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FA1854" w:rsidRDefault="00FA1854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FA1854" w:rsidRDefault="00FA1854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FA1854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A Sua Excelência o Senhor</w:t>
      </w:r>
    </w:p>
    <w:p w:rsidR="00FA1854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Dr. </w:t>
      </w:r>
      <w:r>
        <w:rPr>
          <w:rFonts w:ascii="Arial" w:hAnsi="Arial" w:cs="Arial"/>
          <w:b/>
          <w:noProof/>
          <w:sz w:val="24"/>
          <w:szCs w:val="24"/>
        </w:rPr>
        <w:t>Edgar Cheli Junior</w:t>
      </w:r>
    </w:p>
    <w:p w:rsidR="00FA1854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Presidente da Câmara Municipal de Bebedouro</w:t>
      </w:r>
    </w:p>
    <w:p w:rsidR="00607A32" w:rsidRPr="00976655" w:rsidRDefault="003560F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FA1854">
        <w:rPr>
          <w:rFonts w:ascii="Arial" w:hAnsi="Arial" w:cs="Arial"/>
          <w:b/>
          <w:noProof/>
          <w:sz w:val="24"/>
          <w:szCs w:val="24"/>
          <w:u w:val="single"/>
        </w:rPr>
        <w:t>Bebedouro-SP.</w:t>
      </w:r>
    </w:p>
    <w:sectPr w:rsidR="00607A32" w:rsidRPr="00976655" w:rsidSect="00976655">
      <w:headerReference w:type="default" r:id="rId7"/>
      <w:pgSz w:w="11906" w:h="16838"/>
      <w:pgMar w:top="1134" w:right="1134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0F3" w:rsidRDefault="003560F3">
      <w:pPr>
        <w:spacing w:line="240" w:lineRule="auto"/>
      </w:pPr>
      <w:r>
        <w:separator/>
      </w:r>
    </w:p>
  </w:endnote>
  <w:endnote w:type="continuationSeparator" w:id="0">
    <w:p w:rsidR="003560F3" w:rsidRDefault="003560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0F3" w:rsidRDefault="003560F3">
      <w:pPr>
        <w:spacing w:line="240" w:lineRule="auto"/>
      </w:pPr>
      <w:r>
        <w:separator/>
      </w:r>
    </w:p>
  </w:footnote>
  <w:footnote w:type="continuationSeparator" w:id="0">
    <w:p w:rsidR="003560F3" w:rsidRDefault="003560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655" w:rsidRDefault="003560F3">
    <w:pPr>
      <w:pStyle w:val="Cabealho"/>
    </w:pPr>
    <w:r w:rsidRPr="00DF7C1A">
      <w:rPr>
        <w:noProof/>
        <w:u w:val="single"/>
        <w:lang w:eastAsia="pt-BR"/>
      </w:rPr>
      <w:drawing>
        <wp:inline distT="0" distB="0" distL="0" distR="0">
          <wp:extent cx="5400040" cy="961533"/>
          <wp:effectExtent l="0" t="0" r="0" b="0"/>
          <wp:docPr id="8" name="Imagem 8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601484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61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1060C"/>
    <w:multiLevelType w:val="hybridMultilevel"/>
    <w:tmpl w:val="FFD06868"/>
    <w:lvl w:ilvl="0" w:tplc="8F0893E4">
      <w:start w:val="1"/>
      <w:numFmt w:val="lowerLetter"/>
      <w:lvlText w:val="%1)"/>
      <w:lvlJc w:val="left"/>
      <w:pPr>
        <w:ind w:left="720" w:hanging="360"/>
      </w:pPr>
      <w:rPr>
        <w:rFonts w:cs="Helvetica" w:hint="default"/>
        <w:color w:val="auto"/>
      </w:rPr>
    </w:lvl>
    <w:lvl w:ilvl="1" w:tplc="316A115E" w:tentative="1">
      <w:start w:val="1"/>
      <w:numFmt w:val="lowerLetter"/>
      <w:lvlText w:val="%2."/>
      <w:lvlJc w:val="left"/>
      <w:pPr>
        <w:ind w:left="1440" w:hanging="360"/>
      </w:pPr>
    </w:lvl>
    <w:lvl w:ilvl="2" w:tplc="B1FEEC7C" w:tentative="1">
      <w:start w:val="1"/>
      <w:numFmt w:val="lowerRoman"/>
      <w:lvlText w:val="%3."/>
      <w:lvlJc w:val="right"/>
      <w:pPr>
        <w:ind w:left="2160" w:hanging="180"/>
      </w:pPr>
    </w:lvl>
    <w:lvl w:ilvl="3" w:tplc="D05A9A22" w:tentative="1">
      <w:start w:val="1"/>
      <w:numFmt w:val="decimal"/>
      <w:lvlText w:val="%4."/>
      <w:lvlJc w:val="left"/>
      <w:pPr>
        <w:ind w:left="2880" w:hanging="360"/>
      </w:pPr>
    </w:lvl>
    <w:lvl w:ilvl="4" w:tplc="92B6EE9A" w:tentative="1">
      <w:start w:val="1"/>
      <w:numFmt w:val="lowerLetter"/>
      <w:lvlText w:val="%5."/>
      <w:lvlJc w:val="left"/>
      <w:pPr>
        <w:ind w:left="3600" w:hanging="360"/>
      </w:pPr>
    </w:lvl>
    <w:lvl w:ilvl="5" w:tplc="2A4CFE2C" w:tentative="1">
      <w:start w:val="1"/>
      <w:numFmt w:val="lowerRoman"/>
      <w:lvlText w:val="%6."/>
      <w:lvlJc w:val="right"/>
      <w:pPr>
        <w:ind w:left="4320" w:hanging="180"/>
      </w:pPr>
    </w:lvl>
    <w:lvl w:ilvl="6" w:tplc="6E52D34C" w:tentative="1">
      <w:start w:val="1"/>
      <w:numFmt w:val="decimal"/>
      <w:lvlText w:val="%7."/>
      <w:lvlJc w:val="left"/>
      <w:pPr>
        <w:ind w:left="5040" w:hanging="360"/>
      </w:pPr>
    </w:lvl>
    <w:lvl w:ilvl="7" w:tplc="8516FF2C" w:tentative="1">
      <w:start w:val="1"/>
      <w:numFmt w:val="lowerLetter"/>
      <w:lvlText w:val="%8."/>
      <w:lvlJc w:val="left"/>
      <w:pPr>
        <w:ind w:left="5760" w:hanging="360"/>
      </w:pPr>
    </w:lvl>
    <w:lvl w:ilvl="8" w:tplc="FDDEE0D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24"/>
    <w:rsid w:val="00024FBD"/>
    <w:rsid w:val="00033D11"/>
    <w:rsid w:val="00034B75"/>
    <w:rsid w:val="000422C5"/>
    <w:rsid w:val="00043DD5"/>
    <w:rsid w:val="00054385"/>
    <w:rsid w:val="00060B76"/>
    <w:rsid w:val="000C5B68"/>
    <w:rsid w:val="000D2EF7"/>
    <w:rsid w:val="00117059"/>
    <w:rsid w:val="00160AD6"/>
    <w:rsid w:val="0016120D"/>
    <w:rsid w:val="001B7E3A"/>
    <w:rsid w:val="001F113F"/>
    <w:rsid w:val="00257A79"/>
    <w:rsid w:val="00280EEE"/>
    <w:rsid w:val="00283DDA"/>
    <w:rsid w:val="002C08C3"/>
    <w:rsid w:val="002E61D7"/>
    <w:rsid w:val="00326224"/>
    <w:rsid w:val="00333EDB"/>
    <w:rsid w:val="003560F3"/>
    <w:rsid w:val="00383E19"/>
    <w:rsid w:val="003B3178"/>
    <w:rsid w:val="003F1D16"/>
    <w:rsid w:val="00431F4C"/>
    <w:rsid w:val="00456480"/>
    <w:rsid w:val="00475824"/>
    <w:rsid w:val="004E69E0"/>
    <w:rsid w:val="004F0A88"/>
    <w:rsid w:val="005141ED"/>
    <w:rsid w:val="00523262"/>
    <w:rsid w:val="005538C3"/>
    <w:rsid w:val="005F0588"/>
    <w:rsid w:val="00607A32"/>
    <w:rsid w:val="0061260E"/>
    <w:rsid w:val="00684A27"/>
    <w:rsid w:val="006B6991"/>
    <w:rsid w:val="00803E03"/>
    <w:rsid w:val="00820403"/>
    <w:rsid w:val="00835CC3"/>
    <w:rsid w:val="008739DD"/>
    <w:rsid w:val="00882FCE"/>
    <w:rsid w:val="009167CB"/>
    <w:rsid w:val="00922A63"/>
    <w:rsid w:val="00941B53"/>
    <w:rsid w:val="00976655"/>
    <w:rsid w:val="00995B6E"/>
    <w:rsid w:val="00A0352B"/>
    <w:rsid w:val="00A33326"/>
    <w:rsid w:val="00A54753"/>
    <w:rsid w:val="00A97914"/>
    <w:rsid w:val="00AC790B"/>
    <w:rsid w:val="00B04ECC"/>
    <w:rsid w:val="00B1439C"/>
    <w:rsid w:val="00B21113"/>
    <w:rsid w:val="00BA513C"/>
    <w:rsid w:val="00BB4D90"/>
    <w:rsid w:val="00C048D4"/>
    <w:rsid w:val="00C52A8E"/>
    <w:rsid w:val="00C93F25"/>
    <w:rsid w:val="00CD4D74"/>
    <w:rsid w:val="00CF18F3"/>
    <w:rsid w:val="00D170A7"/>
    <w:rsid w:val="00D45060"/>
    <w:rsid w:val="00D57F39"/>
    <w:rsid w:val="00DD2624"/>
    <w:rsid w:val="00E048B1"/>
    <w:rsid w:val="00E50DC6"/>
    <w:rsid w:val="00E516AF"/>
    <w:rsid w:val="00E76D32"/>
    <w:rsid w:val="00ED1511"/>
    <w:rsid w:val="00F002BF"/>
    <w:rsid w:val="00F1564E"/>
    <w:rsid w:val="00F260E4"/>
    <w:rsid w:val="00F33626"/>
    <w:rsid w:val="00F66067"/>
    <w:rsid w:val="00FA1854"/>
    <w:rsid w:val="00FB0BAD"/>
    <w:rsid w:val="00FB4FCF"/>
    <w:rsid w:val="00FC7639"/>
    <w:rsid w:val="00FE69BB"/>
    <w:rsid w:val="00FF2681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02CB"/>
  <w15:chartTrackingRefBased/>
  <w15:docId w15:val="{CCFE05E6-51EB-4D3F-BC3D-A06C34D8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="Helvetica"/>
        <w:bCs/>
        <w:sz w:val="28"/>
        <w:szCs w:val="28"/>
        <w:lang w:val="pt-BR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3E1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766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655"/>
  </w:style>
  <w:style w:type="paragraph" w:styleId="Rodap">
    <w:name w:val="footer"/>
    <w:basedOn w:val="Normal"/>
    <w:link w:val="RodapChar"/>
    <w:uiPriority w:val="99"/>
    <w:unhideWhenUsed/>
    <w:rsid w:val="009766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655"/>
  </w:style>
  <w:style w:type="paragraph" w:customStyle="1" w:styleId="Corpodetexto31">
    <w:name w:val="Corpo de texto 31"/>
    <w:basedOn w:val="Normal"/>
    <w:rsid w:val="00FF6A47"/>
    <w:pPr>
      <w:suppressAutoHyphens/>
      <w:spacing w:line="240" w:lineRule="auto"/>
    </w:pPr>
    <w:rPr>
      <w:rFonts w:ascii="Times New Roman" w:eastAsia="Times New Roman" w:hAnsi="Times New Roman" w:cs="Times New Roman"/>
      <w:bCs w:val="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1695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</dc:creator>
  <cp:lastModifiedBy>Camara</cp:lastModifiedBy>
  <cp:revision>6</cp:revision>
  <dcterms:created xsi:type="dcterms:W3CDTF">2023-08-02T17:36:00Z</dcterms:created>
  <dcterms:modified xsi:type="dcterms:W3CDTF">2023-08-02T18:16:00Z</dcterms:modified>
</cp:coreProperties>
</file>