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C5A" w:rsidRDefault="00A34C5A" w:rsidP="00691AE7">
      <w:pPr>
        <w:ind w:left="3969"/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 xml:space="preserve">PROJETO DE RESOLUÇÃO Nº </w:t>
      </w:r>
      <w:r w:rsidR="00691AE7">
        <w:rPr>
          <w:rFonts w:ascii="Arial" w:hAnsi="Arial" w:cs="Arial"/>
          <w:b/>
          <w:sz w:val="22"/>
          <w:szCs w:val="22"/>
          <w:u w:val="single"/>
        </w:rPr>
        <w:t>03</w:t>
      </w:r>
      <w:r w:rsidRPr="001C6BE0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691AE7">
        <w:rPr>
          <w:rFonts w:ascii="Arial" w:hAnsi="Arial" w:cs="Arial"/>
          <w:b/>
          <w:sz w:val="22"/>
          <w:szCs w:val="22"/>
          <w:u w:val="single"/>
        </w:rPr>
        <w:t>3</w:t>
      </w:r>
      <w:r w:rsidRPr="001C6BE0">
        <w:rPr>
          <w:rFonts w:ascii="Arial" w:hAnsi="Arial" w:cs="Arial"/>
          <w:b/>
          <w:sz w:val="22"/>
          <w:szCs w:val="22"/>
          <w:u w:val="single"/>
        </w:rPr>
        <w:t>:</w:t>
      </w:r>
      <w:r w:rsidRPr="001C6BE0">
        <w:rPr>
          <w:rFonts w:ascii="Arial" w:hAnsi="Arial" w:cs="Arial"/>
          <w:sz w:val="22"/>
          <w:szCs w:val="22"/>
        </w:rPr>
        <w:t xml:space="preserve"> </w:t>
      </w:r>
      <w:r w:rsidR="00691AE7" w:rsidRPr="00691AE7">
        <w:rPr>
          <w:rFonts w:ascii="Arial" w:hAnsi="Arial" w:cs="Arial"/>
          <w:sz w:val="22"/>
          <w:szCs w:val="22"/>
        </w:rPr>
        <w:t>Dá nova redação aos artigos 269 e 270 do Regimento Interno da Câmara Municipal de Bebedouro (Resolução n. 64/2002)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691AE7" w:rsidRPr="001C6BE0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</w:rPr>
        <w:t xml:space="preserve">I </w:t>
      </w:r>
      <w:r w:rsidRPr="00997BBF">
        <w:rPr>
          <w:rFonts w:ascii="Arial" w:hAnsi="Arial" w:cs="Arial"/>
          <w:i/>
          <w:sz w:val="20"/>
          <w:szCs w:val="20"/>
        </w:rPr>
        <w:t xml:space="preserve">- </w:t>
      </w:r>
      <w:proofErr w:type="gramStart"/>
      <w:r w:rsidRPr="00997BBF">
        <w:rPr>
          <w:rFonts w:ascii="Arial" w:hAnsi="Arial" w:cs="Arial"/>
          <w:i/>
          <w:sz w:val="20"/>
          <w:szCs w:val="20"/>
        </w:rPr>
        <w:t>alteração</w:t>
      </w:r>
      <w:proofErr w:type="gramEnd"/>
      <w:r w:rsidRPr="00997BBF">
        <w:rPr>
          <w:rFonts w:ascii="Arial" w:hAnsi="Arial" w:cs="Arial"/>
          <w:i/>
          <w:sz w:val="20"/>
          <w:szCs w:val="20"/>
        </w:rPr>
        <w:t xml:space="preserve"> deste Regimento Interno;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>
        <w:rPr>
          <w:rFonts w:ascii="Arial" w:hAnsi="Arial" w:cs="Arial"/>
          <w:sz w:val="22"/>
          <w:szCs w:val="22"/>
        </w:rPr>
        <w:t>adequando</w:t>
      </w:r>
      <w:r w:rsidRPr="001C6B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alguns dispositivos do </w:t>
      </w:r>
      <w:r w:rsidRPr="001C6BE0">
        <w:rPr>
          <w:rFonts w:ascii="Arial" w:hAnsi="Arial" w:cs="Arial"/>
          <w:sz w:val="22"/>
          <w:szCs w:val="22"/>
        </w:rPr>
        <w:t xml:space="preserve">Regimento Interno </w:t>
      </w:r>
      <w:r w:rsidR="00691AE7">
        <w:rPr>
          <w:rFonts w:ascii="Arial" w:hAnsi="Arial" w:cs="Arial"/>
          <w:sz w:val="22"/>
          <w:szCs w:val="22"/>
        </w:rPr>
        <w:t>a entendimento do Ministério Público de São Paulo conforme consta da Justificativa do próprio projeto em análise.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91AE7" w:rsidRPr="001C6BE0" w:rsidRDefault="00691AE7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795C11">
        <w:rPr>
          <w:rFonts w:ascii="Arial" w:hAnsi="Arial" w:cs="Arial"/>
          <w:sz w:val="22"/>
          <w:szCs w:val="22"/>
        </w:rPr>
        <w:t xml:space="preserve">30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795C11">
        <w:rPr>
          <w:rFonts w:ascii="Arial" w:hAnsi="Arial" w:cs="Arial"/>
          <w:sz w:val="22"/>
          <w:szCs w:val="22"/>
        </w:rPr>
        <w:t xml:space="preserve">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ACD" w:rsidRDefault="00854ACD">
      <w:r>
        <w:separator/>
      </w:r>
    </w:p>
  </w:endnote>
  <w:endnote w:type="continuationSeparator" w:id="0">
    <w:p w:rsidR="00854ACD" w:rsidRDefault="008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ACD" w:rsidRDefault="00854ACD">
      <w:r>
        <w:separator/>
      </w:r>
    </w:p>
  </w:footnote>
  <w:footnote w:type="continuationSeparator" w:id="0">
    <w:p w:rsidR="00854ACD" w:rsidRDefault="0085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C11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506392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EABF4-F0CD-4E77-BBBF-8D542C60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6</TotalTime>
  <Pages>1</Pages>
  <Words>251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5</cp:revision>
  <cp:lastPrinted>2022-10-10T14:22:00Z</cp:lastPrinted>
  <dcterms:created xsi:type="dcterms:W3CDTF">2023-03-24T19:54:00Z</dcterms:created>
  <dcterms:modified xsi:type="dcterms:W3CDTF">2023-03-31T15:51:00Z</dcterms:modified>
</cp:coreProperties>
</file>