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417" w:rsidRPr="008A6D55" w:rsidRDefault="004E3C8C" w:rsidP="00C56F72">
      <w:pPr>
        <w:pStyle w:val="Ttulo"/>
        <w:tabs>
          <w:tab w:val="left" w:pos="9356"/>
        </w:tabs>
        <w:rPr>
          <w:sz w:val="28"/>
          <w:szCs w:val="28"/>
        </w:rPr>
      </w:pPr>
      <w:r w:rsidRPr="008A6D55">
        <w:rPr>
          <w:sz w:val="28"/>
          <w:szCs w:val="28"/>
        </w:rPr>
        <w:t xml:space="preserve">PROJETO DE LEI </w:t>
      </w:r>
      <w:r w:rsidR="00C56F72">
        <w:rPr>
          <w:sz w:val="28"/>
          <w:szCs w:val="28"/>
        </w:rPr>
        <w:t>07/</w:t>
      </w:r>
      <w:bookmarkStart w:id="0" w:name="_GoBack"/>
      <w:bookmarkEnd w:id="0"/>
      <w:r w:rsidRPr="008A6D55">
        <w:rPr>
          <w:sz w:val="28"/>
          <w:szCs w:val="28"/>
        </w:rPr>
        <w:t>2023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bCs/>
          <w:sz w:val="32"/>
          <w:u w:val="single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Altera a Lei nº. 5387 de 07 de agosto de 2019, que trata do Sistema de Estradas Rurais Municipais - Mapa PD32 - e dá outras providências.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A3417" w:rsidRPr="005903CF" w:rsidRDefault="00DA3417" w:rsidP="00DA3417">
      <w:pPr>
        <w:tabs>
          <w:tab w:val="left" w:pos="935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Pr="00744D74">
        <w:rPr>
          <w:rFonts w:ascii="Arial" w:hAnsi="Arial" w:cs="Arial"/>
          <w:b/>
        </w:rPr>
        <w:t>Prefeito Municipal de Bebedouro</w:t>
      </w:r>
      <w:r>
        <w:rPr>
          <w:rFonts w:ascii="Arial" w:hAnsi="Arial" w:cs="Arial"/>
        </w:rPr>
        <w:t xml:space="preserve">, </w:t>
      </w:r>
      <w:r w:rsidRPr="00DE1013">
        <w:rPr>
          <w:rFonts w:ascii="Arial" w:hAnsi="Arial" w:cs="Arial"/>
        </w:rPr>
        <w:t xml:space="preserve">usando de suas atribuições legais, </w:t>
      </w:r>
    </w:p>
    <w:p w:rsidR="00DA3417" w:rsidRPr="00DE1013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DE1013">
        <w:rPr>
          <w:rFonts w:ascii="Arial" w:hAnsi="Arial" w:cs="Arial"/>
        </w:rPr>
        <w:t>az saber que a Câmara Municipal aprov</w:t>
      </w:r>
      <w:r>
        <w:rPr>
          <w:rFonts w:ascii="Arial" w:hAnsi="Arial" w:cs="Arial"/>
        </w:rPr>
        <w:t xml:space="preserve">a </w:t>
      </w:r>
      <w:r w:rsidRPr="00DE1013">
        <w:rPr>
          <w:rFonts w:ascii="Arial" w:hAnsi="Arial" w:cs="Arial"/>
        </w:rPr>
        <w:t>a seguinte Lei:</w:t>
      </w:r>
    </w:p>
    <w:p w:rsidR="00DA3417" w:rsidRPr="00DE1013" w:rsidRDefault="00DA3417" w:rsidP="00DA3417">
      <w:pPr>
        <w:tabs>
          <w:tab w:val="left" w:pos="9356"/>
        </w:tabs>
        <w:ind w:left="567"/>
        <w:jc w:val="both"/>
        <w:rPr>
          <w:rFonts w:ascii="Arial" w:hAnsi="Arial" w:cs="Arial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  <w:r w:rsidRPr="0098646D">
        <w:rPr>
          <w:rFonts w:ascii="Arial" w:hAnsi="Arial" w:cs="Arial"/>
          <w:b/>
          <w:u w:val="single"/>
        </w:rPr>
        <w:t>Art. 1</w:t>
      </w:r>
      <w:r w:rsidRPr="0098646D">
        <w:rPr>
          <w:rFonts w:ascii="Microsoft Sans Serif" w:hAnsi="Microsoft Sans Serif" w:cs="Arial"/>
          <w:b/>
          <w:u w:val="single"/>
        </w:rPr>
        <w:t>º</w:t>
      </w:r>
      <w:r>
        <w:rPr>
          <w:rFonts w:ascii="Microsoft Sans Serif" w:hAnsi="Microsoft Sans Serif" w:cs="Arial"/>
          <w:b/>
        </w:rPr>
        <w:t xml:space="preserve"> </w:t>
      </w:r>
      <w:r>
        <w:rPr>
          <w:rFonts w:ascii="Arial" w:hAnsi="Arial" w:cs="Arial"/>
        </w:rPr>
        <w:t>Esta Lei dispõe sobre a alteração de dispositivos da Lei Municipal nº. 5387, de 7° de agosto de 2019.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347FB6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98646D">
        <w:rPr>
          <w:rFonts w:ascii="Arial" w:hAnsi="Arial" w:cs="Arial"/>
          <w:b/>
          <w:u w:val="single"/>
        </w:rPr>
        <w:t>Art. 2</w:t>
      </w:r>
      <w:r w:rsidRPr="0098646D">
        <w:rPr>
          <w:rFonts w:ascii="Microsoft Sans Serif" w:hAnsi="Microsoft Sans Serif" w:cs="Arial"/>
          <w:b/>
          <w:u w:val="single"/>
        </w:rPr>
        <w:t>º</w:t>
      </w:r>
      <w:r>
        <w:rPr>
          <w:rFonts w:ascii="Microsoft Sans Serif" w:hAnsi="Microsoft Sans Serif" w:cs="Arial"/>
          <w:b/>
        </w:rPr>
        <w:t xml:space="preserve"> </w:t>
      </w:r>
      <w:r w:rsidRPr="00347FB6">
        <w:rPr>
          <w:rFonts w:ascii="Arial" w:hAnsi="Arial" w:cs="Arial"/>
        </w:rPr>
        <w:t xml:space="preserve">O caput do artigo 1°, </w:t>
      </w:r>
      <w:r>
        <w:rPr>
          <w:rFonts w:ascii="Arial" w:hAnsi="Arial" w:cs="Arial"/>
        </w:rPr>
        <w:t xml:space="preserve">da Lei Municipal N. </w:t>
      </w:r>
      <w:r>
        <w:rPr>
          <w:rFonts w:ascii="Arial" w:hAnsi="Arial" w:cs="Arial"/>
        </w:rPr>
        <w:t>5387, de 7 de agosto de 2019, passa a vigorar com a seguinte redação: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98646D" w:rsidRDefault="004E3C8C" w:rsidP="00DA3417">
      <w:pPr>
        <w:tabs>
          <w:tab w:val="left" w:pos="9356"/>
        </w:tabs>
        <w:jc w:val="both"/>
        <w:rPr>
          <w:rFonts w:ascii="Arial" w:hAnsi="Arial" w:cs="Arial"/>
          <w:b/>
          <w:i/>
        </w:rPr>
      </w:pPr>
      <w:r w:rsidRPr="0098646D">
        <w:rPr>
          <w:rFonts w:ascii="Arial" w:hAnsi="Arial" w:cs="Arial"/>
          <w:b/>
          <w:i/>
        </w:rPr>
        <w:t>Art. 1</w:t>
      </w:r>
      <w:r w:rsidRPr="0098646D">
        <w:rPr>
          <w:rFonts w:ascii="Microsoft Sans Serif" w:hAnsi="Microsoft Sans Serif" w:cs="Arial"/>
          <w:b/>
          <w:i/>
        </w:rPr>
        <w:t>º</w:t>
      </w:r>
      <w:r w:rsidRPr="0098646D">
        <w:rPr>
          <w:rFonts w:ascii="Arial" w:hAnsi="Arial" w:cs="Arial"/>
          <w:b/>
          <w:i/>
        </w:rPr>
        <w:t xml:space="preserve"> As estradas municipais de Bebedouro, devidamente numeradas com suas denominações e traçados, são as constantes do mapa rodoviário do município PD 32 - Sistema Viário Rural -, as</w:t>
      </w:r>
      <w:r w:rsidRPr="0098646D">
        <w:rPr>
          <w:rFonts w:ascii="Arial" w:hAnsi="Arial" w:cs="Arial"/>
          <w:b/>
          <w:i/>
        </w:rPr>
        <w:t>sim como da tabela de indicação das estradas rurais municipais</w:t>
      </w:r>
      <w:r>
        <w:rPr>
          <w:rFonts w:ascii="Arial" w:hAnsi="Arial" w:cs="Arial"/>
          <w:b/>
          <w:i/>
        </w:rPr>
        <w:t>, parte integrante desta lei, Anexo I – que passa a vigorar com nova redação.</w:t>
      </w:r>
    </w:p>
    <w:p w:rsidR="00DA3417" w:rsidRPr="00E3290C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98646D">
        <w:rPr>
          <w:rFonts w:ascii="Arial" w:hAnsi="Arial" w:cs="Arial"/>
          <w:b/>
          <w:u w:val="single"/>
        </w:rPr>
        <w:t>Art. 3</w:t>
      </w:r>
      <w:r w:rsidRPr="0098646D">
        <w:rPr>
          <w:rFonts w:ascii="Microsoft Sans Serif" w:hAnsi="Microsoft Sans Serif" w:cs="Arial"/>
          <w:b/>
          <w:u w:val="single"/>
        </w:rPr>
        <w:t>º</w:t>
      </w:r>
      <w:r w:rsidRPr="00E32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Fica acrescido o </w:t>
      </w:r>
      <w:r w:rsidRPr="00FF6417">
        <w:rPr>
          <w:rFonts w:ascii="Arial" w:hAnsi="Arial" w:cs="Arial"/>
        </w:rPr>
        <w:t>§ 3</w:t>
      </w:r>
      <w:r w:rsidRPr="00FF6417">
        <w:rPr>
          <w:rFonts w:ascii="Microsoft Sans Serif" w:hAnsi="Microsoft Sans Serif" w:cs="Arial"/>
        </w:rPr>
        <w:t>º</w:t>
      </w:r>
      <w:r>
        <w:rPr>
          <w:rFonts w:ascii="Microsoft Sans Serif" w:hAnsi="Microsoft Sans Serif" w:cs="Arial"/>
        </w:rPr>
        <w:t xml:space="preserve"> ao </w:t>
      </w:r>
      <w:r>
        <w:rPr>
          <w:rFonts w:ascii="Arial" w:hAnsi="Arial" w:cs="Arial"/>
        </w:rPr>
        <w:t xml:space="preserve">art. </w:t>
      </w:r>
      <w:r w:rsidRPr="00FF6417">
        <w:rPr>
          <w:rFonts w:ascii="Arial" w:hAnsi="Arial" w:cs="Arial"/>
        </w:rPr>
        <w:t>3</w:t>
      </w:r>
      <w:r w:rsidRPr="00FF6417">
        <w:rPr>
          <w:rFonts w:ascii="Microsoft Sans Serif" w:hAnsi="Microsoft Sans Serif" w:cs="Arial"/>
        </w:rPr>
        <w:t>º</w:t>
      </w:r>
      <w:r>
        <w:rPr>
          <w:rFonts w:ascii="Microsoft Sans Serif" w:hAnsi="Microsoft Sans Serif" w:cs="Arial"/>
        </w:rPr>
        <w:t xml:space="preserve"> da Lei Municipal N. 5387, de 7 de agosto de 2019, com a seguinte redação:</w:t>
      </w:r>
      <w:r w:rsidRPr="00E32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Art.3</w:t>
      </w:r>
      <w:r w:rsidRPr="00E3290C">
        <w:rPr>
          <w:rFonts w:ascii="Microsoft Sans Serif" w:hAnsi="Microsoft Sans Serif" w:cs="Arial"/>
          <w:b/>
        </w:rPr>
        <w:t>º</w:t>
      </w:r>
      <w:r w:rsidRPr="00E3290C">
        <w:rPr>
          <w:rFonts w:ascii="Arial" w:hAnsi="Arial" w:cs="Arial"/>
          <w:b/>
        </w:rPr>
        <w:t>.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§ 1º ...................................................................................................................</w:t>
      </w:r>
    </w:p>
    <w:p w:rsidR="00DA3417" w:rsidRPr="00E3290C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2º </w:t>
      </w:r>
      <w:r>
        <w:rPr>
          <w:rFonts w:ascii="Arial" w:hAnsi="Arial" w:cs="Arial"/>
        </w:rPr>
        <w:t>...................................................................................................................</w:t>
      </w:r>
    </w:p>
    <w:p w:rsidR="00DA3417" w:rsidRPr="007D33C9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790CD7" w:rsidRDefault="004E3C8C" w:rsidP="00DA3417">
      <w:pPr>
        <w:tabs>
          <w:tab w:val="left" w:pos="9356"/>
        </w:tabs>
        <w:jc w:val="both"/>
        <w:rPr>
          <w:rFonts w:ascii="Arial" w:hAnsi="Arial" w:cs="Arial"/>
          <w:b/>
          <w:i/>
        </w:rPr>
      </w:pPr>
      <w:r w:rsidRPr="00790CD7">
        <w:rPr>
          <w:rFonts w:ascii="Arial" w:hAnsi="Arial" w:cs="Arial"/>
          <w:b/>
          <w:i/>
        </w:rPr>
        <w:t xml:space="preserve">§ 3º O traçado considerado caminho é uma faixa de terreno destinada ao trânsito, de pedestres ou de veículos, que estabelece comunicação e </w:t>
      </w:r>
      <w:r w:rsidRPr="00790CD7">
        <w:rPr>
          <w:rFonts w:ascii="Arial" w:hAnsi="Arial" w:cs="Arial"/>
          <w:b/>
          <w:i/>
        </w:rPr>
        <w:t xml:space="preserve">leva de um lugar a outro. </w:t>
      </w:r>
    </w:p>
    <w:p w:rsidR="00DA3417" w:rsidRPr="00E3290C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790CD7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98646D">
        <w:rPr>
          <w:rFonts w:ascii="Arial" w:hAnsi="Arial" w:cs="Arial"/>
          <w:b/>
          <w:u w:val="single"/>
        </w:rPr>
        <w:t>Art. 4</w:t>
      </w:r>
      <w:r w:rsidRPr="0098646D">
        <w:rPr>
          <w:rFonts w:ascii="Microsoft Sans Serif" w:hAnsi="Microsoft Sans Serif" w:cs="Arial"/>
          <w:b/>
          <w:u w:val="single"/>
        </w:rPr>
        <w:t>º</w:t>
      </w:r>
      <w:r w:rsidRPr="00E3290C">
        <w:rPr>
          <w:rFonts w:ascii="Arial" w:hAnsi="Arial" w:cs="Arial"/>
          <w:b/>
        </w:rPr>
        <w:t xml:space="preserve"> </w:t>
      </w:r>
      <w:r w:rsidRPr="00790CD7">
        <w:rPr>
          <w:rFonts w:ascii="Arial" w:hAnsi="Arial" w:cs="Arial"/>
        </w:rPr>
        <w:t>Os demais artigos, incisos e parágrafos, da Lei 5387 de 07 de agosto de 2019, permanecem inalterados.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</w:p>
    <w:p w:rsidR="00DA3417" w:rsidRPr="00E3290C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98646D">
        <w:rPr>
          <w:rFonts w:ascii="Arial" w:hAnsi="Arial" w:cs="Arial"/>
          <w:b/>
          <w:u w:val="single"/>
        </w:rPr>
        <w:t>Art. 5º</w:t>
      </w:r>
      <w:r>
        <w:rPr>
          <w:rFonts w:ascii="Arial" w:hAnsi="Arial" w:cs="Arial"/>
          <w:b/>
        </w:rPr>
        <w:t xml:space="preserve"> - </w:t>
      </w:r>
      <w:r w:rsidRPr="00E3290C">
        <w:rPr>
          <w:rFonts w:ascii="Arial" w:hAnsi="Arial" w:cs="Arial"/>
        </w:rPr>
        <w:t>Esta lei</w:t>
      </w:r>
      <w:r>
        <w:rPr>
          <w:rFonts w:ascii="Arial" w:hAnsi="Arial" w:cs="Arial"/>
        </w:rPr>
        <w:t xml:space="preserve"> entra em vigor na data de sua publicação, revogadas as disposições em contrário</w:t>
      </w:r>
      <w:r w:rsidRPr="00E3290C">
        <w:rPr>
          <w:rFonts w:ascii="Arial" w:hAnsi="Arial" w:cs="Arial"/>
        </w:rPr>
        <w:t xml:space="preserve">. </w:t>
      </w:r>
    </w:p>
    <w:p w:rsidR="00DA3417" w:rsidRDefault="00DA3417" w:rsidP="00DA3417">
      <w:pPr>
        <w:tabs>
          <w:tab w:val="left" w:pos="9356"/>
        </w:tabs>
        <w:jc w:val="both"/>
      </w:pPr>
    </w:p>
    <w:p w:rsidR="00DA3417" w:rsidRPr="00744D74" w:rsidRDefault="004E3C8C" w:rsidP="00DA3417">
      <w:pPr>
        <w:tabs>
          <w:tab w:val="left" w:pos="9356"/>
        </w:tabs>
        <w:jc w:val="both"/>
        <w:rPr>
          <w:rFonts w:ascii="Arial" w:hAnsi="Arial" w:cs="Arial"/>
        </w:rPr>
      </w:pPr>
      <w:r w:rsidRPr="00744D74">
        <w:rPr>
          <w:rFonts w:ascii="Arial" w:hAnsi="Arial" w:cs="Arial"/>
        </w:rPr>
        <w:t>Prefe</w:t>
      </w:r>
      <w:r>
        <w:rPr>
          <w:rFonts w:ascii="Arial" w:hAnsi="Arial" w:cs="Arial"/>
        </w:rPr>
        <w:t xml:space="preserve">itura </w:t>
      </w:r>
      <w:r>
        <w:rPr>
          <w:rFonts w:ascii="Arial" w:hAnsi="Arial" w:cs="Arial"/>
        </w:rPr>
        <w:t>Municipal de Bebedouro, 0</w:t>
      </w:r>
      <w:r w:rsidR="008A6D55">
        <w:rPr>
          <w:rFonts w:ascii="Arial" w:hAnsi="Arial" w:cs="Arial"/>
        </w:rPr>
        <w:t>7</w:t>
      </w:r>
      <w:r w:rsidRPr="00744D7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 de 2023</w:t>
      </w:r>
      <w:r w:rsidRPr="00744D74">
        <w:rPr>
          <w:rFonts w:ascii="Arial" w:hAnsi="Arial" w:cs="Arial"/>
        </w:rPr>
        <w:t>.</w:t>
      </w: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Pr="00744D74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Pr="00744D74" w:rsidRDefault="004E3C8C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DA3417" w:rsidRPr="00744D74" w:rsidRDefault="004E3C8C" w:rsidP="00DA3417">
      <w:pPr>
        <w:tabs>
          <w:tab w:val="left" w:pos="9356"/>
        </w:tabs>
        <w:jc w:val="both"/>
        <w:rPr>
          <w:rFonts w:ascii="Arial" w:hAnsi="Arial" w:cs="Arial"/>
          <w:b/>
        </w:rPr>
      </w:pPr>
      <w:r w:rsidRPr="00744D74">
        <w:rPr>
          <w:rFonts w:ascii="Arial" w:hAnsi="Arial" w:cs="Arial"/>
          <w:b/>
        </w:rPr>
        <w:t>Prefeito Municipal</w:t>
      </w:r>
    </w:p>
    <w:p w:rsidR="00DA3417" w:rsidRPr="00744D74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723"/>
        <w:gridCol w:w="538"/>
        <w:gridCol w:w="1424"/>
        <w:gridCol w:w="3661"/>
        <w:gridCol w:w="1300"/>
        <w:gridCol w:w="1354"/>
      </w:tblGrid>
      <w:tr w:rsidR="008374D0" w:rsidTr="00314335">
        <w:trPr>
          <w:trHeight w:val="31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AB498D" w:rsidRDefault="004E3C8C" w:rsidP="00314335">
            <w:pPr>
              <w:tabs>
                <w:tab w:val="left" w:pos="9356"/>
              </w:tabs>
              <w:jc w:val="center"/>
              <w:rPr>
                <w:b/>
                <w:color w:val="000000"/>
              </w:rPr>
            </w:pPr>
            <w:bookmarkStart w:id="1" w:name="RANGE!A1:G97"/>
            <w:r w:rsidRPr="00AB498D">
              <w:rPr>
                <w:b/>
                <w:color w:val="000000"/>
              </w:rPr>
              <w:lastRenderedPageBreak/>
              <w:t>ANEXO 1</w:t>
            </w:r>
            <w:bookmarkEnd w:id="1"/>
          </w:p>
        </w:tc>
      </w:tr>
      <w:tr w:rsidR="008374D0" w:rsidTr="00314335">
        <w:trPr>
          <w:trHeight w:val="312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AB498D" w:rsidRDefault="004E3C8C" w:rsidP="00314335">
            <w:pPr>
              <w:tabs>
                <w:tab w:val="left" w:pos="9356"/>
              </w:tabs>
              <w:jc w:val="both"/>
              <w:rPr>
                <w:b/>
                <w:color w:val="000000"/>
              </w:rPr>
            </w:pPr>
            <w:r w:rsidRPr="00AB498D">
              <w:rPr>
                <w:b/>
                <w:color w:val="000000"/>
              </w:rPr>
              <w:t>ESTRADAS</w:t>
            </w:r>
            <w:r>
              <w:rPr>
                <w:b/>
                <w:color w:val="000000"/>
              </w:rPr>
              <w:t xml:space="preserve"> RURAIS</w:t>
            </w:r>
            <w:r w:rsidRPr="00AB498D">
              <w:rPr>
                <w:b/>
                <w:color w:val="000000"/>
              </w:rPr>
              <w:t xml:space="preserve"> MUNICIPAIS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QTD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NOME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INÍCIO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PERCURSO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TÉRMINO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SITUAÇÃO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Avenida 4 JSJ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1.455 m e cruza a SP 326, segue 8.923 m para </w:t>
            </w:r>
            <w:r w:rsidRPr="00FB4AE8">
              <w:rPr>
                <w:color w:val="000000"/>
              </w:rPr>
              <w:t>Viradouro/Terra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43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020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José Carlos</w:t>
            </w:r>
            <w:r>
              <w:rPr>
                <w:color w:val="000000"/>
              </w:rPr>
              <w:t xml:space="preserve"> </w:t>
            </w:r>
            <w:r w:rsidRPr="00FB4AE8">
              <w:rPr>
                <w:color w:val="000000"/>
              </w:rPr>
              <w:t>Caffer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2.190 m e cruza a SP 322, e segue 6.284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 Francisco de Almeida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3521"/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2.194 m e cruza a SP 326, segue 4.496 m e cruza a BBD 391,  segue 3.181 m para </w:t>
            </w:r>
            <w:r>
              <w:rPr>
                <w:color w:val="000000"/>
              </w:rPr>
              <w:t>Ib</w:t>
            </w:r>
            <w:r w:rsidRPr="00FB4AE8">
              <w:rPr>
                <w:color w:val="000000"/>
              </w:rPr>
              <w:t>itiuva/Pitangueiras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São Francisco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10.201 m até Andes, segue 899 m em trecho urbano, e segue 2.948 m para Taiúva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417" w:rsidRPr="00FB4AE8" w:rsidRDefault="00DA3417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Andes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1.021 m em desvio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Pedro Hortal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14.495 m até a BBD 499, e segue  1.307 m em trecho retificado até Taiaçú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ind w:left="-52"/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Pedro Hortal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2.264 m e interrompe na SP 351, reinicia na SP 351 e segue 2.303 m e interrompe em Botafogo, reinicia em Botafogo e segue 7.199 m até a SP 351, segue 1.403 m para Pirangí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R.Amadeu Olivar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9.778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080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Raul Furquim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10.585 m e cruza com a BBD 315, segue 4.665 m e cruz com a BBD 167, segue 2.020 m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128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010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600 m em trecho retificado, segue 813 m, segue 870 m em trecho retificado,</w:t>
            </w:r>
            <w:r w:rsidRPr="00FB4AE8">
              <w:rPr>
                <w:color w:val="000000"/>
              </w:rPr>
              <w:t xml:space="preserve"> segue 1.170 m 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R. Eurico Medeiros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4.853 m, segue 1.668 m em trecho sem manutenção, segue 2.430 m em trecho em desuso e cruza com a BBD 391, e segue 173 m em trecho em desuso para Taquaral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4.853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4.970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472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3.313 m em trecho em desuso, segue 1.470 m e interrompe em Andes, reinicia em Andes e segue 2.936 m até Taiúva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Uso </w:t>
            </w:r>
            <w:r w:rsidRPr="00FB4AE8">
              <w:rPr>
                <w:color w:val="000000"/>
              </w:rPr>
              <w:t>Parcial</w:t>
            </w:r>
          </w:p>
        </w:tc>
      </w:tr>
      <w:tr w:rsidR="008374D0" w:rsidTr="00314335">
        <w:trPr>
          <w:trHeight w:val="249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14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SP 322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1.315 m até a Rua Oswaldo Assis Porto e interrompe, reinicia na mesma rua e segue 75 m em trecho retificado e cruza a ferrovia, segue 366 m, segue 2.222 m em trecho retificado e interrompe na BBD 154, reinicia na BBD 154 e </w:t>
            </w:r>
            <w:r w:rsidRPr="00CF3495">
              <w:t>segue 835 m em trecho retificado, segue 1.142 m e cruza a SP 326, segue 4.104 m, segue 8.860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4.435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Av.Joaquim A. Guimarães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3.025 m e cruza a </w:t>
            </w:r>
            <w:r w:rsidRPr="00CF3495">
              <w:t>ferrovia, segue 544 m em trecho retificado, segue 1.747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6.695 m até Botafogo, reinicia e segue  e atravessa a SP 351 e segue para 490 m e cruza com a BBD 470, segue 969 m e cruza a SP 351, segue 9.671 m até </w:t>
            </w:r>
            <w:r w:rsidRPr="00CF3495">
              <w:t>Taiaçú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3.138 m  e interrompe na BBD 080, reinicia na BBD 080 e segue 967 m, e segue 931 m em trecho em desuso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1.409 m e interrompe na BBD 060, reinicia na BBD</w:t>
            </w:r>
            <w:r w:rsidRPr="00CF3495">
              <w:t xml:space="preserve"> 060 e segue 1.572 m e cruza a SP 351, segue 6.803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337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1.284 m em trecho sem manutenção, segue 868 m em trecho retificado, segue 1.644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189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Turvínia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 xml:space="preserve">segue </w:t>
            </w:r>
            <w:r w:rsidRPr="00CF3495">
              <w:t>5.175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8.857 m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segue 883 m, segue 879 m em trecho em desuso, segue 930 m em trecho retificado, segue 1.012 m, segue 541 m em trecho</w:t>
            </w:r>
            <w:r w:rsidRPr="00CF3495">
              <w:t xml:space="preserve"> retificado, segue 2.877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030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4.514 m, e segue 525 m em trecho em desuso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Córrego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2.868 m, segue 1.446 m em trecho em desuso e cruza a SP 326, </w:t>
            </w:r>
            <w:r w:rsidRPr="00FB4AE8">
              <w:rPr>
                <w:color w:val="000000"/>
              </w:rPr>
              <w:lastRenderedPageBreak/>
              <w:t xml:space="preserve">segue 1.503 m </w:t>
            </w:r>
            <w:r w:rsidRPr="00FB4AE8">
              <w:rPr>
                <w:color w:val="000000"/>
              </w:rPr>
              <w:t>em trecho em desuso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4.112 m, e segue 953 m em trecho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3.600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1.092 m, segue 1.528 m em trecho em </w:t>
            </w:r>
            <w:r w:rsidRPr="00FB4AE8">
              <w:rPr>
                <w:color w:val="000000"/>
              </w:rPr>
              <w:t>desuso, segue 497 m e interrompe na BBD 485, reinicia na BBD 485 e segue 1.790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1.640 m, segue 2.569 m em trecho em desuso, segue 2.760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290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1.708 m, </w:t>
            </w:r>
            <w:r w:rsidRPr="00FB4AE8">
              <w:rPr>
                <w:color w:val="000000"/>
              </w:rPr>
              <w:t>interrompe na BBD 164, reinicia na BBD 164 e segue 3.076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4.110 para Colina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2.009 m em trecho retificado, interrompe na BBD 080 e segue 5.982 m, segue 3.980 m em trecho </w:t>
            </w:r>
            <w:r w:rsidRPr="00FB4AE8">
              <w:rPr>
                <w:color w:val="000000"/>
              </w:rPr>
              <w:t>retificado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551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318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010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1.322 m, e segue 4.107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2.974 m  e cruza a ferrovia, segue 1.318 m e cruza a SP 326, segue 2.016 m  e segue 3.388</w:t>
            </w:r>
            <w:r w:rsidRPr="00FB4AE8">
              <w:rPr>
                <w:color w:val="000000"/>
              </w:rPr>
              <w:t xml:space="preserve"> m em trecho em desuso para 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Divida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80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1.231 m em trecho retificado, segue 1.606 m em trecho sem manutenç</w:t>
            </w:r>
            <w:r>
              <w:rPr>
                <w:color w:val="000000"/>
              </w:rPr>
              <w:t>ão</w:t>
            </w:r>
            <w:r w:rsidRPr="00FB4AE8">
              <w:rPr>
                <w:color w:val="000000"/>
              </w:rPr>
              <w:t>, segue 1.921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1.296 m, segue 3.379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Uso </w:t>
            </w:r>
            <w:r w:rsidRPr="00FB4AE8">
              <w:rPr>
                <w:color w:val="000000"/>
              </w:rPr>
              <w:t>Parcial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3.229 m e cruza a BBD 392, segue 612 m, e segue 1.594 m em trecho sem manutenção para Pirangi</w:t>
            </w:r>
            <w:r>
              <w:rPr>
                <w:color w:val="000000"/>
              </w:rPr>
              <w:t>.</w:t>
            </w:r>
            <w:r w:rsidRPr="00FB4AE8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254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5.362 m, segue 1.934 m por trecho retificado, segue por 2.165 m até BBD 473, interrompe e reinicia na BBD 473 e segue por 602 m, segue 2.240 por trecho retificado, segue 2.013 m e interrompe em Botafogo, reinicia em Botafogo e segue 1.610 m até Piran</w:t>
            </w:r>
            <w:r w:rsidRPr="00FB4AE8">
              <w:rPr>
                <w:color w:val="000000"/>
              </w:rPr>
              <w:t>gi</w:t>
            </w:r>
            <w:r>
              <w:rPr>
                <w:color w:val="00000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318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2.044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359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359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3.025 m e cruza a SP 351, segue 1.471 m para Viradouro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41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1.260 m de Monte Azul Paulista, segue 1.365 m em trecho em </w:t>
            </w:r>
            <w:r w:rsidRPr="00FB4AE8">
              <w:rPr>
                <w:color w:val="000000"/>
              </w:rPr>
              <w:t>desuso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2.504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4.157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1.192 m e cruza a BBD 370, segue 5.596 m e cruza a BBD 337 e segue 3.437 m</w:t>
            </w:r>
            <w:r w:rsidRPr="00FB4AE8">
              <w:rPr>
                <w:color w:val="000000"/>
              </w:rPr>
              <w:t xml:space="preserve"> para Monte Azul 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9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340 m, interrompe na BBD 368, reinicia na BBD 368 e segue 1.448 m, e segue 2.643 m retificada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713 m retificada, e segue mais 714 m para Monte Azul </w:t>
            </w:r>
            <w:r w:rsidRPr="00FB4AE8">
              <w:rPr>
                <w:color w:val="000000"/>
              </w:rPr>
              <w:t>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2.314 m em novo percurso até SP 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197 m e cruza a BBD030, segue 5.293 m até a SP 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3.152 m para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030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2.724 m, e segue 584 m por trecho retificado até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376 m, segue 1.702 m em trecho em desuso, segue 1.879 em trecho sem manutenção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8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383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1.510 m em trecho em </w:t>
            </w:r>
            <w:r w:rsidRPr="00FB4AE8">
              <w:rPr>
                <w:color w:val="000000"/>
              </w:rPr>
              <w:t>desuso, segue 411 m em trecho sem manutenção, segue 636 m em uso, e segue 596 m em trecho retificado até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4.200 </w:t>
            </w:r>
            <w:r>
              <w:rPr>
                <w:color w:val="000000"/>
              </w:rPr>
              <w:t>m</w:t>
            </w:r>
            <w:r w:rsidRPr="00FB4AE8">
              <w:rPr>
                <w:color w:val="000000"/>
              </w:rPr>
              <w:t xml:space="preserve"> para Turvínia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Turvínia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391 m com desvio para Taquaral, segue 2.891 m em desuso até a BBD 136, segue 548 m em desuso, segue 1.324 m em uso até a SP 326, segue 5.833 m em uso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392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Turvínia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2.692  m até BBD 330, segue 183 m para Monte Azul </w:t>
            </w:r>
            <w:r w:rsidRPr="00FB4AE8">
              <w:rPr>
                <w:color w:val="000000"/>
              </w:rPr>
              <w:t>Paulista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321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4.488 m para Terra Roxa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4.499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080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2.115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59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020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1.623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60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1.262 m em trecho sem manutenção, e segue 1.047 m em tr</w:t>
            </w:r>
            <w:r>
              <w:rPr>
                <w:color w:val="000000"/>
              </w:rPr>
              <w:t>e</w:t>
            </w:r>
            <w:r w:rsidRPr="00FB4AE8">
              <w:rPr>
                <w:color w:val="000000"/>
              </w:rPr>
              <w:t xml:space="preserve">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070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3.360 m, cruza a Dreyfus, e segue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448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252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1.681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1.051 m para Pitangueiras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FB4AE8">
              <w:rPr>
                <w:color w:val="000000"/>
              </w:rPr>
              <w:t>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454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1.550 m para Pitangueiras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Av. Amélia B. Cutrale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1.226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1.523 m para</w:t>
            </w:r>
            <w:r>
              <w:rPr>
                <w:color w:val="000000"/>
              </w:rPr>
              <w:t xml:space="preserve"> Pitangueira</w:t>
            </w:r>
            <w:r w:rsidRPr="00FB4AE8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252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2.106 m 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456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060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1.157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SP 351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69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1.692 m em trecho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2.089 m em trecho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463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1.002 m em trecho sem m</w:t>
            </w:r>
            <w:r>
              <w:rPr>
                <w:color w:val="000000"/>
              </w:rPr>
              <w:t>a</w:t>
            </w:r>
            <w:r w:rsidRPr="00FB4AE8">
              <w:rPr>
                <w:color w:val="000000"/>
              </w:rPr>
              <w:t xml:space="preserve">nutenção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Botafogo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366 m, cruza a BBD 164 e segue 1.759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FB4AE8">
              <w:rPr>
                <w:color w:val="000000"/>
              </w:rPr>
              <w:t>Desuso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1.037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CF3495" w:rsidRDefault="004E3C8C" w:rsidP="00314335">
            <w:pPr>
              <w:tabs>
                <w:tab w:val="left" w:pos="9356"/>
              </w:tabs>
              <w:jc w:val="both"/>
            </w:pPr>
            <w:r w:rsidRPr="00CF3495"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1.103 m em trecho retificado, segue 872 m, segue 274 m em trecho 305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940 m e cruza com a BBD 476, segue 1.417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1248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214 m em </w:t>
            </w:r>
            <w:r w:rsidRPr="00FB4AE8">
              <w:rPr>
                <w:color w:val="000000"/>
              </w:rPr>
              <w:t>trecho retificado, segue 92 m , segue 1.130 m em trecho retificado, segue 162 m, desvio de 179 m para BBD 189, segue 2.014 m em trecho sem manutenç</w:t>
            </w:r>
            <w:r>
              <w:rPr>
                <w:color w:val="000000"/>
              </w:rPr>
              <w:t>ão</w:t>
            </w:r>
            <w:r w:rsidRPr="00FB4AE8">
              <w:rPr>
                <w:color w:val="000000"/>
              </w:rPr>
              <w:t xml:space="preserve">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1.086 m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472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7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para</w:t>
            </w:r>
            <w:r w:rsidRPr="00FB4AE8">
              <w:rPr>
                <w:color w:val="000000"/>
              </w:rPr>
              <w:t xml:space="preserve"> 975 m, segue 2.634 m em trecho em desuso, segue 161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278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79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segue1.029 m, segue 280 m em trecho retificado, segue 44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1.249 m, e segue para 1.041 m em trecho retificado </w:t>
            </w:r>
            <w:r w:rsidRPr="00FB4AE8">
              <w:rPr>
                <w:color w:val="000000"/>
              </w:rPr>
              <w:t>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1.306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</w:tbl>
    <w:p w:rsidR="00DA3417" w:rsidRDefault="00DA3417" w:rsidP="00DA3417">
      <w:pPr>
        <w:tabs>
          <w:tab w:val="left" w:pos="9356"/>
        </w:tabs>
        <w:jc w:val="both"/>
        <w:rPr>
          <w:color w:val="000000"/>
        </w:rPr>
        <w:sectPr w:rsidR="00DA3417" w:rsidSect="00E1439D">
          <w:headerReference w:type="default" r:id="rId6"/>
          <w:footerReference w:type="default" r:id="rId7"/>
          <w:pgSz w:w="11906" w:h="16838"/>
          <w:pgMar w:top="1276" w:right="1274" w:bottom="1559" w:left="1276" w:header="142" w:footer="967" w:gutter="0"/>
          <w:cols w:space="708"/>
          <w:docGrid w:linePitch="360"/>
        </w:sect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723"/>
        <w:gridCol w:w="538"/>
        <w:gridCol w:w="1424"/>
        <w:gridCol w:w="3661"/>
        <w:gridCol w:w="1300"/>
        <w:gridCol w:w="1354"/>
      </w:tblGrid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lastRenderedPageBreak/>
              <w:t>82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244 m, e segue 851 m em trecho </w:t>
            </w:r>
            <w:r w:rsidRPr="00FB4AE8">
              <w:rPr>
                <w:color w:val="000000"/>
              </w:rPr>
              <w:t>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567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824 m em trecho retificado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040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104 m, segue 1.086  m em trecho sem manutenção, e segue 438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391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135 m em trecho retificado, segue 1.153 m, e segue 417 m em trecho retificado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 xml:space="preserve">segue 583 m, e segue 1.028 m em trecho sem manutenção para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164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731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624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89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289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1.100 m, e segue 433 m sem manutenção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383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146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642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Uso Parcial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489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BBD168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1.929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Propriedade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  <w:tr w:rsidR="008374D0" w:rsidTr="00314335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92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499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BBD 050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segue 1.241 m para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Divisa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417" w:rsidRPr="00FB4AE8" w:rsidRDefault="004E3C8C" w:rsidP="00314335">
            <w:pPr>
              <w:tabs>
                <w:tab w:val="left" w:pos="9356"/>
              </w:tabs>
              <w:jc w:val="both"/>
              <w:rPr>
                <w:color w:val="000000"/>
              </w:rPr>
            </w:pPr>
            <w:r w:rsidRPr="00FB4AE8">
              <w:rPr>
                <w:color w:val="000000"/>
              </w:rPr>
              <w:t>Em Uso</w:t>
            </w:r>
          </w:p>
        </w:tc>
      </w:tr>
    </w:tbl>
    <w:p w:rsidR="00DA3417" w:rsidRDefault="00DA3417" w:rsidP="00DA3417">
      <w:pPr>
        <w:tabs>
          <w:tab w:val="left" w:pos="9356"/>
        </w:tabs>
        <w:jc w:val="both"/>
        <w:rPr>
          <w:rFonts w:ascii="Arial" w:hAnsi="Arial" w:cs="Arial"/>
        </w:rPr>
      </w:pPr>
    </w:p>
    <w:p w:rsidR="009D40E3" w:rsidRDefault="009D40E3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DA3417" w:rsidRDefault="00DA3417"/>
    <w:p w:rsidR="008A6D55" w:rsidRDefault="008A6D55" w:rsidP="00DA3417">
      <w:pPr>
        <w:pStyle w:val="Cabealho"/>
        <w:rPr>
          <w:rFonts w:ascii="Arial" w:hAnsi="Arial" w:cs="Arial"/>
        </w:rPr>
        <w:sectPr w:rsidR="008A6D55" w:rsidSect="00E1439D">
          <w:pgSz w:w="11906" w:h="16838"/>
          <w:pgMar w:top="1417" w:right="1274" w:bottom="1417" w:left="1276" w:header="708" w:footer="708" w:gutter="0"/>
          <w:cols w:space="708"/>
          <w:docGrid w:linePitch="360"/>
        </w:sectPr>
      </w:pPr>
    </w:p>
    <w:p w:rsidR="008A6D55" w:rsidRDefault="004E3C8C" w:rsidP="00DA3417">
      <w:pPr>
        <w:pStyle w:val="Cabealho"/>
        <w:rPr>
          <w:rFonts w:ascii="Arial" w:hAnsi="Arial" w:cs="Arial"/>
        </w:rPr>
      </w:pPr>
      <w:r>
        <w:rPr>
          <w:rFonts w:ascii="Arial" w:hAnsi="Arial" w:cs="Arial"/>
          <w:b/>
        </w:rPr>
        <w:object w:dxaOrig="14185" w:dyaOrig="9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9.2pt;height:477.8pt" o:ole="">
            <v:imagedata r:id="rId8" o:title=""/>
          </v:shape>
          <o:OLEObject Type="Embed" ProgID="Acrobat.Document.DC" ShapeID="_x0000_i1025" DrawAspect="Content" ObjectID="_1737887903" r:id="rId9"/>
        </w:object>
      </w:r>
    </w:p>
    <w:p w:rsidR="008A6D55" w:rsidRDefault="008A6D55" w:rsidP="00DA3417">
      <w:pPr>
        <w:pStyle w:val="Cabealho"/>
        <w:rPr>
          <w:rFonts w:ascii="Arial" w:hAnsi="Arial" w:cs="Arial"/>
        </w:rPr>
        <w:sectPr w:rsidR="008A6D55" w:rsidSect="00C21E69">
          <w:pgSz w:w="16838" w:h="11906" w:orient="landscape"/>
          <w:pgMar w:top="1276" w:right="1418" w:bottom="1276" w:left="1418" w:header="142" w:footer="709" w:gutter="0"/>
          <w:cols w:space="708"/>
          <w:docGrid w:linePitch="360"/>
        </w:sectPr>
      </w:pPr>
    </w:p>
    <w:p w:rsidR="00DA3417" w:rsidRPr="002C5662" w:rsidRDefault="004E3C8C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lastRenderedPageBreak/>
        <w:t>Bebedouro, Capital Nacional da Laranja, 07 de fevereiro de 20</w:t>
      </w:r>
      <w:r>
        <w:rPr>
          <w:rFonts w:ascii="Arial" w:hAnsi="Arial" w:cs="Arial"/>
        </w:rPr>
        <w:t>2</w:t>
      </w:r>
      <w:r w:rsidRPr="002C5662">
        <w:rPr>
          <w:rFonts w:ascii="Arial" w:hAnsi="Arial" w:cs="Arial"/>
        </w:rPr>
        <w:t>3</w:t>
      </w:r>
    </w:p>
    <w:p w:rsidR="00DA3417" w:rsidRPr="002C5662" w:rsidRDefault="004E3C8C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t>OEP/022/2023</w:t>
      </w:r>
    </w:p>
    <w:p w:rsidR="00DA3417" w:rsidRPr="002C5662" w:rsidRDefault="00DA3417" w:rsidP="00DA3417">
      <w:pPr>
        <w:pStyle w:val="Cabealho"/>
        <w:rPr>
          <w:rFonts w:ascii="Arial" w:hAnsi="Arial" w:cs="Arial"/>
        </w:rPr>
      </w:pPr>
    </w:p>
    <w:p w:rsidR="00DA3417" w:rsidRDefault="004E3C8C" w:rsidP="00DA3417">
      <w:pPr>
        <w:pStyle w:val="Cabealho"/>
        <w:rPr>
          <w:rFonts w:ascii="Arial" w:hAnsi="Arial" w:cs="Arial"/>
        </w:rPr>
      </w:pPr>
      <w:r w:rsidRPr="002C5662">
        <w:rPr>
          <w:rFonts w:ascii="Arial" w:hAnsi="Arial" w:cs="Arial"/>
        </w:rPr>
        <w:t>Senhor Presidente</w:t>
      </w:r>
    </w:p>
    <w:p w:rsidR="00DA3417" w:rsidRDefault="00DA3417" w:rsidP="00DA3417">
      <w:pPr>
        <w:pStyle w:val="Cabealho"/>
        <w:rPr>
          <w:rFonts w:ascii="Arial" w:hAnsi="Arial" w:cs="Arial"/>
        </w:rPr>
      </w:pPr>
    </w:p>
    <w:p w:rsidR="00DA3417" w:rsidRDefault="00DA3417" w:rsidP="00DA3417">
      <w:pPr>
        <w:pStyle w:val="Cabealho"/>
        <w:rPr>
          <w:rFonts w:ascii="Arial" w:hAnsi="Arial" w:cs="Arial"/>
        </w:rPr>
      </w:pPr>
    </w:p>
    <w:p w:rsidR="00DA3417" w:rsidRPr="00FF1A95" w:rsidRDefault="004E3C8C" w:rsidP="00E1439D">
      <w:pPr>
        <w:widowControl w:val="0"/>
        <w:jc w:val="both"/>
        <w:rPr>
          <w:rFonts w:ascii="Arial" w:hAnsi="Arial" w:cs="Arial"/>
        </w:rPr>
      </w:pPr>
      <w:r w:rsidRPr="00FF1A95">
        <w:rPr>
          <w:rFonts w:ascii="Arial" w:hAnsi="Arial" w:cs="Arial"/>
        </w:rPr>
        <w:t>Dirigimo-nos a este Legislativo, solicitando que os senhores vereadores analise</w:t>
      </w:r>
      <w:r>
        <w:rPr>
          <w:rFonts w:ascii="Arial" w:hAnsi="Arial" w:cs="Arial"/>
        </w:rPr>
        <w:t>m</w:t>
      </w:r>
      <w:r w:rsidRPr="00FF1A95">
        <w:rPr>
          <w:rFonts w:ascii="Arial" w:hAnsi="Arial" w:cs="Arial"/>
        </w:rPr>
        <w:t xml:space="preserve"> e proceda</w:t>
      </w:r>
      <w:r>
        <w:rPr>
          <w:rFonts w:ascii="Arial" w:hAnsi="Arial" w:cs="Arial"/>
        </w:rPr>
        <w:t>m</w:t>
      </w:r>
      <w:r w:rsidRPr="00FF1A95">
        <w:rPr>
          <w:rFonts w:ascii="Arial" w:hAnsi="Arial" w:cs="Arial"/>
        </w:rPr>
        <w:t xml:space="preserve"> a aprovação do projeto em apreço, </w:t>
      </w:r>
      <w:r w:rsidRPr="00FF1A95">
        <w:rPr>
          <w:rFonts w:ascii="Arial" w:hAnsi="Arial" w:cs="Arial"/>
          <w:b/>
          <w:u w:val="single"/>
        </w:rPr>
        <w:t xml:space="preserve">em </w:t>
      </w:r>
      <w:r>
        <w:rPr>
          <w:rFonts w:ascii="Arial" w:hAnsi="Arial" w:cs="Arial"/>
          <w:b/>
          <w:u w:val="single"/>
        </w:rPr>
        <w:t>regime de urgência</w:t>
      </w:r>
      <w:r w:rsidRPr="00FF1A95">
        <w:rPr>
          <w:rFonts w:ascii="Arial" w:hAnsi="Arial" w:cs="Arial"/>
          <w:b/>
          <w:u w:val="single"/>
        </w:rPr>
        <w:t>.</w:t>
      </w:r>
    </w:p>
    <w:p w:rsidR="00DA3417" w:rsidRPr="00FF1A95" w:rsidRDefault="00DA3417" w:rsidP="00E1439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3686"/>
        <w:jc w:val="both"/>
        <w:rPr>
          <w:rFonts w:ascii="Arial" w:hAnsi="Arial" w:cs="Arial"/>
        </w:rPr>
      </w:pPr>
    </w:p>
    <w:p w:rsidR="00DA3417" w:rsidRDefault="004E3C8C" w:rsidP="00E143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referido projeto </w:t>
      </w:r>
      <w:r w:rsidRPr="002C5662">
        <w:rPr>
          <w:rFonts w:ascii="Arial" w:hAnsi="Arial" w:cs="Arial"/>
        </w:rPr>
        <w:t xml:space="preserve">dispõe sobre a </w:t>
      </w:r>
      <w:r w:rsidRPr="00F74B49">
        <w:rPr>
          <w:rFonts w:ascii="Arial" w:hAnsi="Arial" w:cs="Arial"/>
        </w:rPr>
        <w:t xml:space="preserve">Alteração </w:t>
      </w:r>
      <w:r w:rsidRPr="002C5662">
        <w:rPr>
          <w:rFonts w:ascii="Arial" w:hAnsi="Arial" w:cs="Arial"/>
        </w:rPr>
        <w:t xml:space="preserve">na Lei </w:t>
      </w:r>
      <w:r w:rsidR="009C07C5">
        <w:rPr>
          <w:rFonts w:ascii="Arial" w:hAnsi="Arial" w:cs="Arial"/>
        </w:rPr>
        <w:t>nº</w:t>
      </w:r>
      <w:r w:rsidRPr="002C5662">
        <w:rPr>
          <w:rFonts w:ascii="Arial" w:hAnsi="Arial" w:cs="Arial"/>
        </w:rPr>
        <w:t xml:space="preserve">. 5387 de 07 de agosto de 2019, que regulamenta, nos </w:t>
      </w:r>
      <w:r w:rsidRPr="002C5662">
        <w:rPr>
          <w:rFonts w:ascii="Arial" w:hAnsi="Arial" w:cs="Arial"/>
        </w:rPr>
        <w:t>termos do § 6º do artigo 156 da Lei Complementar n. 122, de 9 de agosto de 2017, o Sistema de Estradas Rurais Municipais - Mapa PD32 e, dá outras providências.</w:t>
      </w:r>
    </w:p>
    <w:p w:rsidR="00DA3417" w:rsidRPr="002C5662" w:rsidRDefault="00DA3417" w:rsidP="00E1439D">
      <w:pPr>
        <w:jc w:val="both"/>
        <w:rPr>
          <w:rFonts w:ascii="Arial" w:hAnsi="Arial" w:cs="Arial"/>
        </w:rPr>
      </w:pPr>
    </w:p>
    <w:p w:rsidR="00DA3417" w:rsidRDefault="004E3C8C" w:rsidP="00E1439D">
      <w:pPr>
        <w:jc w:val="both"/>
        <w:rPr>
          <w:rFonts w:ascii="Arial" w:hAnsi="Arial" w:cs="Arial"/>
        </w:rPr>
      </w:pPr>
      <w:r w:rsidRPr="002C5662">
        <w:rPr>
          <w:rFonts w:ascii="Arial" w:hAnsi="Arial" w:cs="Arial"/>
        </w:rPr>
        <w:t xml:space="preserve">O presente Projeto de Lei tem por objetivo adequar à Lei </w:t>
      </w:r>
      <w:r w:rsidR="009C07C5">
        <w:rPr>
          <w:rFonts w:ascii="Arial" w:hAnsi="Arial" w:cs="Arial"/>
        </w:rPr>
        <w:t>nº</w:t>
      </w:r>
      <w:r w:rsidRPr="002C5662">
        <w:rPr>
          <w:rFonts w:ascii="Arial" w:hAnsi="Arial" w:cs="Arial"/>
        </w:rPr>
        <w:t>. 5387, de 07 de agosto de 2019, que</w:t>
      </w:r>
      <w:r w:rsidRPr="002C5662">
        <w:rPr>
          <w:rFonts w:ascii="Arial" w:hAnsi="Arial" w:cs="Arial"/>
        </w:rPr>
        <w:t xml:space="preserve"> “Regulamenta, nos termos do § 6º do artigo 156 da Lei Complementar n. 122, de 9 de agosto de 2017, o Sistema de Estradas Rurais Municipais - Mapa PD32”.</w:t>
      </w:r>
    </w:p>
    <w:p w:rsidR="00DA3417" w:rsidRPr="002C5662" w:rsidRDefault="00DA3417" w:rsidP="00E1439D">
      <w:pPr>
        <w:jc w:val="both"/>
        <w:rPr>
          <w:rFonts w:ascii="Arial" w:hAnsi="Arial" w:cs="Arial"/>
        </w:rPr>
      </w:pPr>
    </w:p>
    <w:p w:rsidR="00DA3417" w:rsidRDefault="004E3C8C" w:rsidP="00E143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 a vigência da Lei nº</w:t>
      </w:r>
      <w:r w:rsidRPr="002C5662">
        <w:rPr>
          <w:rFonts w:ascii="Arial" w:hAnsi="Arial" w:cs="Arial"/>
        </w:rPr>
        <w:t>. 5387 de 07 de agosto de 2019, observou-se a necessidade de ajustes pontuais</w:t>
      </w:r>
      <w:r w:rsidRPr="002C5662">
        <w:rPr>
          <w:rFonts w:ascii="Arial" w:hAnsi="Arial" w:cs="Arial"/>
        </w:rPr>
        <w:t xml:space="preserve"> de traçados do Sistema de Estradas Rurais Municipais.</w:t>
      </w:r>
    </w:p>
    <w:p w:rsidR="00DA3417" w:rsidRPr="002C5662" w:rsidRDefault="004E3C8C" w:rsidP="00E1439D">
      <w:pPr>
        <w:tabs>
          <w:tab w:val="left" w:pos="55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A3417" w:rsidRDefault="004E3C8C" w:rsidP="00E1439D">
      <w:pPr>
        <w:ind w:right="141"/>
        <w:jc w:val="both"/>
        <w:rPr>
          <w:rFonts w:ascii="Arial" w:hAnsi="Arial" w:cs="Arial"/>
        </w:rPr>
      </w:pPr>
      <w:r w:rsidRPr="002C5662">
        <w:rPr>
          <w:rFonts w:ascii="Arial" w:hAnsi="Arial" w:cs="Arial"/>
        </w:rPr>
        <w:t>Desta forma, a proposta é adequar pont</w:t>
      </w:r>
      <w:r>
        <w:rPr>
          <w:rFonts w:ascii="Arial" w:hAnsi="Arial" w:cs="Arial"/>
        </w:rPr>
        <w:t xml:space="preserve">ualmente a Lei </w:t>
      </w:r>
      <w:r w:rsidR="009C07C5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. 5387 de 07 de </w:t>
      </w:r>
      <w:r w:rsidRPr="002C5662">
        <w:rPr>
          <w:rFonts w:ascii="Arial" w:hAnsi="Arial" w:cs="Arial"/>
        </w:rPr>
        <w:t>agosto de</w:t>
      </w:r>
      <w:r>
        <w:rPr>
          <w:rFonts w:ascii="Arial" w:hAnsi="Arial" w:cs="Arial"/>
        </w:rPr>
        <w:t xml:space="preserve"> </w:t>
      </w:r>
      <w:r w:rsidRPr="00ED3533">
        <w:rPr>
          <w:rFonts w:ascii="Arial" w:hAnsi="Arial" w:cs="Arial"/>
        </w:rPr>
        <w:t>com o intuito de proporcionar maior segurança e conforto aos usuários do Sistema de Estradas Rurais Municipais.</w:t>
      </w:r>
    </w:p>
    <w:p w:rsidR="00DA3417" w:rsidRPr="00ED3533" w:rsidRDefault="00DA3417" w:rsidP="00E1439D">
      <w:pPr>
        <w:jc w:val="both"/>
        <w:rPr>
          <w:rFonts w:ascii="Arial" w:hAnsi="Arial" w:cs="Arial"/>
        </w:rPr>
      </w:pPr>
    </w:p>
    <w:p w:rsidR="00DA3417" w:rsidRDefault="004E3C8C" w:rsidP="00E1439D">
      <w:pPr>
        <w:tabs>
          <w:tab w:val="left" w:pos="1701"/>
        </w:tabs>
        <w:jc w:val="both"/>
        <w:rPr>
          <w:rFonts w:ascii="Arial" w:hAnsi="Arial" w:cs="Arial"/>
        </w:rPr>
      </w:pPr>
      <w:r w:rsidRPr="002C5662">
        <w:rPr>
          <w:rFonts w:ascii="Arial" w:hAnsi="Arial" w:cs="Arial"/>
        </w:rPr>
        <w:t>Impor</w:t>
      </w:r>
      <w:r w:rsidRPr="002C5662">
        <w:rPr>
          <w:rFonts w:ascii="Arial" w:hAnsi="Arial" w:cs="Arial"/>
        </w:rPr>
        <w:t>tante destacar que o Mapa PD32 está sendo alterado nesse Projeto de Lei, as mudanças contemplam supressões, adições e readequações de traçados no Sistema de Estradas Rurais Municipais.</w:t>
      </w:r>
    </w:p>
    <w:p w:rsidR="00DA3417" w:rsidRPr="002C5662" w:rsidRDefault="00DA3417" w:rsidP="00E1439D">
      <w:pPr>
        <w:jc w:val="both"/>
        <w:rPr>
          <w:rFonts w:ascii="Arial" w:hAnsi="Arial" w:cs="Arial"/>
        </w:rPr>
      </w:pPr>
    </w:p>
    <w:p w:rsidR="00DA3417" w:rsidRPr="002C5662" w:rsidRDefault="004E3C8C" w:rsidP="00E1439D">
      <w:pPr>
        <w:jc w:val="both"/>
        <w:rPr>
          <w:rFonts w:ascii="Arial" w:hAnsi="Arial" w:cs="Arial"/>
        </w:rPr>
      </w:pPr>
      <w:r w:rsidRPr="002C5662">
        <w:rPr>
          <w:rFonts w:ascii="Arial" w:hAnsi="Arial" w:cs="Arial"/>
        </w:rPr>
        <w:t>Portanto, entendo ser de sumo interesse para o Município a aprovação d</w:t>
      </w:r>
      <w:r w:rsidRPr="002C5662">
        <w:rPr>
          <w:rFonts w:ascii="Arial" w:hAnsi="Arial" w:cs="Arial"/>
        </w:rPr>
        <w:t xml:space="preserve">este Projeto de Lei, motivo pelo qual submeto seus termos a juízo dessa colenda Câmara Municipal. </w:t>
      </w:r>
    </w:p>
    <w:p w:rsidR="00DA3417" w:rsidRDefault="00DA3417" w:rsidP="00E1439D">
      <w:pPr>
        <w:ind w:left="720"/>
        <w:rPr>
          <w:rFonts w:ascii="Arial" w:hAnsi="Arial" w:cs="Arial"/>
        </w:rPr>
      </w:pPr>
    </w:p>
    <w:p w:rsidR="00E1439D" w:rsidRDefault="00E1439D" w:rsidP="00E1439D">
      <w:pPr>
        <w:ind w:left="720"/>
        <w:rPr>
          <w:rFonts w:ascii="Arial" w:hAnsi="Arial" w:cs="Arial"/>
        </w:rPr>
      </w:pPr>
    </w:p>
    <w:p w:rsidR="00DA3417" w:rsidRDefault="004E3C8C" w:rsidP="00DA3417">
      <w:pPr>
        <w:rPr>
          <w:rFonts w:ascii="Arial" w:hAnsi="Arial" w:cs="Arial"/>
        </w:rPr>
      </w:pPr>
      <w:r>
        <w:rPr>
          <w:rFonts w:ascii="Arial" w:hAnsi="Arial" w:cs="Arial"/>
        </w:rPr>
        <w:t>Atenciosamente</w:t>
      </w:r>
    </w:p>
    <w:p w:rsidR="00DA3417" w:rsidRDefault="00DA3417" w:rsidP="00DA3417">
      <w:pPr>
        <w:rPr>
          <w:rFonts w:ascii="Arial" w:hAnsi="Arial" w:cs="Arial"/>
        </w:rPr>
      </w:pPr>
    </w:p>
    <w:p w:rsidR="00E1439D" w:rsidRDefault="00E1439D" w:rsidP="00DA3417">
      <w:pPr>
        <w:rPr>
          <w:rFonts w:ascii="Arial" w:hAnsi="Arial" w:cs="Arial"/>
        </w:rPr>
      </w:pPr>
    </w:p>
    <w:p w:rsidR="00DA3417" w:rsidRDefault="00DA3417" w:rsidP="00DA3417">
      <w:pPr>
        <w:rPr>
          <w:rFonts w:ascii="Arial" w:hAnsi="Arial" w:cs="Arial"/>
        </w:rPr>
      </w:pPr>
    </w:p>
    <w:p w:rsidR="00DA3417" w:rsidRPr="00F74B49" w:rsidRDefault="004E3C8C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Lucas Gibin Seren</w:t>
      </w:r>
    </w:p>
    <w:p w:rsidR="00DA3417" w:rsidRPr="00F74B49" w:rsidRDefault="004E3C8C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Prefeito Municipal</w:t>
      </w:r>
    </w:p>
    <w:p w:rsidR="00E1439D" w:rsidRDefault="00E1439D" w:rsidP="00DA3417">
      <w:pPr>
        <w:tabs>
          <w:tab w:val="left" w:pos="6120"/>
        </w:tabs>
        <w:ind w:left="720"/>
        <w:rPr>
          <w:rFonts w:ascii="Arial" w:hAnsi="Arial" w:cs="Arial"/>
          <w:b/>
        </w:rPr>
      </w:pPr>
    </w:p>
    <w:p w:rsidR="00DA3417" w:rsidRDefault="004E3C8C" w:rsidP="00DA3417">
      <w:pPr>
        <w:tabs>
          <w:tab w:val="left" w:pos="61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DA3417" w:rsidRDefault="00DA3417" w:rsidP="00DA3417">
      <w:pPr>
        <w:ind w:left="720"/>
        <w:rPr>
          <w:rFonts w:ascii="Arial" w:hAnsi="Arial" w:cs="Arial"/>
        </w:rPr>
      </w:pPr>
    </w:p>
    <w:p w:rsidR="00DA3417" w:rsidRPr="00F74B49" w:rsidRDefault="004E3C8C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A Sua Excelência o Senhor</w:t>
      </w:r>
    </w:p>
    <w:p w:rsidR="00DA3417" w:rsidRPr="00F74B49" w:rsidRDefault="004E3C8C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Dr. Edgar Cheli Junior</w:t>
      </w:r>
    </w:p>
    <w:p w:rsidR="00DA3417" w:rsidRPr="00F74B49" w:rsidRDefault="004E3C8C" w:rsidP="00DA3417">
      <w:pPr>
        <w:rPr>
          <w:rFonts w:ascii="Arial" w:hAnsi="Arial" w:cs="Arial"/>
          <w:b/>
        </w:rPr>
      </w:pPr>
      <w:r w:rsidRPr="00F74B49">
        <w:rPr>
          <w:rFonts w:ascii="Arial" w:hAnsi="Arial" w:cs="Arial"/>
          <w:b/>
        </w:rPr>
        <w:t>Presidente da Câmara Municipal de Bebedouro</w:t>
      </w:r>
    </w:p>
    <w:p w:rsidR="00DA3417" w:rsidRDefault="004E3C8C">
      <w:r w:rsidRPr="00F74B49">
        <w:rPr>
          <w:rFonts w:ascii="Arial" w:hAnsi="Arial" w:cs="Arial"/>
          <w:b/>
          <w:u w:val="single"/>
        </w:rPr>
        <w:t>Bebedouro-SP</w:t>
      </w:r>
      <w:r w:rsidRPr="00F74B49">
        <w:rPr>
          <w:rFonts w:ascii="Arial" w:hAnsi="Arial" w:cs="Arial"/>
          <w:b/>
        </w:rPr>
        <w:t>.</w:t>
      </w:r>
    </w:p>
    <w:sectPr w:rsidR="00DA3417" w:rsidSect="008A6D55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C8C" w:rsidRDefault="004E3C8C">
      <w:r>
        <w:separator/>
      </w:r>
    </w:p>
  </w:endnote>
  <w:endnote w:type="continuationSeparator" w:id="0">
    <w:p w:rsidR="004E3C8C" w:rsidRDefault="004E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771" w:rsidRPr="00F8270A" w:rsidRDefault="004E3C8C" w:rsidP="00CC2596">
    <w:pPr>
      <w:pStyle w:val="Rodap"/>
      <w:jc w:val="center"/>
      <w:rPr>
        <w:i/>
      </w:rPr>
    </w:pPr>
    <w:r w:rsidRPr="00F8270A">
      <w:rPr>
        <w:i/>
      </w:rPr>
      <w:t>“Deus Seja Louvado.”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C8C" w:rsidRDefault="004E3C8C">
      <w:r>
        <w:separator/>
      </w:r>
    </w:p>
  </w:footnote>
  <w:footnote w:type="continuationSeparator" w:id="0">
    <w:p w:rsidR="004E3C8C" w:rsidRDefault="004E3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771" w:rsidRDefault="004E3C8C" w:rsidP="00CC2596">
    <w:pPr>
      <w:pStyle w:val="Cabealho"/>
      <w:jc w:val="center"/>
    </w:pPr>
    <w:r w:rsidRPr="00781A40">
      <w:rPr>
        <w:noProof/>
      </w:rPr>
      <w:drawing>
        <wp:inline distT="0" distB="0" distL="0" distR="0">
          <wp:extent cx="5400675" cy="1095375"/>
          <wp:effectExtent l="0" t="0" r="9525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41222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1771" w:rsidRPr="00F8270A" w:rsidRDefault="004E3C8C" w:rsidP="00CC2596">
    <w:pPr>
      <w:pStyle w:val="Cabealho"/>
      <w:jc w:val="center"/>
    </w:pPr>
    <w:r w:rsidRPr="00F8270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17"/>
    <w:rsid w:val="002C5662"/>
    <w:rsid w:val="00314335"/>
    <w:rsid w:val="00347FB6"/>
    <w:rsid w:val="004E3C8C"/>
    <w:rsid w:val="005903CF"/>
    <w:rsid w:val="00744D74"/>
    <w:rsid w:val="00790CD7"/>
    <w:rsid w:val="007D33C9"/>
    <w:rsid w:val="008374D0"/>
    <w:rsid w:val="008A6D55"/>
    <w:rsid w:val="0098646D"/>
    <w:rsid w:val="009C07C5"/>
    <w:rsid w:val="009D40E3"/>
    <w:rsid w:val="00AB498D"/>
    <w:rsid w:val="00BD1771"/>
    <w:rsid w:val="00C21E69"/>
    <w:rsid w:val="00C56F72"/>
    <w:rsid w:val="00CC2596"/>
    <w:rsid w:val="00CF3495"/>
    <w:rsid w:val="00DA3417"/>
    <w:rsid w:val="00DE1013"/>
    <w:rsid w:val="00E1439D"/>
    <w:rsid w:val="00E3290C"/>
    <w:rsid w:val="00ED3533"/>
    <w:rsid w:val="00F74B49"/>
    <w:rsid w:val="00F8270A"/>
    <w:rsid w:val="00FB4AE8"/>
    <w:rsid w:val="00FF1A95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CA50"/>
  <w15:chartTrackingRefBased/>
  <w15:docId w15:val="{AB1E296C-72F3-40BA-A774-8CD2930F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A34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4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DA34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A34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A3417"/>
    <w:pPr>
      <w:jc w:val="center"/>
    </w:pPr>
    <w:rPr>
      <w:rFonts w:ascii="Arial" w:hAnsi="Arial" w:cs="Arial"/>
      <w:b/>
      <w:bCs/>
      <w:sz w:val="32"/>
      <w:u w:val="single"/>
    </w:rPr>
  </w:style>
  <w:style w:type="character" w:customStyle="1" w:styleId="TtuloChar">
    <w:name w:val="Título Char"/>
    <w:basedOn w:val="Fontepargpadro"/>
    <w:link w:val="Ttulo"/>
    <w:rsid w:val="00DA3417"/>
    <w:rPr>
      <w:rFonts w:ascii="Arial" w:eastAsia="Times New Roman" w:hAnsi="Arial" w:cs="Arial"/>
      <w:b/>
      <w:bCs/>
      <w:sz w:val="32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2099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Ivanira de Souza</dc:creator>
  <cp:lastModifiedBy>Camara</cp:lastModifiedBy>
  <cp:revision>4</cp:revision>
  <dcterms:created xsi:type="dcterms:W3CDTF">2023-02-07T17:02:00Z</dcterms:created>
  <dcterms:modified xsi:type="dcterms:W3CDTF">2023-02-14T16:52:00Z</dcterms:modified>
</cp:coreProperties>
</file>