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404" w:rsidRPr="00B46B85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46B85">
        <w:rPr>
          <w:rFonts w:asciiTheme="minorHAnsi" w:hAnsiTheme="minorHAnsi" w:cstheme="minorHAnsi"/>
          <w:b/>
          <w:sz w:val="28"/>
          <w:szCs w:val="28"/>
          <w:u w:val="single"/>
        </w:rPr>
        <w:t>REQUERIMENTO Nº 1/2023</w:t>
      </w:r>
    </w:p>
    <w:p w:rsidR="00E9332E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B46B85" w:rsidP="00C47404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B46B85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B46B85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C47404" w:rsidRPr="00B46B85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30D4" w:rsidRPr="00B46B85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que a Emenda Constitucional nº 120, de 5 de</w:t>
      </w:r>
      <w:r w:rsidRPr="00B46B85">
        <w:rPr>
          <w:rFonts w:asciiTheme="minorHAnsi" w:hAnsiTheme="minorHAnsi" w:cstheme="minorHAnsi"/>
          <w:sz w:val="28"/>
          <w:szCs w:val="28"/>
        </w:rPr>
        <w:br/>
        <w:t>maio de 2022, que acrescenta §§ 7º, 8º, 9º, 10 e 11 ao art. 198 da Constituição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Federal, para dispor sobre a responsabilidade financeira da União, corresponsável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pelo Sistema Único de Saúde (SUS), na política remuneratória e na valorização dos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profissionais que exercem atividades de agente comunitário de saúde e de agente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combate às endemias, estabelece que: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030D4" w:rsidRPr="00B46B85" w:rsidP="001030D4">
      <w:pPr>
        <w:keepNext/>
        <w:ind w:left="1134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br/>
        <w:t>“§ 7º O vencimento dos agentes comunitários de saúde e dos agentes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combate às endemias fica sob responsabilidade da União, e cabe aos Estados,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ao Distrito Federal e aos Municípios estabelecer, além de outros consectários 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vantagens, incentivos, auxílios, gratificações e indenizações, a fim de valorizar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o trabalho desses profissionais.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030D4" w:rsidRPr="00B46B85" w:rsidP="001030D4">
      <w:pPr>
        <w:keepNext/>
        <w:ind w:left="1134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§ 8º Os recursos destinados ao pagamento do vencimento dos agentes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comunitários de saúde e dos agentes de combate às endemias serão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consignados no orçamento geral da União com dotação própria e exclusiva.</w:t>
      </w:r>
    </w:p>
    <w:p w:rsidR="001030D4" w:rsidRPr="00B46B85" w:rsidP="001030D4">
      <w:pPr>
        <w:keepNext/>
        <w:ind w:left="1134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§ 9º O vencimento dos agentes comunitários de saúde e dos agentes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combate às endemias não será inferior a 2 (dois) salários mínimos, repassados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pela União aos Municípios, aos Estados e ao Distrito Federal.</w:t>
      </w:r>
    </w:p>
    <w:p w:rsidR="001030D4" w:rsidRPr="00B46B85" w:rsidP="001030D4">
      <w:pPr>
        <w:keepNext/>
        <w:ind w:left="1134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§ 10. Os agentes comunitários de saúde e os agentes de combate às endemias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terão também, em razão dos riscos inerentes às funções desempenhadas,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aposentadoria especial e, somado aos seus vencimentos, adicional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insalubridade.</w:t>
      </w:r>
    </w:p>
    <w:p w:rsidR="001030D4" w:rsidRPr="00B46B85" w:rsidP="001030D4">
      <w:pPr>
        <w:keepNext/>
        <w:ind w:left="1134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§ 11. Os recursos financeiros repassados pela União aos Estados, ao Distrito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Federal e aos Municípios para pagamento do vencimento ou de qualquer outra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vantagem dos agentes comunitários de saúde e dos agentes de combate às</w:t>
      </w:r>
      <w:r w:rsidRPr="00B46B85">
        <w:rPr>
          <w:rFonts w:asciiTheme="minorHAnsi" w:hAnsiTheme="minorHAnsi" w:cstheme="minorHAnsi"/>
          <w:sz w:val="28"/>
          <w:szCs w:val="28"/>
        </w:rPr>
        <w:br/>
      </w:r>
      <w:r w:rsidRPr="00B46B85">
        <w:rPr>
          <w:rFonts w:asciiTheme="minorHAnsi" w:hAnsiTheme="minorHAnsi" w:cstheme="minorHAnsi"/>
          <w:sz w:val="28"/>
          <w:szCs w:val="28"/>
        </w:rPr>
        <w:t>endemias não serão objeto de inclusão no cálculo para fins do limite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 xml:space="preserve">despesa com pessoal." </w:t>
      </w:r>
    </w:p>
    <w:p w:rsidR="0091049B" w:rsidRPr="00B46B85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br/>
      </w:r>
      <w:r w:rsidRPr="00B46B8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também o disposto na Portaria GM/MS nº 261,</w:t>
      </w:r>
      <w:r w:rsidRPr="00B46B85">
        <w:rPr>
          <w:rFonts w:asciiTheme="minorHAnsi" w:hAnsiTheme="minorHAnsi" w:cstheme="minorHAnsi"/>
          <w:sz w:val="28"/>
          <w:szCs w:val="28"/>
        </w:rPr>
        <w:br/>
        <w:t>de 8 de fevereiro de 2022, que divulga os montantes anuais de referência destinados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ao cofinanciamento federal de recursos do Bloco de Manutenção das Ações 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Serviços Públicos de Saúde no Grupo de Atenção Primária a serem repassados aos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estados, ao Distrito Federal e aos municípios no ano de 2022;</w:t>
      </w:r>
    </w:p>
    <w:p w:rsidR="00C027BA" w:rsidRPr="00B46B85" w:rsidP="00C027BA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C027BA" w:rsidRPr="00B46B85" w:rsidP="00C027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B46B8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CONSIDERANDO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que 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Ministério da Saúde efetiva a transferência de incentivo financeiro vinculado à atuação do ACS/ACE, tornando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efetivo a partir da Portaria nº 1.761/07, sendo reeditado anualmente Portarias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para esta finalidade;</w:t>
      </w:r>
    </w:p>
    <w:p w:rsidR="00562A4E" w:rsidRPr="00B46B85" w:rsidP="00C027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62A4E" w:rsidRPr="00B46B85" w:rsidP="00562A4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B46B8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CONSIDERANDO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entro dessas portarias editadas anualmente, ressalta-se o estímulo do Ministério da Saúde a esses profissionai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com o Incentivo Adicional, independentemente do 13º salário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562A4E" w:rsidRPr="00B46B85" w:rsidP="00562A4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62A4E" w:rsidRPr="00B46B85" w:rsidP="00562A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CONSIDERANDO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gestor deverá efetuar o pagamento do 13º salário e repassar a parcela denominada de Incentivo Adicional aos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Agentes Comunitários de Saúde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1030D4" w:rsidRPr="00B46B85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Pr="00B46B85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 xml:space="preserve">que está Edil quando questionada por </w:t>
      </w:r>
      <w:r w:rsidRPr="00B46B85">
        <w:rPr>
          <w:rFonts w:asciiTheme="minorHAnsi" w:hAnsiTheme="minorHAnsi" w:cstheme="minorHAnsi"/>
          <w:sz w:val="28"/>
          <w:szCs w:val="28"/>
        </w:rPr>
        <w:t>estes servidores</w:t>
      </w:r>
      <w:r w:rsidRPr="00B46B85">
        <w:rPr>
          <w:rFonts w:asciiTheme="minorHAnsi" w:hAnsiTheme="minorHAnsi" w:cstheme="minorHAnsi"/>
          <w:sz w:val="28"/>
          <w:szCs w:val="28"/>
        </w:rPr>
        <w:t>, não sabe informar a destinação detalhada dessas verbas</w:t>
      </w:r>
      <w:r w:rsidRPr="00B46B85">
        <w:rPr>
          <w:rFonts w:asciiTheme="minorHAnsi" w:hAnsiTheme="minorHAnsi" w:cstheme="minorHAnsi"/>
          <w:sz w:val="28"/>
          <w:szCs w:val="28"/>
        </w:rPr>
        <w:t xml:space="preserve"> e se o município vem recebendo estas verbas</w:t>
      </w:r>
      <w:r w:rsidRPr="00B46B85">
        <w:rPr>
          <w:rFonts w:asciiTheme="minorHAnsi" w:hAnsiTheme="minorHAnsi" w:cstheme="minorHAnsi"/>
          <w:sz w:val="28"/>
          <w:szCs w:val="28"/>
        </w:rPr>
        <w:t>;</w:t>
      </w:r>
    </w:p>
    <w:p w:rsidR="00C47404" w:rsidRPr="00B46B85" w:rsidP="00C47404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1030D4" w:rsidRPr="00B46B85" w:rsidP="001030D4">
      <w:pPr>
        <w:jc w:val="both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que oficie ao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46B85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B46B8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e à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46B85">
        <w:rPr>
          <w:rFonts w:asciiTheme="minorHAnsi" w:hAnsiTheme="minorHAnsi" w:cstheme="minorHAnsi"/>
          <w:b/>
          <w:bCs/>
          <w:sz w:val="28"/>
          <w:szCs w:val="28"/>
        </w:rPr>
        <w:t>Secretári</w:t>
      </w:r>
      <w:r w:rsidRPr="00B46B85" w:rsidR="00C959C7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B46B85">
        <w:rPr>
          <w:rFonts w:asciiTheme="minorHAnsi" w:hAnsiTheme="minorHAnsi" w:cstheme="minorHAnsi"/>
          <w:b/>
          <w:bCs/>
          <w:sz w:val="28"/>
          <w:szCs w:val="28"/>
        </w:rPr>
        <w:t xml:space="preserve"> Municipal de Saúde</w:t>
      </w:r>
      <w:r w:rsidRPr="00B46B8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após as alterações trazidas pela Resolução n° 188/2022 à Resolução n° 64/2002, para </w:t>
      </w:r>
      <w:r w:rsidRPr="00B46B85">
        <w:rPr>
          <w:rFonts w:asciiTheme="minorHAnsi" w:hAnsiTheme="minorHAnsi" w:cstheme="minorHAnsi"/>
          <w:sz w:val="28"/>
          <w:szCs w:val="28"/>
        </w:rPr>
        <w:t>que respondam aos seguintes questionamentos dentro do prazo regimental:</w:t>
      </w:r>
    </w:p>
    <w:p w:rsidR="001030D4" w:rsidRPr="00B46B85" w:rsidP="001030D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1 </w:t>
      </w:r>
      <w:r w:rsidRPr="00B46B85">
        <w:rPr>
          <w:rFonts w:asciiTheme="minorHAnsi" w:hAnsiTheme="minorHAnsi" w:cstheme="minorHAnsi"/>
          <w:sz w:val="28"/>
          <w:szCs w:val="28"/>
        </w:rPr>
        <w:t>–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Diant</w:t>
      </w:r>
      <w:r w:rsidRPr="00B46B85">
        <w:rPr>
          <w:rFonts w:asciiTheme="minorHAnsi" w:hAnsiTheme="minorHAnsi" w:cstheme="minorHAnsi"/>
          <w:sz w:val="28"/>
          <w:szCs w:val="28"/>
        </w:rPr>
        <w:t>e</w:t>
      </w:r>
      <w:r w:rsidRPr="00B46B85">
        <w:rPr>
          <w:rFonts w:asciiTheme="minorHAnsi" w:hAnsiTheme="minorHAnsi" w:cstheme="minorHAnsi"/>
          <w:sz w:val="28"/>
          <w:szCs w:val="28"/>
        </w:rPr>
        <w:t xml:space="preserve"> da fixação do novo piso salarial dos agentes comunitários de saúde e dos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agentes de combate às endemias, mediante repasse da União,</w:t>
      </w:r>
      <w:r w:rsidRPr="00B46B85">
        <w:rPr>
          <w:rFonts w:asciiTheme="minorHAnsi" w:hAnsiTheme="minorHAnsi" w:cstheme="minorHAnsi"/>
          <w:sz w:val="28"/>
          <w:szCs w:val="28"/>
        </w:rPr>
        <w:t xml:space="preserve"> informe se</w:t>
      </w:r>
      <w:r w:rsidRPr="00B46B85">
        <w:rPr>
          <w:rFonts w:asciiTheme="minorHAnsi" w:hAnsiTheme="minorHAnsi" w:cstheme="minorHAnsi"/>
          <w:sz w:val="28"/>
          <w:szCs w:val="28"/>
        </w:rPr>
        <w:t xml:space="preserve"> a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União está repassando as respectivas verbas para o Município?</w:t>
      </w: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2 –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 A Prefeitura Municipal já tomou as providências necessárias para o</w:t>
      </w:r>
      <w:r w:rsidRPr="00B46B85" w:rsidR="001030D4">
        <w:rPr>
          <w:rFonts w:asciiTheme="minorHAnsi" w:hAnsiTheme="minorHAnsi" w:cstheme="minorHAnsi"/>
          <w:sz w:val="28"/>
          <w:szCs w:val="28"/>
        </w:rPr>
        <w:br/>
        <w:t>efetivo cumprimento ao disposto na Emenda Constitucional n° 120/2022 com relação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>ao piso salarial dos ACS e ACE?</w:t>
      </w: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3 –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 xml:space="preserve">Há </w:t>
      </w:r>
      <w:r w:rsidRPr="00B46B85" w:rsidR="001030D4">
        <w:rPr>
          <w:rFonts w:asciiTheme="minorHAnsi" w:hAnsiTheme="minorHAnsi" w:cstheme="minorHAnsi"/>
          <w:sz w:val="28"/>
          <w:szCs w:val="28"/>
        </w:rPr>
        <w:t>servidores que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exercem a função </w:t>
      </w:r>
      <w:r w:rsidRPr="00B46B85" w:rsidR="00C959C7">
        <w:rPr>
          <w:rFonts w:asciiTheme="minorHAnsi" w:hAnsiTheme="minorHAnsi" w:cstheme="minorHAnsi"/>
          <w:sz w:val="28"/>
          <w:szCs w:val="28"/>
        </w:rPr>
        <w:t xml:space="preserve">e 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recebem verbas de incentivo </w:t>
      </w:r>
      <w:r w:rsidRPr="00B46B85">
        <w:rPr>
          <w:rFonts w:asciiTheme="minorHAnsi" w:hAnsiTheme="minorHAnsi" w:cstheme="minorHAnsi"/>
          <w:sz w:val="28"/>
          <w:szCs w:val="28"/>
        </w:rPr>
        <w:t>ou nenhum servidor ainda recebe? Caso receba apresentar o nome do servidor e o valor pago.</w:t>
      </w: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4 – H</w:t>
      </w:r>
      <w:r w:rsidRPr="00B46B85" w:rsidR="001030D4">
        <w:rPr>
          <w:rFonts w:asciiTheme="minorHAnsi" w:hAnsiTheme="minorHAnsi" w:cstheme="minorHAnsi"/>
          <w:sz w:val="28"/>
          <w:szCs w:val="28"/>
        </w:rPr>
        <w:t>ouve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>repasse de verba ao Município referente a esse incentivo? Em caso afirmativo, qual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foi </w:t>
      </w:r>
      <w:r w:rsidRPr="00B46B85" w:rsidR="00C959C7">
        <w:rPr>
          <w:rFonts w:asciiTheme="minorHAnsi" w:hAnsiTheme="minorHAnsi" w:cstheme="minorHAnsi"/>
          <w:sz w:val="28"/>
          <w:szCs w:val="28"/>
        </w:rPr>
        <w:t xml:space="preserve">o </w:t>
      </w:r>
      <w:r w:rsidRPr="00B46B85" w:rsidR="001030D4">
        <w:rPr>
          <w:rFonts w:asciiTheme="minorHAnsi" w:hAnsiTheme="minorHAnsi" w:cstheme="minorHAnsi"/>
          <w:sz w:val="28"/>
          <w:szCs w:val="28"/>
        </w:rPr>
        <w:t>montante e sua utilização, e quais são os critérios para o recebimento do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>incentivo pelos ACS e ACE?</w:t>
      </w:r>
    </w:p>
    <w:p w:rsidR="001F09E8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5 –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Encaminhar</w:t>
      </w:r>
      <w:r w:rsidRPr="00B46B85" w:rsidR="001030D4">
        <w:rPr>
          <w:rFonts w:asciiTheme="minorHAnsi" w:hAnsiTheme="minorHAnsi" w:cstheme="minorHAnsi"/>
          <w:sz w:val="28"/>
          <w:szCs w:val="28"/>
        </w:rPr>
        <w:t xml:space="preserve"> o boletim de produção das ACS e ACE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1030D4">
        <w:rPr>
          <w:rFonts w:asciiTheme="minorHAnsi" w:hAnsiTheme="minorHAnsi" w:cstheme="minorHAnsi"/>
          <w:sz w:val="28"/>
          <w:szCs w:val="28"/>
        </w:rPr>
        <w:t>referentes anos de 2019, 2020, 2021 e 2022.</w:t>
      </w: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6 – Quantos servidores já pleitearam o pagamento do incentivo? Informar as datas de protocolo dos pedidos? Informar se algum pedido foi deferido? </w:t>
      </w:r>
      <w:r w:rsidRPr="00B46B85" w:rsidR="00C959C7">
        <w:rPr>
          <w:rFonts w:asciiTheme="minorHAnsi" w:hAnsiTheme="minorHAnsi" w:cstheme="minorHAnsi"/>
          <w:sz w:val="28"/>
          <w:szCs w:val="28"/>
        </w:rPr>
        <w:t>Caso haja o deferimento do pedido, i</w:t>
      </w:r>
      <w:r w:rsidRPr="00B46B85">
        <w:rPr>
          <w:rFonts w:asciiTheme="minorHAnsi" w:hAnsiTheme="minorHAnsi" w:cstheme="minorHAnsi"/>
          <w:sz w:val="28"/>
          <w:szCs w:val="28"/>
        </w:rPr>
        <w:t>nformar a data inicial de pagamento do benefício.</w:t>
      </w:r>
    </w:p>
    <w:p w:rsidR="00CA470C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7 – Caso os </w:t>
      </w:r>
      <w:r w:rsidRPr="00B46B85">
        <w:rPr>
          <w:rFonts w:asciiTheme="minorHAnsi" w:hAnsiTheme="minorHAnsi" w:cstheme="minorHAnsi"/>
          <w:sz w:val="28"/>
          <w:szCs w:val="28"/>
        </w:rPr>
        <w:t>ACS e ACE</w:t>
      </w:r>
      <w:r w:rsidRPr="00B46B85">
        <w:rPr>
          <w:rFonts w:asciiTheme="minorHAnsi" w:hAnsiTheme="minorHAnsi" w:cstheme="minorHAnsi"/>
          <w:sz w:val="28"/>
          <w:szCs w:val="28"/>
        </w:rPr>
        <w:t xml:space="preserve"> tenha deferido o pedido de pagamento do incentivo, como será procedido o pagamento dos valores devidos desde a entrada em vigência da Emenda Constitucional 120? </w:t>
      </w:r>
    </w:p>
    <w:p w:rsidR="00C959C7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>8 – Tendo em vista que a EC 120 previu a</w:t>
      </w:r>
      <w:r w:rsidRPr="00B46B85">
        <w:rPr>
          <w:rFonts w:asciiTheme="minorHAnsi" w:hAnsiTheme="minorHAnsi" w:cstheme="minorHAnsi"/>
          <w:sz w:val="28"/>
          <w:szCs w:val="28"/>
        </w:rPr>
        <w:t xml:space="preserve"> aposentadoria especial os ACS e ACE, </w:t>
      </w:r>
      <w:r w:rsidRPr="00B46B85">
        <w:rPr>
          <w:rFonts w:asciiTheme="minorHAnsi" w:hAnsiTheme="minorHAnsi" w:cstheme="minorHAnsi"/>
          <w:sz w:val="28"/>
          <w:szCs w:val="28"/>
        </w:rPr>
        <w:t xml:space="preserve">observando que deve ser </w:t>
      </w:r>
      <w:r w:rsidRPr="00B46B85">
        <w:rPr>
          <w:rFonts w:asciiTheme="minorHAnsi" w:hAnsiTheme="minorHAnsi" w:cstheme="minorHAnsi"/>
          <w:sz w:val="28"/>
          <w:szCs w:val="28"/>
        </w:rPr>
        <w:t>somado aos seus vencimentos</w:t>
      </w:r>
      <w:r w:rsidRPr="00B46B85">
        <w:rPr>
          <w:rFonts w:asciiTheme="minorHAnsi" w:hAnsiTheme="minorHAnsi" w:cstheme="minorHAnsi"/>
          <w:sz w:val="28"/>
          <w:szCs w:val="28"/>
        </w:rPr>
        <w:t xml:space="preserve"> o</w:t>
      </w:r>
      <w:r w:rsidRPr="00B46B85">
        <w:rPr>
          <w:rFonts w:asciiTheme="minorHAnsi" w:hAnsiTheme="minorHAnsi" w:cstheme="minorHAnsi"/>
          <w:sz w:val="28"/>
          <w:szCs w:val="28"/>
        </w:rPr>
        <w:t xml:space="preserve"> adicional de insalubridade</w:t>
      </w:r>
      <w:r w:rsidRPr="00B46B85">
        <w:rPr>
          <w:rFonts w:asciiTheme="minorHAnsi" w:hAnsiTheme="minorHAnsi" w:cstheme="minorHAnsi"/>
          <w:sz w:val="28"/>
          <w:szCs w:val="28"/>
        </w:rPr>
        <w:t>, este procedimento já vem sendo adotado pel</w:t>
      </w:r>
      <w:r w:rsidRPr="00B46B85" w:rsidR="00576BDA">
        <w:rPr>
          <w:rFonts w:asciiTheme="minorHAnsi" w:hAnsiTheme="minorHAnsi" w:cstheme="minorHAnsi"/>
          <w:sz w:val="28"/>
          <w:szCs w:val="28"/>
        </w:rPr>
        <w:t>a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576BDA">
        <w:rPr>
          <w:rFonts w:asciiTheme="minorHAnsi" w:hAnsiTheme="minorHAnsi" w:cstheme="minorHAnsi"/>
          <w:sz w:val="28"/>
          <w:szCs w:val="28"/>
        </w:rPr>
        <w:t>Prefeitura Municipal</w:t>
      </w:r>
      <w:r w:rsidRPr="00B46B85">
        <w:rPr>
          <w:rFonts w:asciiTheme="minorHAnsi" w:hAnsiTheme="minorHAnsi" w:cstheme="minorHAnsi"/>
          <w:sz w:val="28"/>
          <w:szCs w:val="28"/>
        </w:rPr>
        <w:t>?</w:t>
      </w:r>
      <w:r w:rsidRPr="00B46B85" w:rsidR="00576BDA">
        <w:rPr>
          <w:rFonts w:asciiTheme="minorHAnsi" w:hAnsiTheme="minorHAnsi" w:cstheme="minorHAnsi"/>
          <w:sz w:val="28"/>
          <w:szCs w:val="28"/>
        </w:rPr>
        <w:t xml:space="preserve"> </w:t>
      </w:r>
      <w:r w:rsidRPr="00B46B85" w:rsidR="00576BDA">
        <w:rPr>
          <w:rFonts w:asciiTheme="minorHAnsi" w:hAnsiTheme="minorHAnsi" w:cstheme="minorHAnsi"/>
          <w:sz w:val="28"/>
          <w:szCs w:val="28"/>
        </w:rPr>
        <w:t>Detalhar e encaminhar a documentação pertinente.</w:t>
      </w:r>
    </w:p>
    <w:p w:rsidR="00C959C7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9 - </w:t>
      </w:r>
      <w:r w:rsidRPr="00B46B85">
        <w:rPr>
          <w:rFonts w:asciiTheme="minorHAnsi" w:hAnsiTheme="minorHAnsi" w:cstheme="minorHAnsi"/>
          <w:sz w:val="28"/>
          <w:szCs w:val="28"/>
        </w:rPr>
        <w:t xml:space="preserve">Tendo em vista que </w:t>
      </w:r>
      <w:r w:rsidRPr="00B46B85">
        <w:rPr>
          <w:rFonts w:asciiTheme="minorHAnsi" w:hAnsiTheme="minorHAnsi" w:cstheme="minorHAnsi"/>
          <w:sz w:val="28"/>
          <w:szCs w:val="28"/>
        </w:rPr>
        <w:t>o</w:t>
      </w:r>
      <w:r w:rsidRPr="00B46B85">
        <w:rPr>
          <w:rFonts w:asciiTheme="minorHAnsi" w:hAnsiTheme="minorHAnsi" w:cstheme="minorHAnsi"/>
          <w:sz w:val="28"/>
          <w:szCs w:val="28"/>
        </w:rPr>
        <w:t xml:space="preserve">s recursos financeiros </w:t>
      </w:r>
      <w:r w:rsidRPr="00B46B85">
        <w:rPr>
          <w:rFonts w:asciiTheme="minorHAnsi" w:hAnsiTheme="minorHAnsi" w:cstheme="minorHAnsi"/>
          <w:sz w:val="28"/>
          <w:szCs w:val="28"/>
        </w:rPr>
        <w:t xml:space="preserve">que devem ser </w:t>
      </w:r>
      <w:r w:rsidRPr="00B46B85">
        <w:rPr>
          <w:rFonts w:asciiTheme="minorHAnsi" w:hAnsiTheme="minorHAnsi" w:cstheme="minorHAnsi"/>
          <w:sz w:val="28"/>
          <w:szCs w:val="28"/>
        </w:rPr>
        <w:t>repassados pela União aos Municípios para pagamento do vencimento ou de qualquer outra vantagem dos os ACS e ACE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hAnsiTheme="minorHAnsi" w:cstheme="minorHAnsi"/>
          <w:sz w:val="28"/>
          <w:szCs w:val="28"/>
        </w:rPr>
        <w:t>não serão objeto de inclusão no cálculo para fins do limite de despesa com pessoal</w:t>
      </w:r>
      <w:r w:rsidRPr="00B46B85">
        <w:rPr>
          <w:rFonts w:asciiTheme="minorHAnsi" w:hAnsiTheme="minorHAnsi" w:cstheme="minorHAnsi"/>
          <w:sz w:val="28"/>
          <w:szCs w:val="28"/>
        </w:rPr>
        <w:t>, isso vem sendo observado pela Prefeitura Municipal? Detalhar e encaminhar a documentação pertinente.</w:t>
      </w:r>
    </w:p>
    <w:p w:rsidR="00562A4E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10 –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Algum </w:t>
      </w:r>
      <w:r w:rsidRPr="00B46B85">
        <w:rPr>
          <w:rFonts w:asciiTheme="minorHAnsi" w:hAnsiTheme="minorHAnsi" w:cstheme="minorHAnsi"/>
          <w:sz w:val="28"/>
          <w:szCs w:val="28"/>
        </w:rPr>
        <w:t xml:space="preserve">ACS </w:t>
      </w:r>
      <w:r w:rsidRPr="00B46B85">
        <w:rPr>
          <w:rFonts w:asciiTheme="minorHAnsi" w:hAnsiTheme="minorHAnsi" w:cstheme="minorHAnsi"/>
          <w:sz w:val="28"/>
          <w:szCs w:val="28"/>
        </w:rPr>
        <w:t>ou</w:t>
      </w:r>
      <w:r w:rsidRPr="00B46B85">
        <w:rPr>
          <w:rFonts w:asciiTheme="minorHAnsi" w:hAnsiTheme="minorHAnsi" w:cstheme="minorHAnsi"/>
          <w:sz w:val="28"/>
          <w:szCs w:val="28"/>
        </w:rPr>
        <w:t xml:space="preserve"> ACE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recebeu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Incentivo Adicional, independentemente do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pagamento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13º salário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? Justificar e detalhar.</w:t>
      </w:r>
    </w:p>
    <w:p w:rsidR="00B46B85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11 – Caso a justificativa de não repasse seja a falta de regulamentação das </w:t>
      </w:r>
      <w:r w:rsidRPr="00B46B85">
        <w:rPr>
          <w:rFonts w:asciiTheme="minorHAnsi" w:hAnsiTheme="minorHAnsi" w:cstheme="minorHAnsi"/>
          <w:sz w:val="28"/>
          <w:szCs w:val="28"/>
        </w:rPr>
        <w:t>disposições contidas na Emenda Constitucional 120/2022</w:t>
      </w:r>
      <w:r w:rsidRPr="00B46B85">
        <w:rPr>
          <w:rFonts w:asciiTheme="minorHAnsi" w:hAnsiTheme="minorHAnsi" w:cstheme="minorHAnsi"/>
          <w:sz w:val="28"/>
          <w:szCs w:val="28"/>
        </w:rPr>
        <w:t xml:space="preserve"> </w:t>
      </w:r>
      <w:r w:rsidRPr="00B46B85">
        <w:rPr>
          <w:rFonts w:asciiTheme="minorHAnsi" w:eastAsiaTheme="minorHAnsi" w:hAnsiTheme="minorHAnsi" w:cstheme="minorHAnsi"/>
          <w:sz w:val="28"/>
          <w:szCs w:val="28"/>
          <w:lang w:eastAsia="en-US"/>
        </w:rPr>
        <w:t>por projeto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lei</w:t>
      </w:r>
      <w:r w:rsidRPr="00B46B85">
        <w:rPr>
          <w:rFonts w:asciiTheme="minorHAnsi" w:hAnsiTheme="minorHAnsi" w:cstheme="minorHAnsi"/>
          <w:sz w:val="28"/>
          <w:szCs w:val="28"/>
        </w:rPr>
        <w:t>, e sabendo ser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suma importância que os agentes comunitários de saúde e de endemias tenham garantidos </w:t>
      </w:r>
      <w:r w:rsidRPr="00B46B85">
        <w:rPr>
          <w:rFonts w:asciiTheme="minorHAnsi" w:hAnsiTheme="minorHAnsi" w:cstheme="minorHAnsi"/>
          <w:sz w:val="28"/>
          <w:szCs w:val="28"/>
        </w:rPr>
        <w:t xml:space="preserve">seus direitos, </w:t>
      </w:r>
      <w:r>
        <w:rPr>
          <w:rFonts w:asciiTheme="minorHAnsi" w:hAnsiTheme="minorHAnsi" w:cstheme="minorHAnsi"/>
          <w:sz w:val="28"/>
          <w:szCs w:val="28"/>
        </w:rPr>
        <w:t>quando será encaminhada a lei para esta casa de leis para finalmente regulamentar no município referido dispositivo legal sucitado?</w:t>
      </w:r>
      <w:bookmarkStart w:id="0" w:name="_GoBack"/>
      <w:bookmarkEnd w:id="0"/>
    </w:p>
    <w:p w:rsidR="001030D4" w:rsidRPr="00B46B85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46B85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Pr="00B46B85" w:rsidR="00CA470C">
        <w:rPr>
          <w:rFonts w:asciiTheme="minorHAnsi" w:hAnsiTheme="minorHAnsi" w:cstheme="minorHAnsi"/>
          <w:sz w:val="28"/>
          <w:szCs w:val="28"/>
        </w:rPr>
        <w:t>06</w:t>
      </w:r>
      <w:r w:rsidRPr="00B46B85" w:rsidR="00FB7526">
        <w:rPr>
          <w:rFonts w:asciiTheme="minorHAnsi" w:hAnsiTheme="minorHAnsi" w:cstheme="minorHAnsi"/>
          <w:sz w:val="28"/>
          <w:szCs w:val="28"/>
        </w:rPr>
        <w:t xml:space="preserve"> de </w:t>
      </w:r>
      <w:r w:rsidRPr="00B46B85" w:rsidR="00CA470C">
        <w:rPr>
          <w:rFonts w:asciiTheme="minorHAnsi" w:hAnsiTheme="minorHAnsi" w:cstheme="minorHAnsi"/>
          <w:sz w:val="28"/>
          <w:szCs w:val="28"/>
        </w:rPr>
        <w:t>janeiro de</w:t>
      </w:r>
      <w:r w:rsidRPr="00B46B85">
        <w:rPr>
          <w:rFonts w:asciiTheme="minorHAnsi" w:hAnsiTheme="minorHAnsi" w:cstheme="minorHAnsi"/>
          <w:sz w:val="28"/>
          <w:szCs w:val="28"/>
        </w:rPr>
        <w:t xml:space="preserve"> 202</w:t>
      </w:r>
      <w:r w:rsidRPr="00B46B85" w:rsidR="00CA470C">
        <w:rPr>
          <w:rFonts w:asciiTheme="minorHAnsi" w:hAnsiTheme="minorHAnsi" w:cstheme="minorHAnsi"/>
          <w:sz w:val="28"/>
          <w:szCs w:val="28"/>
        </w:rPr>
        <w:t>3</w:t>
      </w:r>
      <w:r w:rsidRPr="00B46B85">
        <w:rPr>
          <w:rFonts w:asciiTheme="minorHAnsi" w:hAnsiTheme="minorHAnsi" w:cstheme="minorHAnsi"/>
          <w:sz w:val="28"/>
          <w:szCs w:val="28"/>
        </w:rPr>
        <w:t>.</w:t>
      </w:r>
    </w:p>
    <w:p w:rsidR="00C47404" w:rsidRPr="00B46B85" w:rsidP="00C47404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B46B85" w:rsidP="00C47404">
      <w:pPr>
        <w:keepNext/>
        <w:ind w:left="720"/>
        <w:outlineLvl w:val="0"/>
        <w:rPr>
          <w:rFonts w:eastAsia="Arial Unicode MS" w:asciiTheme="minorHAnsi" w:hAnsiTheme="minorHAnsi" w:cstheme="minorHAnsi"/>
          <w:b/>
          <w:bCs/>
          <w:sz w:val="28"/>
          <w:szCs w:val="28"/>
        </w:rPr>
      </w:pPr>
    </w:p>
    <w:p w:rsidR="00C47404" w:rsidRPr="00B46B85" w:rsidP="00937852">
      <w:pPr>
        <w:keepNext/>
        <w:ind w:left="720"/>
        <w:jc w:val="center"/>
        <w:outlineLvl w:val="0"/>
        <w:rPr>
          <w:rFonts w:eastAsia="Arial Unicode MS" w:asciiTheme="minorHAnsi" w:hAnsiTheme="minorHAnsi" w:cstheme="minorHAnsi"/>
          <w:b/>
          <w:bCs/>
          <w:sz w:val="28"/>
          <w:szCs w:val="28"/>
        </w:rPr>
      </w:pPr>
      <w:r w:rsidRPr="00B46B85">
        <w:rPr>
          <w:rFonts w:eastAsia="Arial Unicode MS" w:asciiTheme="minorHAnsi" w:hAnsiTheme="minorHAnsi" w:cstheme="minorHAnsi"/>
          <w:b/>
          <w:bCs/>
          <w:sz w:val="28"/>
          <w:szCs w:val="28"/>
        </w:rPr>
        <w:t>Dra.  Ivanete Cristina Xavier</w:t>
      </w:r>
    </w:p>
    <w:p w:rsidR="00D01BB7" w:rsidRPr="00B46B85" w:rsidP="00937852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6B85">
        <w:rPr>
          <w:rFonts w:asciiTheme="minorHAnsi" w:hAnsiTheme="minorHAnsi" w:cstheme="minorHAnsi"/>
          <w:b/>
          <w:sz w:val="28"/>
          <w:szCs w:val="28"/>
        </w:rPr>
        <w:t>VEREADORA LÍDER PSDB</w:t>
      </w:r>
    </w:p>
    <w:sectPr w:rsidSect="003A387F">
      <w:headerReference w:type="default" r:id="rId4"/>
      <w:footerReference w:type="default" r:id="rId5"/>
      <w:pgSz w:w="11906" w:h="16838"/>
      <w:pgMar w:top="2269" w:right="1701" w:bottom="851" w:left="1701" w:header="708" w:footer="44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P="005A17B2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332E" w:rsidP="00E9332E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E9332E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332E" w:rsidP="00E9332E">
                          <w:r w:rsidRPr="009859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4443046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06599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8592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318029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496461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E9332E" w:rsidP="00E9332E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165492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6296846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9332E">
      <w:rPr>
        <w:b/>
        <w:bCs/>
        <w:spacing w:val="20"/>
        <w:sz w:val="34"/>
        <w:szCs w:val="34"/>
        <w:u w:val="single"/>
      </w:rPr>
      <w:t>CÂMARA MUNICIPAL DE BEBEDOURO</w:t>
    </w:r>
  </w:p>
  <w:p w:rsidR="00E9332E" w:rsidP="00E9332E">
    <w:pPr>
      <w:pStyle w:val="Header"/>
      <w:ind w:left="1620"/>
      <w:jc w:val="center"/>
      <w:rPr>
        <w:rFonts w:ascii="Arial" w:hAnsi="Arial" w:cs="Arial"/>
        <w:sz w:val="8"/>
      </w:rPr>
    </w:pPr>
  </w:p>
  <w:p w:rsidR="00E9332E" w:rsidP="00E9332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9332E" w:rsidP="00E9332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9332E" w:rsidRPr="00985924" w:rsidP="00E9332E">
    <w:pPr>
      <w:pStyle w:val="Header"/>
    </w:pPr>
  </w:p>
  <w:p w:rsidR="005A17B2" w:rsidRPr="00E9332E" w:rsidP="00E9332E">
    <w:pPr>
      <w:pStyle w:val="Header"/>
    </w:pPr>
    <w:r w:rsidRPr="00E9332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87C42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D"/>
    <w:rsid w:val="000307B4"/>
    <w:rsid w:val="00055EBD"/>
    <w:rsid w:val="00082E24"/>
    <w:rsid w:val="000A3F79"/>
    <w:rsid w:val="000F5E7D"/>
    <w:rsid w:val="001030D4"/>
    <w:rsid w:val="0014194F"/>
    <w:rsid w:val="00143749"/>
    <w:rsid w:val="00183253"/>
    <w:rsid w:val="001A3F4C"/>
    <w:rsid w:val="001A7DB5"/>
    <w:rsid w:val="001F09E8"/>
    <w:rsid w:val="00225912"/>
    <w:rsid w:val="00260947"/>
    <w:rsid w:val="002843AF"/>
    <w:rsid w:val="0028666D"/>
    <w:rsid w:val="00286917"/>
    <w:rsid w:val="00297EC1"/>
    <w:rsid w:val="002F60F2"/>
    <w:rsid w:val="0030592D"/>
    <w:rsid w:val="00315376"/>
    <w:rsid w:val="00362A4E"/>
    <w:rsid w:val="00365A15"/>
    <w:rsid w:val="003A387F"/>
    <w:rsid w:val="00413E17"/>
    <w:rsid w:val="00494038"/>
    <w:rsid w:val="004B530E"/>
    <w:rsid w:val="00562A4E"/>
    <w:rsid w:val="00576779"/>
    <w:rsid w:val="00576BDA"/>
    <w:rsid w:val="00590826"/>
    <w:rsid w:val="005A17B2"/>
    <w:rsid w:val="005B24AF"/>
    <w:rsid w:val="00647B77"/>
    <w:rsid w:val="006536A3"/>
    <w:rsid w:val="00661549"/>
    <w:rsid w:val="006B6233"/>
    <w:rsid w:val="00735F7F"/>
    <w:rsid w:val="0078291D"/>
    <w:rsid w:val="007D59C2"/>
    <w:rsid w:val="007D6D13"/>
    <w:rsid w:val="00826B82"/>
    <w:rsid w:val="00876336"/>
    <w:rsid w:val="008D18B3"/>
    <w:rsid w:val="0091049B"/>
    <w:rsid w:val="00937852"/>
    <w:rsid w:val="00985924"/>
    <w:rsid w:val="00A05B18"/>
    <w:rsid w:val="00AD645F"/>
    <w:rsid w:val="00B079C2"/>
    <w:rsid w:val="00B22B73"/>
    <w:rsid w:val="00B46B85"/>
    <w:rsid w:val="00B76344"/>
    <w:rsid w:val="00B9467A"/>
    <w:rsid w:val="00C027BA"/>
    <w:rsid w:val="00C105C1"/>
    <w:rsid w:val="00C47404"/>
    <w:rsid w:val="00C941DE"/>
    <w:rsid w:val="00C959C7"/>
    <w:rsid w:val="00CA470C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9332E"/>
    <w:rsid w:val="00ED1C43"/>
    <w:rsid w:val="00EF73F7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DefaultParagraphFont"/>
    <w:rsid w:val="000F5E7D"/>
  </w:style>
  <w:style w:type="paragraph" w:styleId="Header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14</cp:revision>
  <cp:lastPrinted>2023-01-06T15:41:42Z</cp:lastPrinted>
  <dcterms:created xsi:type="dcterms:W3CDTF">2023-01-06T14:34:00Z</dcterms:created>
  <dcterms:modified xsi:type="dcterms:W3CDTF">2023-01-06T15:42:00Z</dcterms:modified>
</cp:coreProperties>
</file>