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5A" w:rsidRPr="001C6BE0" w:rsidRDefault="00A34C5A" w:rsidP="00A34C5A">
      <w:pPr>
        <w:ind w:left="3969"/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 xml:space="preserve">PROJETO DE RESOLUÇÃO Nº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1C6BE0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1C6BE0">
        <w:rPr>
          <w:rFonts w:ascii="Arial" w:hAnsi="Arial" w:cs="Arial"/>
          <w:b/>
          <w:sz w:val="22"/>
          <w:szCs w:val="22"/>
          <w:u w:val="single"/>
        </w:rPr>
        <w:t>:</w:t>
      </w:r>
      <w:r w:rsidRPr="001C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Altera dispositivos do Regimento Interno da Câmara Municipal de Bebedouro </w:t>
      </w:r>
      <w:r w:rsidRPr="001F1B91">
        <w:rPr>
          <w:rFonts w:ascii="Arial" w:hAnsi="Arial" w:cs="Arial"/>
          <w:sz w:val="18"/>
          <w:szCs w:val="18"/>
        </w:rPr>
        <w:t>(Resolução nº 64/2002)</w:t>
      </w:r>
      <w:r>
        <w:rPr>
          <w:rFonts w:ascii="Arial" w:hAnsi="Arial" w:cs="Arial"/>
          <w:sz w:val="22"/>
          <w:szCs w:val="22"/>
        </w:rPr>
        <w:t xml:space="preserve"> e dá outras providências</w:t>
      </w:r>
      <w:r w:rsidRPr="001C6BE0">
        <w:rPr>
          <w:rFonts w:ascii="Arial" w:hAnsi="Arial" w:cs="Arial"/>
          <w:sz w:val="22"/>
          <w:szCs w:val="22"/>
        </w:rPr>
        <w:t>.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center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DO ASSISTENTE JURÍDICO LEGISLATIVO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</w:rPr>
        <w:t xml:space="preserve">I </w:t>
      </w:r>
      <w:r w:rsidRPr="00997BBF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997BBF">
        <w:rPr>
          <w:rFonts w:ascii="Arial" w:hAnsi="Arial" w:cs="Arial"/>
          <w:i/>
          <w:sz w:val="20"/>
          <w:szCs w:val="20"/>
        </w:rPr>
        <w:t>alteração</w:t>
      </w:r>
      <w:proofErr w:type="gramEnd"/>
      <w:r w:rsidRPr="00997BBF">
        <w:rPr>
          <w:rFonts w:ascii="Arial" w:hAnsi="Arial" w:cs="Arial"/>
          <w:i/>
          <w:sz w:val="20"/>
          <w:szCs w:val="20"/>
        </w:rPr>
        <w:t xml:space="preserve"> deste Regimento Interno;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>
        <w:rPr>
          <w:rFonts w:ascii="Arial" w:hAnsi="Arial" w:cs="Arial"/>
          <w:sz w:val="22"/>
          <w:szCs w:val="22"/>
        </w:rPr>
        <w:t>adequando</w:t>
      </w:r>
      <w:r w:rsidRPr="001C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alguns dispositivos do </w:t>
      </w:r>
      <w:r w:rsidRPr="001C6BE0">
        <w:rPr>
          <w:rFonts w:ascii="Arial" w:hAnsi="Arial" w:cs="Arial"/>
          <w:sz w:val="22"/>
          <w:szCs w:val="22"/>
        </w:rPr>
        <w:t xml:space="preserve">Regimento Interno </w:t>
      </w:r>
      <w:r>
        <w:rPr>
          <w:rFonts w:ascii="Arial" w:hAnsi="Arial" w:cs="Arial"/>
          <w:sz w:val="22"/>
          <w:szCs w:val="22"/>
        </w:rPr>
        <w:t>as novas necessidades parlamentares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segundo revela a rotina do parlamento.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>
        <w:rPr>
          <w:rFonts w:ascii="Arial" w:hAnsi="Arial" w:cs="Arial"/>
          <w:sz w:val="22"/>
          <w:szCs w:val="22"/>
        </w:rPr>
        <w:t>___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</w:t>
      </w:r>
      <w:r w:rsidRPr="008E6CA7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51002" w:rsidRDefault="00A34C5A" w:rsidP="00A34C5A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A34C5A" w:rsidRDefault="00A34C5A" w:rsidP="00A34C5A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A34C5A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2A56-6F8F-4774-9DC7-D755C729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2022-11-21T19:22:00Z</dcterms:created>
  <dcterms:modified xsi:type="dcterms:W3CDTF">2022-11-21T19:22:00Z</dcterms:modified>
</cp:coreProperties>
</file>