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3F8" w:rsidRDefault="003573F8" w:rsidP="003573F8">
      <w:pPr>
        <w:ind w:left="3960"/>
        <w:jc w:val="both"/>
        <w:rPr>
          <w:rFonts w:ascii="Arial" w:hAnsi="Arial" w:cs="Arial"/>
          <w:bCs/>
          <w:sz w:val="22"/>
          <w:szCs w:val="22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 xml:space="preserve">PROJETO DE LEI Nº </w:t>
      </w:r>
      <w:r>
        <w:rPr>
          <w:rFonts w:ascii="Arial" w:hAnsi="Arial" w:cs="Arial"/>
          <w:b/>
          <w:sz w:val="22"/>
          <w:szCs w:val="22"/>
          <w:u w:val="single"/>
        </w:rPr>
        <w:t>118</w:t>
      </w:r>
      <w:r w:rsidRPr="00E129C8">
        <w:rPr>
          <w:rFonts w:ascii="Arial" w:hAnsi="Arial" w:cs="Arial"/>
          <w:b/>
          <w:sz w:val="22"/>
          <w:szCs w:val="22"/>
          <w:u w:val="single"/>
        </w:rPr>
        <w:t>/20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  <w:r w:rsidRPr="00E129C8">
        <w:rPr>
          <w:rFonts w:ascii="Arial" w:hAnsi="Arial" w:cs="Arial"/>
          <w:b/>
          <w:sz w:val="22"/>
          <w:szCs w:val="22"/>
          <w:u w:val="single"/>
        </w:rPr>
        <w:t>.</w:t>
      </w:r>
      <w:r w:rsidRPr="007C7CEC">
        <w:rPr>
          <w:rFonts w:ascii="Arial" w:hAnsi="Arial" w:cs="Arial"/>
          <w:b/>
          <w:bCs/>
        </w:rPr>
        <w:t xml:space="preserve"> </w:t>
      </w:r>
      <w:r w:rsidRPr="007C7CEC">
        <w:rPr>
          <w:rFonts w:ascii="Arial" w:hAnsi="Arial" w:cs="Arial"/>
          <w:bCs/>
          <w:sz w:val="22"/>
          <w:szCs w:val="22"/>
        </w:rPr>
        <w:t>Dá nova redação e revoga dispositivos da Lei Municipal nº 4.671, de 14 de agosto de 2013, que especifica e dá outras providências.</w:t>
      </w:r>
    </w:p>
    <w:p w:rsidR="003573F8" w:rsidRPr="00E129C8" w:rsidRDefault="003573F8" w:rsidP="003573F8">
      <w:pPr>
        <w:rPr>
          <w:rFonts w:ascii="Arial" w:hAnsi="Arial" w:cs="Arial"/>
          <w:sz w:val="22"/>
          <w:szCs w:val="22"/>
        </w:rPr>
      </w:pPr>
    </w:p>
    <w:p w:rsidR="003573F8" w:rsidRPr="00E129C8" w:rsidRDefault="003573F8" w:rsidP="003573F8">
      <w:pPr>
        <w:pStyle w:val="Ttulo1"/>
      </w:pPr>
      <w:r w:rsidRPr="00E129C8">
        <w:t>PARECER</w:t>
      </w:r>
      <w:r>
        <w:t xml:space="preserve"> DA COMISSÃO DE JUSTIÇA E REDAÇÃO</w:t>
      </w:r>
    </w:p>
    <w:p w:rsidR="003573F8" w:rsidRPr="00E129C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Default="003573F8" w:rsidP="003573F8">
      <w:pPr>
        <w:tabs>
          <w:tab w:val="left" w:pos="0"/>
        </w:tabs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 xml:space="preserve">, </w:t>
      </w:r>
      <w:r w:rsidRPr="00E129C8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revoga o §2º do artigo 1º e o §1º do artigo 3º, bem como dá nova redação ao artigo 7º, da Lei Municipal nº </w:t>
      </w:r>
      <w:r>
        <w:rPr>
          <w:rFonts w:ascii="Arial" w:hAnsi="Arial" w:cs="Arial"/>
          <w:bCs/>
          <w:sz w:val="22"/>
          <w:szCs w:val="22"/>
        </w:rPr>
        <w:t>4.671, de 14 de agosto de 2013, e isto para eliminar a proporcionalidade do pagamento do auxílio alimentação com base nos dias trabalhados e para estabelecer que o pagamento</w:t>
      </w:r>
      <w:r w:rsidRPr="00077031">
        <w:rPr>
          <w:rFonts w:ascii="Arial" w:hAnsi="Arial" w:cs="Arial"/>
          <w:bCs/>
          <w:sz w:val="22"/>
          <w:szCs w:val="22"/>
        </w:rPr>
        <w:t xml:space="preserve"> </w:t>
      </w:r>
      <w:r w:rsidRPr="00077031">
        <w:rPr>
          <w:rFonts w:ascii="Arial" w:hAnsi="Arial" w:cs="Arial"/>
          <w:color w:val="231F20"/>
          <w:sz w:val="22"/>
          <w:szCs w:val="22"/>
        </w:rPr>
        <w:t>do auxílio-alimentação dar-se-á ordinariamente no mês anterior ao</w:t>
      </w:r>
      <w:r>
        <w:rPr>
          <w:rFonts w:ascii="Arial" w:hAnsi="Arial" w:cs="Arial"/>
          <w:color w:val="231F20"/>
          <w:sz w:val="22"/>
          <w:szCs w:val="22"/>
        </w:rPr>
        <w:t xml:space="preserve"> </w:t>
      </w:r>
      <w:r w:rsidRPr="00077031">
        <w:rPr>
          <w:rFonts w:ascii="Arial" w:hAnsi="Arial" w:cs="Arial"/>
          <w:color w:val="231F20"/>
          <w:sz w:val="22"/>
          <w:szCs w:val="22"/>
        </w:rPr>
        <w:br/>
        <w:t>da competência do benefício</w:t>
      </w:r>
      <w:r>
        <w:rPr>
          <w:rFonts w:ascii="Arial" w:hAnsi="Arial" w:cs="Arial"/>
          <w:color w:val="231F20"/>
          <w:sz w:val="22"/>
          <w:szCs w:val="22"/>
        </w:rPr>
        <w:t xml:space="preserve">, sendo </w:t>
      </w:r>
      <w:r w:rsidRPr="00077031">
        <w:rPr>
          <w:rFonts w:ascii="Arial" w:hAnsi="Arial" w:cs="Arial"/>
          <w:color w:val="231F20"/>
          <w:sz w:val="22"/>
          <w:szCs w:val="22"/>
        </w:rPr>
        <w:t>pago no mês subseq</w:t>
      </w:r>
      <w:r>
        <w:rPr>
          <w:rFonts w:ascii="Arial" w:hAnsi="Arial" w:cs="Arial"/>
          <w:color w:val="231F20"/>
          <w:sz w:val="22"/>
          <w:szCs w:val="22"/>
        </w:rPr>
        <w:t>u</w:t>
      </w:r>
      <w:r w:rsidRPr="00077031">
        <w:rPr>
          <w:rFonts w:ascii="Arial" w:hAnsi="Arial" w:cs="Arial"/>
          <w:color w:val="231F20"/>
          <w:sz w:val="22"/>
          <w:szCs w:val="22"/>
        </w:rPr>
        <w:t>ente à concessão, quando não for possível a sua inclusão no mês em curso</w:t>
      </w:r>
      <w:r>
        <w:rPr>
          <w:rFonts w:ascii="Arial" w:hAnsi="Arial" w:cs="Arial"/>
          <w:color w:val="231F20"/>
          <w:sz w:val="22"/>
          <w:szCs w:val="22"/>
        </w:rPr>
        <w:t>.</w:t>
      </w:r>
    </w:p>
    <w:p w:rsidR="003573F8" w:rsidRPr="00E129C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Pr="00E129C8" w:rsidRDefault="003573F8" w:rsidP="003573F8">
      <w:pPr>
        <w:pStyle w:val="Ttulo2"/>
        <w:rPr>
          <w:bCs/>
          <w:szCs w:val="22"/>
        </w:rPr>
      </w:pPr>
      <w:r w:rsidRPr="00E129C8">
        <w:rPr>
          <w:szCs w:val="22"/>
        </w:rPr>
        <w:t>EXAME DO REPERTÓRIO LEGAL</w:t>
      </w:r>
    </w:p>
    <w:p w:rsidR="003573F8" w:rsidRPr="00E129C8" w:rsidRDefault="003573F8" w:rsidP="003573F8">
      <w:pPr>
        <w:jc w:val="both"/>
        <w:rPr>
          <w:rFonts w:ascii="Arial" w:hAnsi="Arial" w:cs="Arial"/>
          <w:bCs/>
          <w:sz w:val="22"/>
          <w:szCs w:val="22"/>
        </w:rPr>
      </w:pPr>
    </w:p>
    <w:p w:rsidR="003573F8" w:rsidRPr="00E129C8" w:rsidRDefault="003573F8" w:rsidP="003573F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:rsidR="003573F8" w:rsidRDefault="003573F8" w:rsidP="003573F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573F8" w:rsidRPr="00E129C8" w:rsidRDefault="003573F8" w:rsidP="003573F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Constituição Federal de 1988 é clara no </w:t>
      </w:r>
      <w:r w:rsidRPr="00E129C8">
        <w:rPr>
          <w:rFonts w:ascii="Arial" w:hAnsi="Arial" w:cs="Arial"/>
          <w:sz w:val="22"/>
          <w:szCs w:val="22"/>
        </w:rPr>
        <w:t xml:space="preserve">artigo 30, inciso I, </w:t>
      </w:r>
      <w:r>
        <w:rPr>
          <w:rFonts w:ascii="Arial" w:hAnsi="Arial" w:cs="Arial"/>
          <w:sz w:val="22"/>
          <w:szCs w:val="22"/>
        </w:rPr>
        <w:t xml:space="preserve">quando estabelece </w:t>
      </w:r>
      <w:r w:rsidRPr="00E129C8">
        <w:rPr>
          <w:rFonts w:ascii="Arial" w:hAnsi="Arial" w:cs="Arial"/>
          <w:sz w:val="22"/>
          <w:szCs w:val="22"/>
        </w:rPr>
        <w:t xml:space="preserve">a competência do Município </w:t>
      </w:r>
      <w:r>
        <w:rPr>
          <w:rFonts w:ascii="Arial" w:hAnsi="Arial" w:cs="Arial"/>
          <w:sz w:val="22"/>
          <w:szCs w:val="22"/>
        </w:rPr>
        <w:t>para</w:t>
      </w:r>
      <w:r w:rsidRPr="00E129C8">
        <w:rPr>
          <w:rFonts w:ascii="Arial" w:hAnsi="Arial" w:cs="Arial"/>
          <w:sz w:val="22"/>
          <w:szCs w:val="22"/>
        </w:rPr>
        <w:t xml:space="preserve"> legislar sobre assuntos de interesse local</w:t>
      </w:r>
      <w:r>
        <w:rPr>
          <w:rFonts w:ascii="Arial" w:hAnsi="Arial" w:cs="Arial"/>
          <w:sz w:val="22"/>
          <w:szCs w:val="22"/>
        </w:rPr>
        <w:t xml:space="preserve">. No presente caso, fácil notar </w:t>
      </w:r>
      <w:r w:rsidRPr="00E129C8">
        <w:rPr>
          <w:rFonts w:ascii="Arial" w:hAnsi="Arial" w:cs="Arial"/>
          <w:sz w:val="22"/>
          <w:szCs w:val="22"/>
        </w:rPr>
        <w:t xml:space="preserve">a competência municipal para legislar acerca da matéria trazida </w:t>
      </w:r>
      <w:proofErr w:type="spellStart"/>
      <w:r w:rsidRPr="00E129C8">
        <w:rPr>
          <w:rFonts w:ascii="Arial" w:hAnsi="Arial" w:cs="Arial"/>
          <w:sz w:val="22"/>
          <w:szCs w:val="22"/>
        </w:rPr>
        <w:t>a</w:t>
      </w:r>
      <w:proofErr w:type="spellEnd"/>
      <w:r w:rsidRPr="00E129C8">
        <w:rPr>
          <w:rFonts w:ascii="Arial" w:hAnsi="Arial" w:cs="Arial"/>
          <w:sz w:val="22"/>
          <w:szCs w:val="22"/>
        </w:rPr>
        <w:t xml:space="preserve"> baila pel</w:t>
      </w:r>
      <w:r>
        <w:rPr>
          <w:rFonts w:ascii="Arial" w:hAnsi="Arial" w:cs="Arial"/>
          <w:sz w:val="22"/>
          <w:szCs w:val="22"/>
        </w:rPr>
        <w:t xml:space="preserve">a </w:t>
      </w:r>
      <w:r w:rsidRPr="00E129C8"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z w:val="22"/>
          <w:szCs w:val="22"/>
        </w:rPr>
        <w:t xml:space="preserve"> propositura, já que a alteração da legislação municipal visando readequar a forma de pagamento de auxílio aos servidores públicos do Poder Executivo se insere dentre os interesses locais</w:t>
      </w:r>
      <w:r w:rsidRPr="00E129C8">
        <w:rPr>
          <w:rFonts w:ascii="Arial" w:hAnsi="Arial" w:cs="Arial"/>
          <w:sz w:val="22"/>
          <w:szCs w:val="22"/>
        </w:rPr>
        <w:t>.</w:t>
      </w:r>
    </w:p>
    <w:p w:rsidR="003573F8" w:rsidRPr="00E129C8" w:rsidRDefault="003573F8" w:rsidP="003573F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3573F8" w:rsidRPr="00E129C8" w:rsidRDefault="003573F8" w:rsidP="003573F8">
      <w:pPr>
        <w:jc w:val="both"/>
        <w:rPr>
          <w:rFonts w:ascii="Arial" w:hAnsi="Arial" w:cs="Arial"/>
          <w:bCs/>
          <w:sz w:val="22"/>
          <w:szCs w:val="22"/>
        </w:rPr>
      </w:pPr>
      <w:r w:rsidRPr="00E129C8">
        <w:rPr>
          <w:rFonts w:ascii="Arial" w:hAnsi="Arial" w:cs="Arial"/>
          <w:bCs/>
          <w:sz w:val="22"/>
          <w:szCs w:val="22"/>
        </w:rPr>
        <w:tab/>
      </w:r>
      <w:r w:rsidRPr="00E129C8">
        <w:rPr>
          <w:rFonts w:ascii="Arial" w:hAnsi="Arial" w:cs="Arial"/>
          <w:bCs/>
          <w:sz w:val="22"/>
          <w:szCs w:val="22"/>
        </w:rPr>
        <w:tab/>
        <w:t>DA LEI ORGÂNICA DO MUNICÍPIO DE BEBEDOURO, atualizada até a Emenda nº 14, de 27 de setembro de 2004.</w:t>
      </w:r>
    </w:p>
    <w:p w:rsidR="003573F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Pr="00E129C8" w:rsidRDefault="003573F8" w:rsidP="003573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A competência do Município e da Câmara Municipal para legislar sobre o assunto em tela é reforçada pelo artigo </w:t>
      </w:r>
      <w:r>
        <w:rPr>
          <w:rFonts w:ascii="Arial" w:hAnsi="Arial" w:cs="Arial"/>
          <w:sz w:val="22"/>
          <w:szCs w:val="22"/>
        </w:rPr>
        <w:t>87, inciso IX</w:t>
      </w:r>
      <w:r w:rsidRPr="00E129C8">
        <w:rPr>
          <w:rFonts w:ascii="Arial" w:hAnsi="Arial" w:cs="Arial"/>
          <w:sz w:val="22"/>
          <w:szCs w:val="22"/>
        </w:rPr>
        <w:t>, da LOMB que rezam:</w:t>
      </w:r>
    </w:p>
    <w:p w:rsidR="003573F8" w:rsidRPr="00580A31" w:rsidRDefault="003573F8" w:rsidP="003573F8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3573F8" w:rsidRPr="00580A31" w:rsidRDefault="003573F8" w:rsidP="003573F8">
      <w:p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580A31">
        <w:rPr>
          <w:rFonts w:ascii="Arial" w:hAnsi="Arial" w:cs="Arial"/>
          <w:i/>
          <w:sz w:val="18"/>
          <w:szCs w:val="18"/>
        </w:rPr>
        <w:tab/>
      </w:r>
      <w:r w:rsidRPr="00580A31">
        <w:rPr>
          <w:rFonts w:ascii="Arial" w:hAnsi="Arial" w:cs="Arial"/>
          <w:b/>
          <w:i/>
          <w:sz w:val="18"/>
          <w:szCs w:val="18"/>
          <w:u w:val="single"/>
        </w:rPr>
        <w:t>ART. 87</w:t>
      </w:r>
      <w:r w:rsidRPr="00580A31">
        <w:rPr>
          <w:rFonts w:ascii="Arial" w:hAnsi="Arial" w:cs="Arial"/>
          <w:i/>
          <w:sz w:val="18"/>
          <w:szCs w:val="18"/>
        </w:rPr>
        <w:t xml:space="preserve"> - Compete ao prefeito, entre outras atribuições:</w:t>
      </w:r>
    </w:p>
    <w:p w:rsidR="003573F8" w:rsidRPr="00580A31" w:rsidRDefault="003573F8" w:rsidP="003573F8">
      <w:pPr>
        <w:tabs>
          <w:tab w:val="left" w:pos="3969"/>
        </w:tabs>
        <w:ind w:left="3969"/>
        <w:jc w:val="both"/>
        <w:rPr>
          <w:rFonts w:ascii="Arial" w:hAnsi="Arial" w:cs="Arial"/>
          <w:b/>
          <w:i/>
          <w:sz w:val="18"/>
          <w:szCs w:val="18"/>
        </w:rPr>
      </w:pPr>
    </w:p>
    <w:p w:rsidR="003573F8" w:rsidRPr="00580A31" w:rsidRDefault="003573F8" w:rsidP="003573F8">
      <w:pPr>
        <w:tabs>
          <w:tab w:val="left" w:pos="3969"/>
        </w:tabs>
        <w:ind w:left="3969"/>
        <w:jc w:val="both"/>
        <w:rPr>
          <w:rFonts w:ascii="Arial" w:hAnsi="Arial" w:cs="Arial"/>
          <w:i/>
          <w:sz w:val="18"/>
          <w:szCs w:val="18"/>
        </w:rPr>
      </w:pPr>
      <w:r w:rsidRPr="00580A31">
        <w:rPr>
          <w:rFonts w:ascii="Arial" w:hAnsi="Arial" w:cs="Arial"/>
          <w:b/>
          <w:i/>
          <w:sz w:val="18"/>
          <w:szCs w:val="18"/>
        </w:rPr>
        <w:tab/>
        <w:t>IX</w:t>
      </w:r>
      <w:r w:rsidRPr="00580A31">
        <w:rPr>
          <w:rFonts w:ascii="Arial" w:hAnsi="Arial" w:cs="Arial"/>
          <w:i/>
          <w:sz w:val="18"/>
          <w:szCs w:val="18"/>
        </w:rPr>
        <w:t xml:space="preserve"> – </w:t>
      </w:r>
      <w:proofErr w:type="gramStart"/>
      <w:r w:rsidRPr="00580A31">
        <w:rPr>
          <w:rFonts w:ascii="Arial" w:hAnsi="Arial" w:cs="Arial"/>
          <w:i/>
          <w:sz w:val="18"/>
          <w:szCs w:val="18"/>
        </w:rPr>
        <w:t>prover</w:t>
      </w:r>
      <w:proofErr w:type="gramEnd"/>
      <w:r w:rsidRPr="00580A31">
        <w:rPr>
          <w:rFonts w:ascii="Arial" w:hAnsi="Arial" w:cs="Arial"/>
          <w:i/>
          <w:sz w:val="18"/>
          <w:szCs w:val="18"/>
        </w:rPr>
        <w:t xml:space="preserve"> os cargos e expedir os demais atos referentes à situação funcional dos servidores;</w:t>
      </w:r>
    </w:p>
    <w:p w:rsidR="003573F8" w:rsidRPr="00E129C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Default="003573F8" w:rsidP="003573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Nesse sentido, é justamente o que pretende 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 xml:space="preserve"> em exame,</w:t>
      </w:r>
      <w:r>
        <w:rPr>
          <w:rFonts w:ascii="Arial" w:hAnsi="Arial" w:cs="Arial"/>
          <w:sz w:val="22"/>
          <w:szCs w:val="22"/>
        </w:rPr>
        <w:t xml:space="preserve"> conforme acima explicitado. </w:t>
      </w:r>
    </w:p>
    <w:p w:rsidR="003573F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Pr="00E129C8" w:rsidRDefault="003573F8" w:rsidP="003573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De tudo, pois, levando-se em conta que </w:t>
      </w:r>
      <w:r>
        <w:rPr>
          <w:rFonts w:ascii="Arial" w:hAnsi="Arial" w:cs="Arial"/>
          <w:sz w:val="22"/>
          <w:szCs w:val="22"/>
        </w:rPr>
        <w:t xml:space="preserve">a propositura partiu justamente de quem tem competência para fazê-lo, não encontramos </w:t>
      </w:r>
      <w:r w:rsidRPr="00E129C8">
        <w:rPr>
          <w:rFonts w:ascii="Arial" w:hAnsi="Arial" w:cs="Arial"/>
          <w:sz w:val="22"/>
          <w:szCs w:val="22"/>
        </w:rPr>
        <w:t>óbice</w:t>
      </w:r>
      <w:r>
        <w:rPr>
          <w:rFonts w:ascii="Arial" w:hAnsi="Arial" w:cs="Arial"/>
          <w:sz w:val="22"/>
          <w:szCs w:val="22"/>
        </w:rPr>
        <w:t>s legais</w:t>
      </w:r>
      <w:r w:rsidRPr="00E129C8">
        <w:rPr>
          <w:rFonts w:ascii="Arial" w:hAnsi="Arial" w:cs="Arial"/>
          <w:sz w:val="22"/>
          <w:szCs w:val="22"/>
        </w:rPr>
        <w:t xml:space="preserve"> à </w:t>
      </w:r>
      <w:r>
        <w:rPr>
          <w:rFonts w:ascii="Arial" w:hAnsi="Arial" w:cs="Arial"/>
          <w:sz w:val="22"/>
          <w:szCs w:val="22"/>
        </w:rPr>
        <w:t>sua tramitação</w:t>
      </w:r>
      <w:r w:rsidRPr="00E129C8">
        <w:rPr>
          <w:rFonts w:ascii="Arial" w:hAnsi="Arial" w:cs="Arial"/>
          <w:sz w:val="22"/>
          <w:szCs w:val="22"/>
        </w:rPr>
        <w:t>.</w:t>
      </w:r>
    </w:p>
    <w:p w:rsidR="003573F8" w:rsidRPr="00E129C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Pr="00EE7A85" w:rsidRDefault="003573F8" w:rsidP="003573F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3573F8" w:rsidRPr="008E6CA7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Default="003573F8" w:rsidP="003573F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>
        <w:rPr>
          <w:rFonts w:ascii="Arial" w:hAnsi="Arial" w:cs="Arial"/>
          <w:sz w:val="22"/>
          <w:szCs w:val="22"/>
        </w:rPr>
        <w:t>___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</w:t>
      </w:r>
      <w:r w:rsidRPr="008E6CA7">
        <w:rPr>
          <w:rFonts w:ascii="Arial" w:hAnsi="Arial" w:cs="Arial"/>
          <w:sz w:val="22"/>
          <w:szCs w:val="22"/>
        </w:rPr>
        <w:t>de 202</w:t>
      </w:r>
      <w:r>
        <w:rPr>
          <w:rFonts w:ascii="Arial" w:hAnsi="Arial" w:cs="Arial"/>
          <w:sz w:val="22"/>
          <w:szCs w:val="22"/>
        </w:rPr>
        <w:t>2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3573F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Pr="00F73478" w:rsidRDefault="003573F8" w:rsidP="003573F8">
      <w:pPr>
        <w:jc w:val="both"/>
        <w:rPr>
          <w:rFonts w:ascii="Arial" w:hAnsi="Arial" w:cs="Arial"/>
          <w:sz w:val="22"/>
          <w:szCs w:val="22"/>
        </w:rPr>
      </w:pPr>
    </w:p>
    <w:p w:rsidR="003573F8" w:rsidRPr="00E51002" w:rsidRDefault="003573F8" w:rsidP="003573F8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Marcelo dos Santos de Oliveira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Vagner Castro Souza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>Ivanete Cristina Xavier</w:t>
      </w:r>
    </w:p>
    <w:p w:rsidR="003573F8" w:rsidRDefault="003573F8" w:rsidP="003573F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>PRESIDENTE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RELATOR</w:t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</w:r>
      <w:r w:rsidRPr="00E51002">
        <w:rPr>
          <w:rFonts w:ascii="Arial" w:hAnsi="Arial" w:cs="Arial"/>
          <w:bCs/>
          <w:sz w:val="18"/>
          <w:szCs w:val="18"/>
        </w:rPr>
        <w:tab/>
        <w:t xml:space="preserve">          MEMBRO</w:t>
      </w:r>
    </w:p>
    <w:p w:rsidR="00640A13" w:rsidRPr="003573F8" w:rsidRDefault="00640A13" w:rsidP="003573F8">
      <w:bookmarkStart w:id="0" w:name="_GoBack"/>
      <w:bookmarkEnd w:id="0"/>
    </w:p>
    <w:sectPr w:rsidR="00640A13" w:rsidRPr="003573F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C05" w:rsidRDefault="00797C05">
      <w:r>
        <w:separator/>
      </w:r>
    </w:p>
  </w:endnote>
  <w:endnote w:type="continuationSeparator" w:id="0">
    <w:p w:rsidR="00797C05" w:rsidRDefault="0079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C05" w:rsidRDefault="00797C05">
      <w:r>
        <w:separator/>
      </w:r>
    </w:p>
  </w:footnote>
  <w:footnote w:type="continuationSeparator" w:id="0">
    <w:p w:rsidR="00797C05" w:rsidRDefault="0079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C05" w:rsidRDefault="003573F8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<v:textbox>
            <w:txbxContent>
              <w:p w:rsidR="00797C05" w:rsidRDefault="00797C05">
                <w:r>
                  <w:rPr>
                    <w:noProof/>
                  </w:rPr>
                  <w:drawing>
                    <wp:inline distT="0" distB="0" distL="0" distR="0">
                      <wp:extent cx="1047750" cy="1057910"/>
                      <wp:effectExtent l="0" t="0" r="0" b="0"/>
                      <wp:docPr id="2" name="Imagem 1" descr="brasao p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 p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7750" cy="1057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C.N.P.J. 49.159.668/0001-75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7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2D86-C216-48C8-A235-180B3782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0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Salvatti</cp:lastModifiedBy>
  <cp:revision>3</cp:revision>
  <cp:lastPrinted>2022-10-10T14:22:00Z</cp:lastPrinted>
  <dcterms:created xsi:type="dcterms:W3CDTF">2022-11-18T19:49:00Z</dcterms:created>
  <dcterms:modified xsi:type="dcterms:W3CDTF">2022-11-18T19:49:00Z</dcterms:modified>
</cp:coreProperties>
</file>