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92E58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</w:t>
      </w:r>
      <w:r w:rsidR="00536D2B">
        <w:rPr>
          <w:rFonts w:ascii="Arial" w:hAnsi="Arial" w:cs="Arial"/>
          <w:b/>
          <w:sz w:val="28"/>
          <w:szCs w:val="28"/>
          <w:u w:val="single"/>
        </w:rPr>
        <w:t>º</w:t>
      </w:r>
      <w:r w:rsidR="00FD514B">
        <w:rPr>
          <w:rFonts w:ascii="Arial" w:hAnsi="Arial" w:cs="Arial"/>
          <w:b/>
          <w:sz w:val="28"/>
          <w:szCs w:val="28"/>
          <w:u w:val="single"/>
        </w:rPr>
        <w:t xml:space="preserve"> 657</w:t>
      </w:r>
      <w:r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F165F9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Pr="007B16ED" w:rsidRDefault="00992E58" w:rsidP="00E14D1F">
      <w:pPr>
        <w:ind w:firstLine="708"/>
        <w:jc w:val="both"/>
        <w:rPr>
          <w:rFonts w:ascii="Arial" w:hAnsi="Arial" w:cs="Arial"/>
          <w:b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="002D0CA3">
        <w:rPr>
          <w:rFonts w:ascii="Arial" w:hAnsi="Arial" w:cs="Arial"/>
        </w:rPr>
        <w:t xml:space="preserve">ao </w:t>
      </w:r>
      <w:r w:rsidR="002D0CA3" w:rsidRPr="00B028BF">
        <w:rPr>
          <w:rFonts w:ascii="Arial" w:hAnsi="Arial" w:cs="Arial"/>
        </w:rPr>
        <w:t>secretário de Defesa, Desenvolvimento Social e Cidadania</w:t>
      </w:r>
      <w:r w:rsidR="002D0CA3">
        <w:rPr>
          <w:rFonts w:ascii="Arial" w:hAnsi="Arial" w:cs="Arial"/>
        </w:rPr>
        <w:t xml:space="preserve"> Dr. </w:t>
      </w:r>
      <w:r w:rsidR="002D0CA3" w:rsidRPr="009216EB">
        <w:rPr>
          <w:rFonts w:ascii="Arial" w:hAnsi="Arial" w:cs="Arial"/>
        </w:rPr>
        <w:t>Archibaldo Brasil Martinez de Camargo</w:t>
      </w:r>
      <w:r w:rsidR="002D0CA3">
        <w:rPr>
          <w:rFonts w:ascii="Arial" w:hAnsi="Arial" w:cs="Arial"/>
        </w:rPr>
        <w:t xml:space="preserve"> que após a realização de estudos que proceda a instalação</w:t>
      </w:r>
      <w:r w:rsidR="002D0CA3" w:rsidRPr="007B16ED">
        <w:rPr>
          <w:rFonts w:ascii="Arial" w:hAnsi="Arial" w:cs="Arial"/>
        </w:rPr>
        <w:t xml:space="preserve"> </w:t>
      </w:r>
      <w:r w:rsidR="002D0CA3">
        <w:rPr>
          <w:rFonts w:ascii="Arial" w:hAnsi="Arial" w:cs="Arial"/>
        </w:rPr>
        <w:t xml:space="preserve">de câmeras de monitoramento </w:t>
      </w:r>
      <w:r w:rsidR="00BA702F">
        <w:rPr>
          <w:rFonts w:ascii="Arial" w:hAnsi="Arial" w:cs="Arial"/>
        </w:rPr>
        <w:t xml:space="preserve">da esquina na </w:t>
      </w:r>
      <w:r w:rsidR="00F00C94">
        <w:rPr>
          <w:rFonts w:ascii="Arial" w:hAnsi="Arial" w:cs="Arial"/>
        </w:rPr>
        <w:t>confluência da</w:t>
      </w:r>
      <w:r w:rsidR="00BA702F">
        <w:rPr>
          <w:rFonts w:ascii="Arial" w:hAnsi="Arial" w:cs="Arial"/>
        </w:rPr>
        <w:t xml:space="preserve"> Rua Sabará próximo a centro dia do idoso localizado no Jd do bosque. 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</w:p>
    <w:p w:rsidR="00977C92" w:rsidRPr="007B16ED" w:rsidRDefault="00992E58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Default="00992E58" w:rsidP="006612C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alguns moradores </w:t>
      </w:r>
      <w:r w:rsidR="00F00C94">
        <w:rPr>
          <w:rFonts w:ascii="Arial" w:hAnsi="Arial" w:cs="Arial"/>
        </w:rPr>
        <w:t>que ainda insistem em realizar o descarte de poda de arvores, jardinagens, entulho da construção civil e resíduos domésticos</w:t>
      </w:r>
      <w:r w:rsidR="00343A3D">
        <w:rPr>
          <w:rFonts w:ascii="Arial" w:hAnsi="Arial" w:cs="Arial"/>
        </w:rPr>
        <w:t>,</w:t>
      </w:r>
      <w:r w:rsidR="00F00C94">
        <w:rPr>
          <w:rFonts w:ascii="Arial" w:hAnsi="Arial" w:cs="Arial"/>
        </w:rPr>
        <w:t xml:space="preserve"> em meio a terrenos </w:t>
      </w:r>
      <w:r w:rsidR="00343A3D">
        <w:rPr>
          <w:rFonts w:ascii="Arial" w:hAnsi="Arial" w:cs="Arial"/>
        </w:rPr>
        <w:t>da confluência</w:t>
      </w:r>
      <w:r w:rsidR="00BA702F">
        <w:rPr>
          <w:rFonts w:ascii="Arial" w:hAnsi="Arial" w:cs="Arial"/>
        </w:rPr>
        <w:t xml:space="preserve"> da Rua Sabará próximo a centro dia do id</w:t>
      </w:r>
      <w:r w:rsidR="002D0CA3">
        <w:rPr>
          <w:rFonts w:ascii="Arial" w:hAnsi="Arial" w:cs="Arial"/>
        </w:rPr>
        <w:t>oso localizado no Jd do bosque.</w:t>
      </w:r>
      <w:r w:rsidR="002D0CA3">
        <w:rPr>
          <w:rFonts w:ascii="Arial" w:hAnsi="Arial" w:cs="Arial"/>
          <w:b/>
        </w:rPr>
        <w:t xml:space="preserve"> </w:t>
      </w:r>
      <w:r w:rsidR="00F00C94">
        <w:rPr>
          <w:rFonts w:ascii="Arial" w:hAnsi="Arial" w:cs="Arial"/>
        </w:rPr>
        <w:t>Que além de atrai diversos insetos e animais suja toda a via e podendo ainda ocasionar acidentes, p</w:t>
      </w:r>
      <w:r w:rsidR="00343A3D">
        <w:rPr>
          <w:rFonts w:ascii="Arial" w:hAnsi="Arial" w:cs="Arial"/>
        </w:rPr>
        <w:t>ois o local é um importante pont</w:t>
      </w:r>
      <w:r w:rsidR="00F00C94">
        <w:rPr>
          <w:rFonts w:ascii="Arial" w:hAnsi="Arial" w:cs="Arial"/>
        </w:rPr>
        <w:t>o de conversão de veículos colocando em risco não só os moradores que moram próximo ao local, mas também todos os ciclistas e pedestres que por ali passam.</w:t>
      </w:r>
      <w:r w:rsidR="00F00C94" w:rsidRPr="007B16ED">
        <w:rPr>
          <w:rFonts w:ascii="Arial" w:hAnsi="Arial" w:cs="Arial"/>
        </w:rPr>
        <w:t xml:space="preserve"> </w:t>
      </w:r>
    </w:p>
    <w:p w:rsidR="002D0CA3" w:rsidRDefault="00992E58" w:rsidP="006612C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Caso não seja necessári</w:t>
      </w:r>
      <w:r>
        <w:rPr>
          <w:rFonts w:ascii="Arial" w:hAnsi="Arial" w:cs="Arial"/>
        </w:rPr>
        <w:t>o a compra das câmeras</w:t>
      </w:r>
      <w:r w:rsidR="006612CA">
        <w:rPr>
          <w:rFonts w:ascii="Arial" w:hAnsi="Arial" w:cs="Arial"/>
        </w:rPr>
        <w:t xml:space="preserve"> pelo </w:t>
      </w:r>
      <w:r w:rsidR="006612CA" w:rsidRPr="006612CA">
        <w:rPr>
          <w:rFonts w:ascii="Arial" w:hAnsi="Arial" w:cs="Arial"/>
        </w:rPr>
        <w:t>sistema de monitoramento inteligente</w:t>
      </w:r>
      <w:r w:rsidR="006612CA">
        <w:rPr>
          <w:rFonts w:ascii="Arial" w:hAnsi="Arial" w:cs="Arial"/>
        </w:rPr>
        <w:t xml:space="preserve"> DETECTA, que seja adquirida com recursos próprios e integrado para esse programa. Afim de inibir que o descarte irregular neste local persista. </w:t>
      </w:r>
    </w:p>
    <w:p w:rsidR="00F00C94" w:rsidRPr="007B16ED" w:rsidRDefault="00992E58" w:rsidP="006612CA">
      <w:pPr>
        <w:tabs>
          <w:tab w:val="left" w:pos="9360"/>
        </w:tabs>
        <w:overflowPunct w:val="0"/>
        <w:autoSpaceDE w:val="0"/>
        <w:autoSpaceDN w:val="0"/>
        <w:adjustRightInd w:val="0"/>
        <w:spacing w:before="120" w:after="240" w:line="360" w:lineRule="auto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Nesse sentido, se faz necessário ao poder </w:t>
      </w:r>
      <w:r w:rsidR="00C74066">
        <w:rPr>
          <w:rFonts w:ascii="Arial" w:hAnsi="Arial" w:cs="Arial"/>
        </w:rPr>
        <w:t>público</w:t>
      </w:r>
      <w:r>
        <w:rPr>
          <w:rFonts w:ascii="Arial" w:hAnsi="Arial" w:cs="Arial"/>
        </w:rPr>
        <w:t xml:space="preserve"> municipal além de intensificar a fiscalização deste local, também</w:t>
      </w:r>
      <w:r w:rsidR="006612CA">
        <w:rPr>
          <w:rFonts w:ascii="Arial" w:hAnsi="Arial" w:cs="Arial"/>
        </w:rPr>
        <w:t xml:space="preserve"> instale as referidas câmeras.</w:t>
      </w:r>
    </w:p>
    <w:p w:rsidR="00977C92" w:rsidRDefault="00992E58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F00C94">
        <w:rPr>
          <w:rFonts w:ascii="Arial" w:hAnsi="Arial" w:cs="Arial"/>
        </w:rPr>
        <w:t>2</w:t>
      </w:r>
      <w:r w:rsidR="00343A3D">
        <w:rPr>
          <w:rFonts w:ascii="Arial" w:hAnsi="Arial" w:cs="Arial"/>
        </w:rPr>
        <w:t>5 de agosto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167723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992E58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992E58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6F28DC" w:rsidRPr="00977C92" w:rsidRDefault="00992E58" w:rsidP="00715D10">
      <w:pPr>
        <w:jc w:val="center"/>
      </w:pPr>
      <w:r w:rsidRPr="00BC523C">
        <w:rPr>
          <w:rFonts w:ascii="Arial" w:hAnsi="Arial" w:cs="Arial"/>
          <w:b/>
          <w:szCs w:val="22"/>
        </w:rPr>
        <w:t xml:space="preserve">VEREADOR – </w:t>
      </w:r>
      <w:r w:rsidRPr="00BC523C">
        <w:rPr>
          <w:rFonts w:ascii="Arial" w:hAnsi="Arial" w:cs="Arial"/>
          <w:b/>
          <w:szCs w:val="22"/>
        </w:rPr>
        <w:t>Líder do CIDADANIA 23</w:t>
      </w:r>
    </w:p>
    <w:sectPr w:rsidR="006F28DC" w:rsidRPr="00977C92" w:rsidSect="005A2029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58" w:rsidRDefault="00992E58">
      <w:r>
        <w:separator/>
      </w:r>
    </w:p>
  </w:endnote>
  <w:endnote w:type="continuationSeparator" w:id="0">
    <w:p w:rsidR="00992E58" w:rsidRDefault="009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992E58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992E58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 xml:space="preserve">RUA LUCAS EVANGELISTA, 652 – CEP 14700-425 – TELEFONE: </w:t>
    </w:r>
    <w:r>
      <w:rPr>
        <w:rFonts w:ascii="Arial" w:hAnsi="Arial" w:cs="Arial"/>
        <w:b/>
        <w:bCs/>
        <w:spacing w:val="6"/>
      </w:rPr>
      <w:t>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58" w:rsidRDefault="00992E58">
      <w:r>
        <w:separator/>
      </w:r>
    </w:p>
  </w:footnote>
  <w:footnote w:type="continuationSeparator" w:id="0">
    <w:p w:rsidR="00992E58" w:rsidRDefault="0099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992E58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992E5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3029434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5347651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8082943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992E5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992E58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167723"/>
    <w:rsid w:val="00205C89"/>
    <w:rsid w:val="002531BA"/>
    <w:rsid w:val="002D0CA3"/>
    <w:rsid w:val="00303797"/>
    <w:rsid w:val="00343A3D"/>
    <w:rsid w:val="004D3E45"/>
    <w:rsid w:val="00536D2B"/>
    <w:rsid w:val="00582D41"/>
    <w:rsid w:val="005A2029"/>
    <w:rsid w:val="006612CA"/>
    <w:rsid w:val="006F28DC"/>
    <w:rsid w:val="006F2FEF"/>
    <w:rsid w:val="00715D10"/>
    <w:rsid w:val="007B16ED"/>
    <w:rsid w:val="0081696F"/>
    <w:rsid w:val="00857097"/>
    <w:rsid w:val="00912508"/>
    <w:rsid w:val="009216EB"/>
    <w:rsid w:val="009274AF"/>
    <w:rsid w:val="00977C92"/>
    <w:rsid w:val="00992E58"/>
    <w:rsid w:val="00A108EF"/>
    <w:rsid w:val="00A61C46"/>
    <w:rsid w:val="00B028BF"/>
    <w:rsid w:val="00BA702F"/>
    <w:rsid w:val="00BC523C"/>
    <w:rsid w:val="00BD3BEE"/>
    <w:rsid w:val="00C74066"/>
    <w:rsid w:val="00CB6C2A"/>
    <w:rsid w:val="00DA4780"/>
    <w:rsid w:val="00DB1132"/>
    <w:rsid w:val="00E14D1F"/>
    <w:rsid w:val="00F00C94"/>
    <w:rsid w:val="00F165F9"/>
    <w:rsid w:val="00F436BD"/>
    <w:rsid w:val="00FB78C9"/>
    <w:rsid w:val="00FD514B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lidiane</cp:lastModifiedBy>
  <cp:revision>4</cp:revision>
  <cp:lastPrinted>2022-06-23T12:32:00Z</cp:lastPrinted>
  <dcterms:created xsi:type="dcterms:W3CDTF">2022-08-01T19:51:00Z</dcterms:created>
  <dcterms:modified xsi:type="dcterms:W3CDTF">2022-08-03T21:43:00Z</dcterms:modified>
</cp:coreProperties>
</file>