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767B" w:rsidRPr="00737A1B" w:rsidP="0010767B">
      <w:pPr>
        <w:keepNext/>
        <w:jc w:val="center"/>
        <w:outlineLvl w:val="6"/>
        <w:rPr>
          <w:rFonts w:asciiTheme="minorHAnsi" w:hAnsiTheme="minorHAnsi" w:cstheme="minorHAnsi"/>
          <w:b/>
          <w:sz w:val="28"/>
          <w:szCs w:val="28"/>
          <w:u w:val="single"/>
        </w:rPr>
      </w:pPr>
      <w:r w:rsidRPr="00737A1B">
        <w:rPr>
          <w:rFonts w:asciiTheme="minorHAnsi" w:hAnsiTheme="minorHAnsi" w:cstheme="minorHAnsi"/>
          <w:b/>
          <w:sz w:val="28"/>
          <w:szCs w:val="28"/>
          <w:u w:val="single"/>
        </w:rPr>
        <w:t>PROJETO DE LEI Nº               /2022</w:t>
      </w:r>
    </w:p>
    <w:p w:rsidR="0010767B" w:rsidRPr="00737A1B" w:rsidP="0010767B">
      <w:pPr>
        <w:widowControl w:val="0"/>
        <w:autoSpaceDE w:val="0"/>
        <w:autoSpaceDN w:val="0"/>
        <w:adjustRightInd w:val="0"/>
        <w:jc w:val="both"/>
        <w:rPr>
          <w:rFonts w:asciiTheme="minorHAnsi" w:hAnsiTheme="minorHAnsi" w:cstheme="minorHAnsi"/>
          <w:sz w:val="28"/>
          <w:szCs w:val="28"/>
        </w:rPr>
      </w:pPr>
    </w:p>
    <w:p w:rsidR="0010767B" w:rsidRPr="00737A1B" w:rsidP="0010767B">
      <w:pPr>
        <w:widowControl w:val="0"/>
        <w:autoSpaceDE w:val="0"/>
        <w:autoSpaceDN w:val="0"/>
        <w:adjustRightInd w:val="0"/>
        <w:jc w:val="both"/>
        <w:rPr>
          <w:rFonts w:asciiTheme="minorHAnsi" w:hAnsiTheme="minorHAnsi" w:cstheme="minorHAnsi"/>
          <w:b/>
          <w:sz w:val="28"/>
          <w:szCs w:val="28"/>
        </w:rPr>
      </w:pPr>
    </w:p>
    <w:p w:rsidR="0010767B" w:rsidRPr="00737A1B" w:rsidP="0010767B">
      <w:pPr>
        <w:autoSpaceDE w:val="0"/>
        <w:autoSpaceDN w:val="0"/>
        <w:adjustRightInd w:val="0"/>
        <w:ind w:left="5103"/>
        <w:jc w:val="both"/>
        <w:rPr>
          <w:rFonts w:asciiTheme="minorHAnsi" w:hAnsiTheme="minorHAnsi" w:cstheme="minorHAnsi"/>
          <w:b/>
          <w:bCs/>
          <w:i/>
          <w:iCs/>
          <w:sz w:val="28"/>
          <w:szCs w:val="28"/>
        </w:rPr>
      </w:pPr>
      <w:r w:rsidRPr="00737A1B">
        <w:rPr>
          <w:rFonts w:asciiTheme="minorHAnsi" w:hAnsiTheme="minorHAnsi" w:cstheme="minorHAnsi"/>
          <w:b/>
          <w:bCs/>
          <w:i/>
          <w:iCs/>
          <w:sz w:val="28"/>
          <w:szCs w:val="28"/>
        </w:rPr>
        <w:t xml:space="preserve">Dispõe sobre a </w:t>
      </w:r>
      <w:r w:rsidRPr="00737A1B" w:rsidR="00737A1B">
        <w:rPr>
          <w:rFonts w:asciiTheme="minorHAnsi" w:hAnsiTheme="minorHAnsi" w:cstheme="minorHAnsi"/>
          <w:b/>
          <w:bCs/>
          <w:i/>
          <w:iCs/>
          <w:sz w:val="28"/>
          <w:szCs w:val="28"/>
        </w:rPr>
        <w:t>criação</w:t>
      </w:r>
      <w:r w:rsidRPr="00737A1B">
        <w:rPr>
          <w:rFonts w:asciiTheme="minorHAnsi" w:hAnsiTheme="minorHAnsi" w:cstheme="minorHAnsi"/>
          <w:b/>
          <w:bCs/>
          <w:i/>
          <w:iCs/>
          <w:sz w:val="28"/>
          <w:szCs w:val="28"/>
        </w:rPr>
        <w:t xml:space="preserve"> </w:t>
      </w:r>
      <w:r w:rsidRPr="00737A1B" w:rsidR="00737A1B">
        <w:rPr>
          <w:rFonts w:asciiTheme="minorHAnsi" w:hAnsiTheme="minorHAnsi" w:cstheme="minorHAnsi"/>
          <w:b/>
          <w:bCs/>
          <w:i/>
          <w:iCs/>
          <w:sz w:val="28"/>
          <w:szCs w:val="28"/>
        </w:rPr>
        <w:t>d</w:t>
      </w:r>
      <w:r w:rsidRPr="00737A1B">
        <w:rPr>
          <w:rFonts w:asciiTheme="minorHAnsi" w:hAnsiTheme="minorHAnsi" w:cstheme="minorHAnsi"/>
          <w:b/>
          <w:bCs/>
          <w:i/>
          <w:iCs/>
          <w:sz w:val="28"/>
          <w:szCs w:val="28"/>
        </w:rPr>
        <w:t xml:space="preserve">a </w:t>
      </w:r>
      <w:r w:rsidRPr="00737A1B" w:rsidR="002F5D50">
        <w:rPr>
          <w:rFonts w:asciiTheme="minorHAnsi" w:hAnsiTheme="minorHAnsi" w:cstheme="minorHAnsi"/>
          <w:b/>
          <w:bCs/>
          <w:i/>
          <w:iCs/>
          <w:sz w:val="28"/>
          <w:szCs w:val="28"/>
        </w:rPr>
        <w:t>Farmácia Popular Animal,</w:t>
      </w:r>
      <w:r w:rsidRPr="00737A1B">
        <w:rPr>
          <w:rFonts w:asciiTheme="minorHAnsi" w:hAnsiTheme="minorHAnsi" w:cstheme="minorHAnsi"/>
          <w:b/>
          <w:bCs/>
          <w:i/>
          <w:iCs/>
          <w:sz w:val="28"/>
          <w:szCs w:val="28"/>
        </w:rPr>
        <w:t xml:space="preserve"> </w:t>
      </w:r>
      <w:r w:rsidRPr="00737A1B" w:rsidR="002F5D50">
        <w:rPr>
          <w:rFonts w:asciiTheme="minorHAnsi" w:hAnsiTheme="minorHAnsi" w:cstheme="minorHAnsi"/>
          <w:b/>
          <w:bCs/>
          <w:i/>
          <w:iCs/>
          <w:sz w:val="28"/>
          <w:szCs w:val="28"/>
        </w:rPr>
        <w:t xml:space="preserve">para a venda e distribuição de medicamentos e insumos para animais de estimação, </w:t>
      </w:r>
      <w:r w:rsidRPr="00737A1B">
        <w:rPr>
          <w:rFonts w:asciiTheme="minorHAnsi" w:hAnsiTheme="minorHAnsi" w:cstheme="minorHAnsi"/>
          <w:b/>
          <w:bCs/>
          <w:i/>
          <w:iCs/>
          <w:sz w:val="28"/>
          <w:szCs w:val="28"/>
        </w:rPr>
        <w:t>no Município de Bebedouro</w:t>
      </w:r>
      <w:r w:rsidRPr="00737A1B" w:rsidR="00403AD1">
        <w:rPr>
          <w:rFonts w:asciiTheme="minorHAnsi" w:hAnsiTheme="minorHAnsi" w:cstheme="minorHAnsi"/>
          <w:b/>
          <w:bCs/>
          <w:i/>
          <w:iCs/>
          <w:sz w:val="28"/>
          <w:szCs w:val="28"/>
        </w:rPr>
        <w:t xml:space="preserve"> e dá outras providências.</w:t>
      </w:r>
    </w:p>
    <w:p w:rsidR="0010767B" w:rsidRPr="00737A1B" w:rsidP="0010767B">
      <w:pPr>
        <w:widowControl w:val="0"/>
        <w:autoSpaceDE w:val="0"/>
        <w:autoSpaceDN w:val="0"/>
        <w:adjustRightInd w:val="0"/>
        <w:spacing w:line="360" w:lineRule="auto"/>
        <w:jc w:val="both"/>
        <w:rPr>
          <w:rFonts w:asciiTheme="minorHAnsi" w:hAnsiTheme="minorHAnsi" w:cstheme="minorHAnsi"/>
          <w:sz w:val="28"/>
          <w:szCs w:val="28"/>
        </w:rPr>
      </w:pPr>
    </w:p>
    <w:p w:rsidR="00737A1B" w:rsidRPr="00737A1B" w:rsidP="00737A1B">
      <w:pPr>
        <w:jc w:val="both"/>
        <w:rPr>
          <w:rFonts w:asciiTheme="minorHAnsi" w:hAnsiTheme="minorHAnsi" w:cstheme="minorHAnsi"/>
          <w:sz w:val="28"/>
          <w:szCs w:val="28"/>
        </w:rPr>
      </w:pPr>
      <w:r w:rsidRPr="00737A1B">
        <w:rPr>
          <w:rFonts w:asciiTheme="minorHAnsi" w:hAnsiTheme="minorHAnsi" w:cstheme="minorHAnsi"/>
          <w:sz w:val="28"/>
          <w:szCs w:val="28"/>
        </w:rPr>
        <w:t xml:space="preserve">O </w:t>
      </w:r>
      <w:r w:rsidRPr="00737A1B">
        <w:rPr>
          <w:rFonts w:asciiTheme="minorHAnsi" w:hAnsiTheme="minorHAnsi" w:cstheme="minorHAnsi"/>
          <w:b/>
          <w:sz w:val="28"/>
          <w:szCs w:val="28"/>
        </w:rPr>
        <w:t>Prefeito Municipal de Bebedouro</w:t>
      </w:r>
      <w:r w:rsidRPr="00737A1B">
        <w:rPr>
          <w:rFonts w:asciiTheme="minorHAnsi" w:hAnsiTheme="minorHAnsi" w:cstheme="minorHAnsi"/>
          <w:sz w:val="28"/>
          <w:szCs w:val="28"/>
        </w:rPr>
        <w:t xml:space="preserve">, usando de suas atribuições legais, </w:t>
      </w:r>
    </w:p>
    <w:p w:rsidR="00737A1B" w:rsidRPr="00737A1B" w:rsidP="00737A1B">
      <w:pPr>
        <w:jc w:val="both"/>
        <w:rPr>
          <w:rFonts w:asciiTheme="minorHAnsi" w:hAnsiTheme="minorHAnsi" w:cstheme="minorHAnsi"/>
          <w:sz w:val="28"/>
          <w:szCs w:val="28"/>
        </w:rPr>
      </w:pPr>
      <w:r w:rsidRPr="00737A1B">
        <w:rPr>
          <w:rFonts w:asciiTheme="minorHAnsi" w:hAnsiTheme="minorHAnsi" w:cstheme="minorHAnsi"/>
          <w:sz w:val="28"/>
          <w:szCs w:val="28"/>
        </w:rPr>
        <w:t>Faz saber</w:t>
      </w:r>
      <w:r w:rsidRPr="00737A1B">
        <w:rPr>
          <w:rFonts w:asciiTheme="minorHAnsi" w:hAnsiTheme="minorHAnsi" w:cstheme="minorHAnsi"/>
          <w:spacing w:val="1"/>
          <w:sz w:val="28"/>
          <w:szCs w:val="28"/>
        </w:rPr>
        <w:t xml:space="preserve"> </w:t>
      </w:r>
      <w:r w:rsidRPr="00737A1B">
        <w:rPr>
          <w:rFonts w:asciiTheme="minorHAnsi" w:hAnsiTheme="minorHAnsi" w:cstheme="minorHAnsi"/>
          <w:sz w:val="28"/>
          <w:szCs w:val="28"/>
        </w:rPr>
        <w:t>que</w:t>
      </w:r>
      <w:r w:rsidRPr="00737A1B">
        <w:rPr>
          <w:rFonts w:asciiTheme="minorHAnsi" w:hAnsiTheme="minorHAnsi" w:cstheme="minorHAnsi"/>
          <w:spacing w:val="-1"/>
          <w:sz w:val="28"/>
          <w:szCs w:val="28"/>
        </w:rPr>
        <w:t xml:space="preserve"> </w:t>
      </w:r>
      <w:r w:rsidRPr="00737A1B">
        <w:rPr>
          <w:rFonts w:asciiTheme="minorHAnsi" w:hAnsiTheme="minorHAnsi" w:cstheme="minorHAnsi"/>
          <w:sz w:val="28"/>
          <w:szCs w:val="28"/>
        </w:rPr>
        <w:t>a</w:t>
      </w:r>
      <w:r w:rsidRPr="00737A1B">
        <w:rPr>
          <w:rFonts w:asciiTheme="minorHAnsi" w:hAnsiTheme="minorHAnsi" w:cstheme="minorHAnsi"/>
          <w:spacing w:val="-1"/>
          <w:sz w:val="28"/>
          <w:szCs w:val="28"/>
        </w:rPr>
        <w:t xml:space="preserve"> </w:t>
      </w:r>
      <w:r w:rsidRPr="00737A1B">
        <w:rPr>
          <w:rFonts w:asciiTheme="minorHAnsi" w:hAnsiTheme="minorHAnsi" w:cstheme="minorHAnsi"/>
          <w:sz w:val="28"/>
          <w:szCs w:val="28"/>
        </w:rPr>
        <w:t>Câmara</w:t>
      </w:r>
      <w:r w:rsidRPr="00737A1B">
        <w:rPr>
          <w:rFonts w:asciiTheme="minorHAnsi" w:hAnsiTheme="minorHAnsi" w:cstheme="minorHAnsi"/>
          <w:spacing w:val="-1"/>
          <w:sz w:val="28"/>
          <w:szCs w:val="28"/>
        </w:rPr>
        <w:t xml:space="preserve"> </w:t>
      </w:r>
      <w:r w:rsidRPr="00737A1B">
        <w:rPr>
          <w:rFonts w:asciiTheme="minorHAnsi" w:hAnsiTheme="minorHAnsi" w:cstheme="minorHAnsi"/>
          <w:sz w:val="28"/>
          <w:szCs w:val="28"/>
        </w:rPr>
        <w:t>Municipal</w:t>
      </w:r>
      <w:r w:rsidRPr="00737A1B">
        <w:rPr>
          <w:rFonts w:asciiTheme="minorHAnsi" w:hAnsiTheme="minorHAnsi" w:cstheme="minorHAnsi"/>
          <w:spacing w:val="-2"/>
          <w:sz w:val="28"/>
          <w:szCs w:val="28"/>
        </w:rPr>
        <w:t xml:space="preserve"> </w:t>
      </w:r>
      <w:r w:rsidRPr="00737A1B">
        <w:rPr>
          <w:rFonts w:asciiTheme="minorHAnsi" w:hAnsiTheme="minorHAnsi" w:cstheme="minorHAnsi"/>
          <w:sz w:val="28"/>
          <w:szCs w:val="28"/>
        </w:rPr>
        <w:t>aprova</w:t>
      </w:r>
      <w:r w:rsidRPr="00737A1B">
        <w:rPr>
          <w:rFonts w:asciiTheme="minorHAnsi" w:hAnsiTheme="minorHAnsi" w:cstheme="minorHAnsi"/>
          <w:spacing w:val="-1"/>
          <w:sz w:val="28"/>
          <w:szCs w:val="28"/>
        </w:rPr>
        <w:t xml:space="preserve"> </w:t>
      </w:r>
      <w:r w:rsidRPr="00737A1B">
        <w:rPr>
          <w:rFonts w:asciiTheme="minorHAnsi" w:hAnsiTheme="minorHAnsi" w:cstheme="minorHAnsi"/>
          <w:sz w:val="28"/>
          <w:szCs w:val="28"/>
        </w:rPr>
        <w:t>a</w:t>
      </w:r>
      <w:r w:rsidRPr="00737A1B">
        <w:rPr>
          <w:rFonts w:asciiTheme="minorHAnsi" w:hAnsiTheme="minorHAnsi" w:cstheme="minorHAnsi"/>
          <w:spacing w:val="5"/>
          <w:sz w:val="28"/>
          <w:szCs w:val="28"/>
        </w:rPr>
        <w:t xml:space="preserve"> </w:t>
      </w:r>
      <w:r w:rsidRPr="00737A1B">
        <w:rPr>
          <w:rFonts w:asciiTheme="minorHAnsi" w:hAnsiTheme="minorHAnsi" w:cstheme="minorHAnsi"/>
          <w:sz w:val="28"/>
          <w:szCs w:val="28"/>
        </w:rPr>
        <w:t>seguinte</w:t>
      </w:r>
      <w:r w:rsidRPr="00737A1B">
        <w:rPr>
          <w:rFonts w:asciiTheme="minorHAnsi" w:hAnsiTheme="minorHAnsi" w:cstheme="minorHAnsi"/>
          <w:spacing w:val="-2"/>
          <w:sz w:val="28"/>
          <w:szCs w:val="28"/>
        </w:rPr>
        <w:t xml:space="preserve"> </w:t>
      </w:r>
      <w:r w:rsidRPr="00737A1B">
        <w:rPr>
          <w:rFonts w:asciiTheme="minorHAnsi" w:hAnsiTheme="minorHAnsi" w:cstheme="minorHAnsi"/>
          <w:sz w:val="28"/>
          <w:szCs w:val="28"/>
        </w:rPr>
        <w:t>lei:</w:t>
      </w:r>
    </w:p>
    <w:p w:rsidR="0010767B" w:rsidRPr="00737A1B" w:rsidP="0010767B">
      <w:pPr>
        <w:widowControl w:val="0"/>
        <w:autoSpaceDE w:val="0"/>
        <w:autoSpaceDN w:val="0"/>
        <w:adjustRightInd w:val="0"/>
        <w:spacing w:line="360" w:lineRule="auto"/>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 1°</w:t>
      </w:r>
      <w:r w:rsidRPr="00737A1B">
        <w:rPr>
          <w:rFonts w:asciiTheme="minorHAnsi" w:hAnsiTheme="minorHAnsi" w:cstheme="minorHAnsi"/>
          <w:sz w:val="28"/>
          <w:szCs w:val="28"/>
        </w:rPr>
        <w:t xml:space="preserve"> </w:t>
      </w:r>
      <w:r w:rsidR="00737A1B">
        <w:rPr>
          <w:rFonts w:asciiTheme="minorHAnsi" w:hAnsiTheme="minorHAnsi" w:cstheme="minorHAnsi"/>
          <w:sz w:val="28"/>
          <w:szCs w:val="28"/>
        </w:rPr>
        <w:t xml:space="preserve">a presente Lei cria a </w:t>
      </w:r>
      <w:r w:rsidRPr="00737A1B" w:rsidR="002F5D50">
        <w:rPr>
          <w:rFonts w:asciiTheme="minorHAnsi" w:hAnsiTheme="minorHAnsi" w:cstheme="minorHAnsi"/>
          <w:sz w:val="28"/>
          <w:szCs w:val="28"/>
        </w:rPr>
        <w:t xml:space="preserve">Farmácia Popular Animal, </w:t>
      </w:r>
      <w:r w:rsidRPr="00737A1B">
        <w:rPr>
          <w:rFonts w:asciiTheme="minorHAnsi" w:hAnsiTheme="minorHAnsi" w:cstheme="minorHAnsi"/>
          <w:sz w:val="28"/>
          <w:szCs w:val="28"/>
        </w:rPr>
        <w:t>para a venda e distribuição de medicamentos e insumos para animais de estimação</w:t>
      </w:r>
      <w:r w:rsidRPr="00737A1B" w:rsidR="002F5D50">
        <w:rPr>
          <w:rFonts w:asciiTheme="minorHAnsi" w:hAnsiTheme="minorHAnsi" w:cstheme="minorHAnsi"/>
          <w:sz w:val="28"/>
          <w:szCs w:val="28"/>
        </w:rPr>
        <w:t>,</w:t>
      </w:r>
      <w:r w:rsidRPr="00737A1B">
        <w:rPr>
          <w:rFonts w:asciiTheme="minorHAnsi" w:hAnsiTheme="minorHAnsi" w:cstheme="minorHAnsi"/>
          <w:sz w:val="28"/>
          <w:szCs w:val="28"/>
        </w:rPr>
        <w:t xml:space="preserve"> no </w:t>
      </w:r>
      <w:r w:rsidRPr="00737A1B" w:rsidR="002F5D50">
        <w:rPr>
          <w:rFonts w:asciiTheme="minorHAnsi" w:hAnsiTheme="minorHAnsi" w:cstheme="minorHAnsi"/>
          <w:sz w:val="28"/>
          <w:szCs w:val="28"/>
        </w:rPr>
        <w:t xml:space="preserve">Município </w:t>
      </w:r>
      <w:r w:rsidRPr="00737A1B">
        <w:rPr>
          <w:rFonts w:asciiTheme="minorHAnsi" w:hAnsiTheme="minorHAnsi" w:cstheme="minorHAnsi"/>
          <w:sz w:val="28"/>
          <w:szCs w:val="28"/>
        </w:rPr>
        <w:t>de Bebedouro.</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Parágrafo primeiro:</w:t>
      </w:r>
      <w:r w:rsidRPr="00737A1B">
        <w:rPr>
          <w:rFonts w:asciiTheme="minorHAnsi" w:hAnsiTheme="minorHAnsi" w:cstheme="minorHAnsi"/>
          <w:sz w:val="28"/>
          <w:szCs w:val="28"/>
        </w:rPr>
        <w:t xml:space="preserve"> Prioritariamente a farmácia popular</w:t>
      </w:r>
      <w:r w:rsidR="00B52F56">
        <w:rPr>
          <w:rFonts w:asciiTheme="minorHAnsi" w:hAnsiTheme="minorHAnsi" w:cstheme="minorHAnsi"/>
          <w:sz w:val="28"/>
          <w:szCs w:val="28"/>
        </w:rPr>
        <w:t xml:space="preserve"> animal</w:t>
      </w:r>
      <w:r w:rsidRPr="00737A1B">
        <w:rPr>
          <w:rFonts w:asciiTheme="minorHAnsi" w:hAnsiTheme="minorHAnsi" w:cstheme="minorHAnsi"/>
          <w:sz w:val="28"/>
          <w:szCs w:val="28"/>
        </w:rPr>
        <w:t xml:space="preserve"> ser</w:t>
      </w:r>
      <w:r w:rsidR="00737A1B">
        <w:rPr>
          <w:rFonts w:asciiTheme="minorHAnsi" w:hAnsiTheme="minorHAnsi" w:cstheme="minorHAnsi"/>
          <w:sz w:val="28"/>
          <w:szCs w:val="28"/>
        </w:rPr>
        <w:t>á</w:t>
      </w:r>
      <w:r w:rsidRPr="00737A1B">
        <w:rPr>
          <w:rFonts w:asciiTheme="minorHAnsi" w:hAnsiTheme="minorHAnsi" w:cstheme="minorHAnsi"/>
          <w:sz w:val="28"/>
          <w:szCs w:val="28"/>
        </w:rPr>
        <w:t xml:space="preserve"> </w:t>
      </w:r>
      <w:r w:rsidR="00B52F56">
        <w:rPr>
          <w:rFonts w:asciiTheme="minorHAnsi" w:hAnsiTheme="minorHAnsi" w:cstheme="minorHAnsi"/>
          <w:sz w:val="28"/>
          <w:szCs w:val="28"/>
        </w:rPr>
        <w:t>instalada</w:t>
      </w:r>
      <w:r w:rsidRPr="00737A1B">
        <w:rPr>
          <w:rFonts w:asciiTheme="minorHAnsi" w:hAnsiTheme="minorHAnsi" w:cstheme="minorHAnsi"/>
          <w:sz w:val="28"/>
          <w:szCs w:val="28"/>
        </w:rPr>
        <w:t xml:space="preserve"> junto ao </w:t>
      </w:r>
      <w:r w:rsidRPr="00737A1B" w:rsidR="002841B4">
        <w:rPr>
          <w:rFonts w:asciiTheme="minorHAnsi" w:hAnsiTheme="minorHAnsi" w:cstheme="minorHAnsi"/>
          <w:sz w:val="28"/>
          <w:szCs w:val="28"/>
        </w:rPr>
        <w:t>Consultório</w:t>
      </w:r>
      <w:r w:rsidRPr="00737A1B">
        <w:rPr>
          <w:rFonts w:asciiTheme="minorHAnsi" w:hAnsiTheme="minorHAnsi" w:cstheme="minorHAnsi"/>
          <w:sz w:val="28"/>
          <w:szCs w:val="28"/>
        </w:rPr>
        <w:t xml:space="preserve"> Médico </w:t>
      </w:r>
      <w:r w:rsidRPr="00737A1B" w:rsidR="002841B4">
        <w:rPr>
          <w:rFonts w:asciiTheme="minorHAnsi" w:hAnsiTheme="minorHAnsi" w:cstheme="minorHAnsi"/>
          <w:sz w:val="28"/>
          <w:szCs w:val="28"/>
        </w:rPr>
        <w:t>Veterinário</w:t>
      </w:r>
      <w:r w:rsidRPr="00737A1B">
        <w:rPr>
          <w:rFonts w:asciiTheme="minorHAnsi" w:hAnsiTheme="minorHAnsi" w:cstheme="minorHAnsi"/>
          <w:sz w:val="28"/>
          <w:szCs w:val="28"/>
        </w:rPr>
        <w:t xml:space="preserve"> ou </w:t>
      </w:r>
      <w:r w:rsidRPr="00737A1B" w:rsidR="00B52F56">
        <w:rPr>
          <w:rFonts w:asciiTheme="minorHAnsi" w:hAnsiTheme="minorHAnsi" w:cstheme="minorHAnsi"/>
          <w:sz w:val="28"/>
          <w:szCs w:val="28"/>
        </w:rPr>
        <w:t xml:space="preserve">Hospital Veterinário Público </w:t>
      </w:r>
      <w:r w:rsidRPr="00737A1B">
        <w:rPr>
          <w:rFonts w:asciiTheme="minorHAnsi" w:hAnsiTheme="minorHAnsi" w:cstheme="minorHAnsi"/>
          <w:sz w:val="28"/>
          <w:szCs w:val="28"/>
        </w:rPr>
        <w:t>da Cidade de Bebedouro.</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Parágrafo segundo:</w:t>
      </w:r>
      <w:r w:rsidRPr="00737A1B">
        <w:rPr>
          <w:rFonts w:asciiTheme="minorHAnsi" w:hAnsiTheme="minorHAnsi" w:cstheme="minorHAnsi"/>
          <w:sz w:val="28"/>
          <w:szCs w:val="28"/>
        </w:rPr>
        <w:t xml:space="preserve"> A farmácia popular</w:t>
      </w:r>
      <w:r w:rsidR="00B52F56">
        <w:rPr>
          <w:rFonts w:asciiTheme="minorHAnsi" w:hAnsiTheme="minorHAnsi" w:cstheme="minorHAnsi"/>
          <w:sz w:val="28"/>
          <w:szCs w:val="28"/>
        </w:rPr>
        <w:t xml:space="preserve"> animal</w:t>
      </w:r>
      <w:r w:rsidRPr="00737A1B">
        <w:rPr>
          <w:rFonts w:asciiTheme="minorHAnsi" w:hAnsiTheme="minorHAnsi" w:cstheme="minorHAnsi"/>
          <w:sz w:val="28"/>
          <w:szCs w:val="28"/>
        </w:rPr>
        <w:t xml:space="preserve"> disponibilizar</w:t>
      </w:r>
      <w:r w:rsidR="00737A1B">
        <w:rPr>
          <w:rFonts w:asciiTheme="minorHAnsi" w:hAnsiTheme="minorHAnsi" w:cstheme="minorHAnsi"/>
          <w:sz w:val="28"/>
          <w:szCs w:val="28"/>
        </w:rPr>
        <w:t>á</w:t>
      </w:r>
      <w:r w:rsidRPr="00737A1B">
        <w:rPr>
          <w:rFonts w:asciiTheme="minorHAnsi" w:hAnsiTheme="minorHAnsi" w:cstheme="minorHAnsi"/>
          <w:sz w:val="28"/>
          <w:szCs w:val="28"/>
        </w:rPr>
        <w:t xml:space="preserve">, medicamentos de uso contínuo, necessário e de baixo custo, </w:t>
      </w:r>
      <w:r w:rsidRPr="00737A1B" w:rsidR="00023DD2">
        <w:rPr>
          <w:rFonts w:asciiTheme="minorHAnsi" w:hAnsiTheme="minorHAnsi" w:cstheme="minorHAnsi"/>
          <w:sz w:val="28"/>
          <w:szCs w:val="28"/>
        </w:rPr>
        <w:t xml:space="preserve">podendo ser </w:t>
      </w:r>
      <w:r w:rsidR="00737A1B">
        <w:rPr>
          <w:rFonts w:asciiTheme="minorHAnsi" w:hAnsiTheme="minorHAnsi" w:cstheme="minorHAnsi"/>
          <w:sz w:val="28"/>
          <w:szCs w:val="28"/>
        </w:rPr>
        <w:t xml:space="preserve">fornecido </w:t>
      </w:r>
      <w:r w:rsidRPr="00737A1B">
        <w:rPr>
          <w:rFonts w:asciiTheme="minorHAnsi" w:hAnsiTheme="minorHAnsi" w:cstheme="minorHAnsi"/>
          <w:sz w:val="28"/>
          <w:szCs w:val="28"/>
        </w:rPr>
        <w:t>de forma gratuita</w:t>
      </w:r>
      <w:r w:rsidRPr="00737A1B" w:rsidR="00023DD2">
        <w:rPr>
          <w:rFonts w:asciiTheme="minorHAnsi" w:hAnsiTheme="minorHAnsi" w:cstheme="minorHAnsi"/>
          <w:sz w:val="28"/>
          <w:szCs w:val="28"/>
        </w:rPr>
        <w:t xml:space="preserve">, </w:t>
      </w:r>
      <w:r w:rsidRPr="00737A1B">
        <w:rPr>
          <w:rFonts w:asciiTheme="minorHAnsi" w:hAnsiTheme="minorHAnsi" w:cstheme="minorHAnsi"/>
          <w:sz w:val="28"/>
          <w:szCs w:val="28"/>
        </w:rPr>
        <w:t>exclusiv</w:t>
      </w:r>
      <w:r w:rsidRPr="00737A1B" w:rsidR="00023DD2">
        <w:rPr>
          <w:rFonts w:asciiTheme="minorHAnsi" w:hAnsiTheme="minorHAnsi" w:cstheme="minorHAnsi"/>
          <w:sz w:val="28"/>
          <w:szCs w:val="28"/>
        </w:rPr>
        <w:t>a</w:t>
      </w:r>
      <w:r w:rsidRPr="00737A1B">
        <w:rPr>
          <w:rFonts w:asciiTheme="minorHAnsi" w:hAnsiTheme="minorHAnsi" w:cstheme="minorHAnsi"/>
          <w:sz w:val="28"/>
          <w:szCs w:val="28"/>
        </w:rPr>
        <w:t xml:space="preserve"> aos munícipes da Cidade de Bebedouro e, prioritariamente, assistidos por programas sociais tais como: Auxílio Brasil, Renda Mínima, Renda Cidadã ou outro programa equivalente</w:t>
      </w:r>
      <w:r w:rsidRPr="00737A1B" w:rsidR="00445CD3">
        <w:rPr>
          <w:rFonts w:asciiTheme="minorHAnsi" w:hAnsiTheme="minorHAnsi" w:cstheme="minorHAnsi"/>
          <w:sz w:val="28"/>
          <w:szCs w:val="28"/>
        </w:rPr>
        <w:t xml:space="preserve"> no município.</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Artigo 2º</w:t>
      </w:r>
      <w:r w:rsidRPr="00737A1B">
        <w:rPr>
          <w:rFonts w:asciiTheme="minorHAnsi" w:hAnsiTheme="minorHAnsi" w:cstheme="minorHAnsi"/>
          <w:sz w:val="28"/>
          <w:szCs w:val="28"/>
        </w:rPr>
        <w:t xml:space="preserve"> Os medicamentos e insumos veterinários serão adquiridos pela Prefeitura da Cidade de Bebedouro e disponibilizados na farmácia popular </w:t>
      </w:r>
      <w:r w:rsidR="00B52F56">
        <w:rPr>
          <w:rFonts w:asciiTheme="minorHAnsi" w:hAnsiTheme="minorHAnsi" w:cstheme="minorHAnsi"/>
          <w:sz w:val="28"/>
          <w:szCs w:val="28"/>
        </w:rPr>
        <w:t xml:space="preserve">animal </w:t>
      </w:r>
      <w:r w:rsidRPr="00737A1B">
        <w:rPr>
          <w:rFonts w:asciiTheme="minorHAnsi" w:hAnsiTheme="minorHAnsi" w:cstheme="minorHAnsi"/>
          <w:sz w:val="28"/>
          <w:szCs w:val="28"/>
        </w:rPr>
        <w:t>para aquisição, mediante receituário próprio ou por critérios que permitam garantir a saúde dos animais.</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Artigo 3º</w:t>
      </w:r>
      <w:r w:rsidRPr="00737A1B">
        <w:rPr>
          <w:rFonts w:asciiTheme="minorHAnsi" w:hAnsiTheme="minorHAnsi" w:cstheme="minorHAnsi"/>
          <w:sz w:val="28"/>
          <w:szCs w:val="28"/>
        </w:rPr>
        <w:t xml:space="preserve"> Ficará à disposição, na farmácia popular</w:t>
      </w:r>
      <w:r w:rsidR="00737A1B">
        <w:rPr>
          <w:rFonts w:asciiTheme="minorHAnsi" w:hAnsiTheme="minorHAnsi" w:cstheme="minorHAnsi"/>
          <w:sz w:val="28"/>
          <w:szCs w:val="28"/>
        </w:rPr>
        <w:t xml:space="preserve"> animal</w:t>
      </w:r>
      <w:r w:rsidRPr="00737A1B">
        <w:rPr>
          <w:rFonts w:asciiTheme="minorHAnsi" w:hAnsiTheme="minorHAnsi" w:cstheme="minorHAnsi"/>
          <w:sz w:val="28"/>
          <w:szCs w:val="28"/>
        </w:rPr>
        <w:t>, de pelo menos um médico veterinário devidamente credenciado nos órgãos competentes, a fim de conferir as receitas e a venda dos demais insumos animais, sendo vedada a prescrição</w:t>
      </w:r>
      <w:r w:rsidRPr="00737A1B" w:rsidR="00174B48">
        <w:rPr>
          <w:rFonts w:asciiTheme="minorHAnsi" w:hAnsiTheme="minorHAnsi" w:cstheme="minorHAnsi"/>
          <w:sz w:val="28"/>
          <w:szCs w:val="28"/>
        </w:rPr>
        <w:t xml:space="preserve"> em balcão</w:t>
      </w:r>
      <w:r w:rsidRPr="00737A1B">
        <w:rPr>
          <w:rFonts w:asciiTheme="minorHAnsi" w:hAnsiTheme="minorHAnsi" w:cstheme="minorHAnsi"/>
          <w:sz w:val="28"/>
          <w:szCs w:val="28"/>
        </w:rPr>
        <w:t>.</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Parágrafo único:</w:t>
      </w:r>
      <w:r w:rsidRPr="00737A1B">
        <w:rPr>
          <w:rFonts w:asciiTheme="minorHAnsi" w:hAnsiTheme="minorHAnsi" w:cstheme="minorHAnsi"/>
          <w:sz w:val="28"/>
          <w:szCs w:val="28"/>
        </w:rPr>
        <w:t xml:space="preserve"> Não sendo possível a manutenção de um médico veterinário devidamente credenciado nos órgãos competentes, o médico veterinário responsável </w:t>
      </w:r>
      <w:r w:rsidRPr="00737A1B">
        <w:rPr>
          <w:rFonts w:asciiTheme="minorHAnsi" w:hAnsiTheme="minorHAnsi" w:cstheme="minorHAnsi"/>
          <w:sz w:val="28"/>
          <w:szCs w:val="28"/>
        </w:rPr>
        <w:t xml:space="preserve">pelo </w:t>
      </w:r>
      <w:r w:rsidRPr="00737A1B" w:rsidR="002F5D50">
        <w:rPr>
          <w:rFonts w:asciiTheme="minorHAnsi" w:hAnsiTheme="minorHAnsi" w:cstheme="minorHAnsi"/>
          <w:sz w:val="28"/>
          <w:szCs w:val="28"/>
        </w:rPr>
        <w:t xml:space="preserve">Consultório Médico Veterinário </w:t>
      </w:r>
      <w:r w:rsidRPr="00737A1B">
        <w:rPr>
          <w:rFonts w:asciiTheme="minorHAnsi" w:hAnsiTheme="minorHAnsi" w:cstheme="minorHAnsi"/>
          <w:sz w:val="28"/>
          <w:szCs w:val="28"/>
        </w:rPr>
        <w:t xml:space="preserve">ou </w:t>
      </w:r>
      <w:r w:rsidRPr="00737A1B" w:rsidR="00B52F56">
        <w:rPr>
          <w:rFonts w:asciiTheme="minorHAnsi" w:hAnsiTheme="minorHAnsi" w:cstheme="minorHAnsi"/>
          <w:sz w:val="28"/>
          <w:szCs w:val="28"/>
        </w:rPr>
        <w:t xml:space="preserve">Hospital Veterinário Público </w:t>
      </w:r>
      <w:r w:rsidRPr="00737A1B">
        <w:rPr>
          <w:rFonts w:asciiTheme="minorHAnsi" w:hAnsiTheme="minorHAnsi" w:cstheme="minorHAnsi"/>
          <w:sz w:val="28"/>
          <w:szCs w:val="28"/>
        </w:rPr>
        <w:t>da Cidade de Bebedouro, será o responsável.</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Artigo 4º</w:t>
      </w:r>
      <w:r w:rsidRPr="00737A1B">
        <w:rPr>
          <w:rFonts w:asciiTheme="minorHAnsi" w:hAnsiTheme="minorHAnsi" w:cstheme="minorHAnsi"/>
          <w:sz w:val="28"/>
          <w:szCs w:val="28"/>
        </w:rPr>
        <w:t xml:space="preserve"> Todas as receitas deverão obedecer aos critérios fixados pelos órgãos governamentais, cujo descumprimento acarretará as sanções decorrentes na legislação própria.</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Artigo 5º</w:t>
      </w:r>
      <w:r w:rsidRPr="00737A1B">
        <w:rPr>
          <w:rFonts w:asciiTheme="minorHAnsi" w:hAnsiTheme="minorHAnsi" w:cstheme="minorHAnsi"/>
          <w:sz w:val="28"/>
          <w:szCs w:val="28"/>
        </w:rPr>
        <w:t xml:space="preserve"> Fica autorizado o Executivo a editar Decreto para promover as adequações necessárias para a implantação da farmácia popular</w:t>
      </w:r>
      <w:r w:rsidR="00B52F56">
        <w:rPr>
          <w:rFonts w:asciiTheme="minorHAnsi" w:hAnsiTheme="minorHAnsi" w:cstheme="minorHAnsi"/>
          <w:sz w:val="28"/>
          <w:szCs w:val="28"/>
        </w:rPr>
        <w:t xml:space="preserve"> animal</w:t>
      </w:r>
      <w:r w:rsidRPr="00737A1B">
        <w:rPr>
          <w:rFonts w:asciiTheme="minorHAnsi" w:hAnsiTheme="minorHAnsi" w:cstheme="minorHAnsi"/>
          <w:sz w:val="28"/>
          <w:szCs w:val="28"/>
        </w:rPr>
        <w:t xml:space="preserve"> de que trata esta lei, não havendo necessidade para outras autorizações legislativas.</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Artigo 6º</w:t>
      </w:r>
      <w:r w:rsidRPr="00737A1B">
        <w:rPr>
          <w:rFonts w:asciiTheme="minorHAnsi" w:hAnsiTheme="minorHAnsi" w:cstheme="minorHAnsi"/>
          <w:sz w:val="28"/>
          <w:szCs w:val="28"/>
        </w:rPr>
        <w:t xml:space="preserve"> As despesas decorrentes desta lei onerarão dotações orçamentárias próprias, suplementadas se necessário.</w:t>
      </w:r>
    </w:p>
    <w:p w:rsidR="0010767B" w:rsidRPr="00737A1B" w:rsidP="0010767B">
      <w:pPr>
        <w:autoSpaceDE w:val="0"/>
        <w:autoSpaceDN w:val="0"/>
        <w:adjustRightInd w:val="0"/>
        <w:jc w:val="both"/>
        <w:rPr>
          <w:rFonts w:asciiTheme="minorHAnsi" w:hAnsiTheme="minorHAnsi" w:cstheme="minorHAnsi"/>
          <w:sz w:val="28"/>
          <w:szCs w:val="28"/>
        </w:rPr>
      </w:pPr>
    </w:p>
    <w:p w:rsidR="0010767B" w:rsidRPr="00737A1B" w:rsidP="0010767B">
      <w:pPr>
        <w:autoSpaceDE w:val="0"/>
        <w:autoSpaceDN w:val="0"/>
        <w:adjustRightInd w:val="0"/>
        <w:jc w:val="both"/>
        <w:rPr>
          <w:rFonts w:asciiTheme="minorHAnsi" w:hAnsiTheme="minorHAnsi" w:cstheme="minorHAnsi"/>
          <w:sz w:val="28"/>
          <w:szCs w:val="28"/>
        </w:rPr>
      </w:pPr>
      <w:r w:rsidRPr="00737A1B">
        <w:rPr>
          <w:rFonts w:asciiTheme="minorHAnsi" w:hAnsiTheme="minorHAnsi" w:cstheme="minorHAnsi"/>
          <w:b/>
          <w:bCs/>
          <w:sz w:val="28"/>
          <w:szCs w:val="28"/>
        </w:rPr>
        <w:t>Artigo 7º</w:t>
      </w:r>
      <w:r w:rsidRPr="00737A1B">
        <w:rPr>
          <w:rFonts w:asciiTheme="minorHAnsi" w:hAnsiTheme="minorHAnsi" w:cstheme="minorHAnsi"/>
          <w:sz w:val="28"/>
          <w:szCs w:val="28"/>
        </w:rPr>
        <w:t xml:space="preserve"> Esta lei entre em vigor na data da sua publicação, revogando disposições em contrário.</w:t>
      </w:r>
    </w:p>
    <w:p w:rsidR="0010767B" w:rsidRPr="00737A1B" w:rsidP="0010767B">
      <w:pPr>
        <w:autoSpaceDE w:val="0"/>
        <w:autoSpaceDN w:val="0"/>
        <w:adjustRightInd w:val="0"/>
        <w:jc w:val="both"/>
        <w:rPr>
          <w:rFonts w:asciiTheme="minorHAnsi" w:hAnsiTheme="minorHAnsi" w:cstheme="minorHAnsi"/>
          <w:b/>
          <w:bCs/>
          <w:color w:val="000000"/>
          <w:sz w:val="28"/>
          <w:szCs w:val="28"/>
        </w:rPr>
      </w:pPr>
    </w:p>
    <w:p w:rsidR="0010767B" w:rsidRPr="00737A1B" w:rsidP="0010767B">
      <w:pPr>
        <w:tabs>
          <w:tab w:val="left" w:pos="9360"/>
        </w:tabs>
        <w:overflowPunct w:val="0"/>
        <w:autoSpaceDE w:val="0"/>
        <w:autoSpaceDN w:val="0"/>
        <w:adjustRightInd w:val="0"/>
        <w:jc w:val="both"/>
        <w:textAlignment w:val="baseline"/>
        <w:rPr>
          <w:rFonts w:asciiTheme="minorHAnsi" w:hAnsiTheme="minorHAnsi" w:cstheme="minorHAnsi"/>
          <w:sz w:val="28"/>
          <w:szCs w:val="28"/>
        </w:rPr>
      </w:pPr>
      <w:r w:rsidRPr="00737A1B">
        <w:rPr>
          <w:rFonts w:asciiTheme="minorHAnsi" w:hAnsiTheme="minorHAnsi" w:cstheme="minorHAnsi"/>
          <w:sz w:val="28"/>
          <w:szCs w:val="28"/>
        </w:rPr>
        <w:t xml:space="preserve">Bebedouro, Capital Nacional da Laranja, </w:t>
      </w:r>
      <w:r w:rsidRPr="00737A1B" w:rsidR="00D0043A">
        <w:rPr>
          <w:rFonts w:asciiTheme="minorHAnsi" w:hAnsiTheme="minorHAnsi" w:cstheme="minorHAnsi"/>
          <w:sz w:val="28"/>
          <w:szCs w:val="28"/>
        </w:rPr>
        <w:t>16 de maio</w:t>
      </w:r>
      <w:r w:rsidRPr="00737A1B">
        <w:rPr>
          <w:rFonts w:asciiTheme="minorHAnsi" w:hAnsiTheme="minorHAnsi" w:cstheme="minorHAnsi"/>
          <w:sz w:val="28"/>
          <w:szCs w:val="28"/>
        </w:rPr>
        <w:t xml:space="preserve"> de 2022.</w:t>
      </w:r>
    </w:p>
    <w:p w:rsidR="0010767B" w:rsidRPr="00737A1B" w:rsidP="0010767B">
      <w:pPr>
        <w:tabs>
          <w:tab w:val="left" w:pos="9360"/>
        </w:tabs>
        <w:overflowPunct w:val="0"/>
        <w:autoSpaceDE w:val="0"/>
        <w:autoSpaceDN w:val="0"/>
        <w:adjustRightInd w:val="0"/>
        <w:ind w:firstLine="709"/>
        <w:jc w:val="both"/>
        <w:textAlignment w:val="baseline"/>
        <w:rPr>
          <w:rFonts w:asciiTheme="minorHAnsi" w:hAnsiTheme="minorHAnsi" w:cstheme="minorHAnsi"/>
          <w:sz w:val="28"/>
          <w:szCs w:val="28"/>
        </w:rPr>
      </w:pPr>
    </w:p>
    <w:p w:rsidR="0010767B" w:rsidRPr="00737A1B" w:rsidP="0010767B">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10767B" w:rsidRPr="00737A1B" w:rsidP="0010767B">
      <w:pPr>
        <w:keepNext/>
        <w:ind w:left="720"/>
        <w:outlineLvl w:val="0"/>
        <w:rPr>
          <w:rFonts w:eastAsia="Arial Unicode MS" w:asciiTheme="minorHAnsi" w:hAnsiTheme="minorHAnsi" w:cstheme="minorHAnsi"/>
          <w:b/>
          <w:bCs/>
          <w:sz w:val="28"/>
          <w:szCs w:val="28"/>
        </w:rPr>
      </w:pPr>
    </w:p>
    <w:p w:rsidR="00B52F56" w:rsidRPr="00737A1B" w:rsidP="00B52F56">
      <w:pPr>
        <w:keepNext/>
        <w:ind w:left="720"/>
        <w:outlineLvl w:val="0"/>
        <w:rPr>
          <w:rFonts w:asciiTheme="minorHAnsi" w:hAnsiTheme="minorHAnsi" w:cstheme="minorHAnsi"/>
          <w:b/>
          <w:bCs/>
          <w:sz w:val="28"/>
          <w:szCs w:val="28"/>
        </w:rPr>
      </w:pPr>
      <w:r w:rsidRPr="00737A1B">
        <w:rPr>
          <w:rFonts w:eastAsia="Arial Unicode MS" w:asciiTheme="minorHAnsi" w:hAnsiTheme="minorHAnsi" w:cstheme="minorHAnsi"/>
          <w:b/>
          <w:bCs/>
          <w:sz w:val="28"/>
          <w:szCs w:val="28"/>
        </w:rPr>
        <w:t xml:space="preserve">   </w:t>
      </w:r>
    </w:p>
    <w:p w:rsidR="0010767B" w:rsidRPr="00737A1B" w:rsidP="0010767B">
      <w:pPr>
        <w:ind w:left="720"/>
        <w:rPr>
          <w:rFonts w:asciiTheme="minorHAnsi" w:hAnsiTheme="minorHAnsi" w:cstheme="minorHAnsi"/>
          <w:b/>
          <w:bCs/>
          <w:sz w:val="28"/>
          <w:szCs w:val="28"/>
        </w:rPr>
      </w:pPr>
    </w:p>
    <w:p w:rsidR="0010767B" w:rsidRPr="00737A1B" w:rsidP="0010767B">
      <w:pPr>
        <w:rPr>
          <w:rFonts w:asciiTheme="minorHAnsi" w:hAnsiTheme="minorHAnsi" w:cstheme="minorHAnsi"/>
          <w:sz w:val="28"/>
          <w:szCs w:val="28"/>
        </w:rPr>
      </w:pPr>
    </w:p>
    <w:p w:rsidR="0010767B" w:rsidRPr="00737A1B" w:rsidP="0010767B">
      <w:pPr>
        <w:spacing w:line="276" w:lineRule="auto"/>
        <w:jc w:val="center"/>
        <w:rPr>
          <w:rFonts w:asciiTheme="minorHAnsi" w:hAnsiTheme="minorHAnsi" w:cstheme="minorHAnsi"/>
          <w:b/>
          <w:sz w:val="28"/>
          <w:szCs w:val="28"/>
        </w:rPr>
      </w:pPr>
      <w:r w:rsidRPr="00737A1B">
        <w:rPr>
          <w:rFonts w:asciiTheme="minorHAnsi" w:hAnsiTheme="minorHAnsi" w:cstheme="minorHAnsi"/>
          <w:sz w:val="28"/>
          <w:szCs w:val="28"/>
        </w:rPr>
        <w:br w:type="page"/>
      </w:r>
      <w:r w:rsidRPr="00737A1B">
        <w:rPr>
          <w:rFonts w:asciiTheme="minorHAnsi" w:hAnsiTheme="minorHAnsi" w:cstheme="minorHAnsi"/>
          <w:b/>
          <w:sz w:val="28"/>
          <w:szCs w:val="28"/>
        </w:rPr>
        <w:t>JUSTIFICATIVA</w:t>
      </w:r>
    </w:p>
    <w:p w:rsidR="0010767B" w:rsidRPr="00737A1B" w:rsidP="0010767B">
      <w:pPr>
        <w:spacing w:line="276" w:lineRule="auto"/>
        <w:jc w:val="center"/>
        <w:rPr>
          <w:rFonts w:asciiTheme="minorHAnsi" w:hAnsiTheme="minorHAnsi" w:cstheme="minorHAnsi"/>
          <w:b/>
          <w:sz w:val="28"/>
          <w:szCs w:val="28"/>
        </w:rPr>
      </w:pPr>
    </w:p>
    <w:p w:rsidR="0010767B" w:rsidRPr="00737A1B" w:rsidP="008056A1">
      <w:pPr>
        <w:autoSpaceDE w:val="0"/>
        <w:autoSpaceDN w:val="0"/>
        <w:adjustRightInd w:val="0"/>
        <w:ind w:firstLine="1134"/>
        <w:jc w:val="both"/>
        <w:rPr>
          <w:rFonts w:asciiTheme="minorHAnsi" w:hAnsiTheme="minorHAnsi" w:cstheme="minorHAnsi"/>
          <w:sz w:val="28"/>
          <w:szCs w:val="28"/>
        </w:rPr>
      </w:pPr>
      <w:r w:rsidRPr="00737A1B">
        <w:rPr>
          <w:rFonts w:asciiTheme="minorHAnsi" w:hAnsiTheme="minorHAnsi" w:cstheme="minorHAnsi"/>
          <w:sz w:val="28"/>
          <w:szCs w:val="28"/>
        </w:rPr>
        <w:t>Atualmente, a maioria das famílias possuem animais de estimação em seus lares. Os</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animais, de forma geral, ganharam a proteção do Município e, dentre essas garantias, devemos nos</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responsabilizar pela saúde animal.</w:t>
      </w:r>
    </w:p>
    <w:p w:rsidR="008056A1" w:rsidRPr="00737A1B" w:rsidP="008056A1">
      <w:pPr>
        <w:autoSpaceDE w:val="0"/>
        <w:autoSpaceDN w:val="0"/>
        <w:adjustRightInd w:val="0"/>
        <w:ind w:firstLine="1134"/>
        <w:jc w:val="both"/>
        <w:rPr>
          <w:rFonts w:asciiTheme="minorHAnsi" w:hAnsiTheme="minorHAnsi" w:cstheme="minorHAnsi"/>
          <w:sz w:val="28"/>
          <w:szCs w:val="28"/>
        </w:rPr>
      </w:pPr>
    </w:p>
    <w:p w:rsidR="006C32F2" w:rsidRPr="00737A1B" w:rsidP="008056A1">
      <w:pPr>
        <w:autoSpaceDE w:val="0"/>
        <w:autoSpaceDN w:val="0"/>
        <w:adjustRightInd w:val="0"/>
        <w:ind w:firstLine="1134"/>
        <w:jc w:val="both"/>
        <w:rPr>
          <w:rFonts w:asciiTheme="minorHAnsi" w:hAnsiTheme="minorHAnsi" w:cstheme="minorHAnsi"/>
          <w:sz w:val="28"/>
          <w:szCs w:val="28"/>
        </w:rPr>
      </w:pPr>
      <w:r w:rsidRPr="00737A1B">
        <w:rPr>
          <w:rFonts w:asciiTheme="minorHAnsi" w:hAnsiTheme="minorHAnsi" w:cstheme="minorHAnsi"/>
          <w:sz w:val="28"/>
          <w:szCs w:val="28"/>
        </w:rPr>
        <w:t>Muitas dessas famílias não possuem recursos suficientes para tratar de forma adequada da</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saúde dos animais, principalmente com medicamentos, vacinas, além de outros insumos necessários.</w:t>
      </w:r>
      <w:r w:rsidRPr="00737A1B">
        <w:rPr>
          <w:rFonts w:asciiTheme="minorHAnsi" w:hAnsiTheme="minorHAnsi" w:cstheme="minorHAnsi"/>
          <w:sz w:val="28"/>
          <w:szCs w:val="28"/>
        </w:rPr>
        <w:t xml:space="preserve"> </w:t>
      </w:r>
    </w:p>
    <w:p w:rsidR="006C32F2" w:rsidRPr="00737A1B" w:rsidP="008056A1">
      <w:pPr>
        <w:autoSpaceDE w:val="0"/>
        <w:autoSpaceDN w:val="0"/>
        <w:adjustRightInd w:val="0"/>
        <w:ind w:firstLine="1134"/>
        <w:jc w:val="both"/>
        <w:rPr>
          <w:rFonts w:asciiTheme="minorHAnsi" w:hAnsiTheme="minorHAnsi" w:cstheme="minorHAnsi"/>
          <w:sz w:val="28"/>
          <w:szCs w:val="28"/>
        </w:rPr>
      </w:pPr>
    </w:p>
    <w:p w:rsidR="0010767B" w:rsidRPr="00737A1B" w:rsidP="008056A1">
      <w:pPr>
        <w:autoSpaceDE w:val="0"/>
        <w:autoSpaceDN w:val="0"/>
        <w:adjustRightInd w:val="0"/>
        <w:ind w:firstLine="1134"/>
        <w:jc w:val="both"/>
        <w:rPr>
          <w:rFonts w:asciiTheme="minorHAnsi" w:hAnsiTheme="minorHAnsi" w:cstheme="minorHAnsi"/>
          <w:sz w:val="28"/>
          <w:szCs w:val="28"/>
        </w:rPr>
      </w:pPr>
      <w:r w:rsidRPr="00737A1B">
        <w:rPr>
          <w:rFonts w:asciiTheme="minorHAnsi" w:hAnsiTheme="minorHAnsi" w:cstheme="minorHAnsi"/>
          <w:sz w:val="28"/>
          <w:szCs w:val="28"/>
        </w:rPr>
        <w:t>Essas farmácias populares poderão proporcionar melhor qualidade de vida para os pets e, consequentemente, evitar cenários de transmissão de doenças entre animais e pessoas.</w:t>
      </w:r>
    </w:p>
    <w:p w:rsidR="008056A1" w:rsidRPr="00737A1B" w:rsidP="008056A1">
      <w:pPr>
        <w:autoSpaceDE w:val="0"/>
        <w:autoSpaceDN w:val="0"/>
        <w:adjustRightInd w:val="0"/>
        <w:ind w:firstLine="1134"/>
        <w:jc w:val="both"/>
        <w:rPr>
          <w:rFonts w:asciiTheme="minorHAnsi" w:hAnsiTheme="minorHAnsi" w:cstheme="minorHAnsi"/>
          <w:sz w:val="28"/>
          <w:szCs w:val="28"/>
        </w:rPr>
      </w:pPr>
    </w:p>
    <w:p w:rsidR="0010767B" w:rsidRPr="00737A1B" w:rsidP="008056A1">
      <w:pPr>
        <w:autoSpaceDE w:val="0"/>
        <w:autoSpaceDN w:val="0"/>
        <w:adjustRightInd w:val="0"/>
        <w:ind w:firstLine="1134"/>
        <w:jc w:val="both"/>
        <w:rPr>
          <w:rFonts w:asciiTheme="minorHAnsi" w:hAnsiTheme="minorHAnsi" w:cstheme="minorHAnsi"/>
          <w:sz w:val="28"/>
          <w:szCs w:val="28"/>
        </w:rPr>
      </w:pPr>
      <w:r w:rsidRPr="00737A1B">
        <w:rPr>
          <w:rFonts w:asciiTheme="minorHAnsi" w:hAnsiTheme="minorHAnsi" w:cstheme="minorHAnsi"/>
          <w:sz w:val="28"/>
          <w:szCs w:val="28"/>
        </w:rPr>
        <w:t xml:space="preserve">Nossa proposta é no sentido de ser criada a farmácia popular </w:t>
      </w:r>
      <w:r w:rsidR="00B52F56">
        <w:rPr>
          <w:rFonts w:asciiTheme="minorHAnsi" w:hAnsiTheme="minorHAnsi" w:cstheme="minorHAnsi"/>
          <w:sz w:val="28"/>
          <w:szCs w:val="28"/>
        </w:rPr>
        <w:t xml:space="preserve">animal </w:t>
      </w:r>
      <w:r w:rsidRPr="00737A1B">
        <w:rPr>
          <w:rFonts w:asciiTheme="minorHAnsi" w:hAnsiTheme="minorHAnsi" w:cstheme="minorHAnsi"/>
          <w:sz w:val="28"/>
          <w:szCs w:val="28"/>
        </w:rPr>
        <w:t>para a comercialização</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desses materiais necessários, a preços mais módicos havendo a possibilidade de fornecimento gratuito</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dos medicamentos, garantindo um acesso a famílias que não possuem recursos necessários para cuidar</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do seu animalzinho de estimação</w:t>
      </w:r>
      <w:r w:rsidRPr="00737A1B" w:rsidR="00445CD3">
        <w:rPr>
          <w:rFonts w:asciiTheme="minorHAnsi" w:hAnsiTheme="minorHAnsi" w:cstheme="minorHAnsi"/>
          <w:sz w:val="28"/>
          <w:szCs w:val="28"/>
        </w:rPr>
        <w:t>, desde que preenchidos os requisitos de ser assistidos por programas sociais tais como: Auxílio Brasil, Renda Mínima, Renda Cidadã ou outro programa equivalente no município</w:t>
      </w:r>
      <w:r w:rsidRPr="00737A1B">
        <w:rPr>
          <w:rFonts w:asciiTheme="minorHAnsi" w:hAnsiTheme="minorHAnsi" w:cstheme="minorHAnsi"/>
          <w:sz w:val="28"/>
          <w:szCs w:val="28"/>
        </w:rPr>
        <w:t>.</w:t>
      </w:r>
    </w:p>
    <w:p w:rsidR="008056A1" w:rsidRPr="00737A1B" w:rsidP="008056A1">
      <w:pPr>
        <w:autoSpaceDE w:val="0"/>
        <w:autoSpaceDN w:val="0"/>
        <w:adjustRightInd w:val="0"/>
        <w:ind w:firstLine="1134"/>
        <w:jc w:val="both"/>
        <w:rPr>
          <w:rFonts w:asciiTheme="minorHAnsi" w:hAnsiTheme="minorHAnsi" w:cstheme="minorHAnsi"/>
          <w:sz w:val="28"/>
          <w:szCs w:val="28"/>
        </w:rPr>
      </w:pPr>
    </w:p>
    <w:p w:rsidR="002F5D50" w:rsidRPr="00737A1B" w:rsidP="002F5D50">
      <w:pPr>
        <w:ind w:firstLine="1134"/>
        <w:jc w:val="both"/>
        <w:rPr>
          <w:rFonts w:asciiTheme="minorHAnsi" w:hAnsiTheme="minorHAnsi" w:cstheme="minorHAnsi"/>
          <w:sz w:val="28"/>
          <w:szCs w:val="28"/>
        </w:rPr>
      </w:pPr>
      <w:r w:rsidRPr="00737A1B">
        <w:rPr>
          <w:rFonts w:asciiTheme="minorHAnsi" w:hAnsiTheme="minorHAnsi" w:cstheme="minorHAnsi"/>
          <w:sz w:val="28"/>
          <w:szCs w:val="28"/>
        </w:rPr>
        <w:t>Como já</w:t>
      </w:r>
      <w:r w:rsidR="00B52F56">
        <w:rPr>
          <w:rFonts w:asciiTheme="minorHAnsi" w:hAnsiTheme="minorHAnsi" w:cstheme="minorHAnsi"/>
          <w:sz w:val="28"/>
          <w:szCs w:val="28"/>
        </w:rPr>
        <w:t xml:space="preserve"> houve a</w:t>
      </w:r>
      <w:r w:rsidRPr="00737A1B">
        <w:rPr>
          <w:rFonts w:asciiTheme="minorHAnsi" w:hAnsiTheme="minorHAnsi" w:cstheme="minorHAnsi"/>
          <w:sz w:val="28"/>
          <w:szCs w:val="28"/>
        </w:rPr>
        <w:t xml:space="preserve"> outorgou </w:t>
      </w:r>
      <w:r w:rsidR="00B52F56">
        <w:rPr>
          <w:rFonts w:asciiTheme="minorHAnsi" w:hAnsiTheme="minorHAnsi" w:cstheme="minorHAnsi"/>
          <w:sz w:val="28"/>
          <w:szCs w:val="28"/>
        </w:rPr>
        <w:t xml:space="preserve">de </w:t>
      </w:r>
      <w:r w:rsidRPr="00737A1B">
        <w:rPr>
          <w:rFonts w:asciiTheme="minorHAnsi" w:hAnsiTheme="minorHAnsi" w:cstheme="minorHAnsi"/>
          <w:sz w:val="28"/>
          <w:szCs w:val="28"/>
        </w:rPr>
        <w:t xml:space="preserve">permissão de uso </w:t>
      </w:r>
      <w:r w:rsidRPr="00737A1B">
        <w:rPr>
          <w:rStyle w:val="markedcontent"/>
          <w:rFonts w:asciiTheme="minorHAnsi" w:hAnsiTheme="minorHAnsi" w:cstheme="minorHAnsi"/>
          <w:sz w:val="28"/>
          <w:szCs w:val="28"/>
        </w:rPr>
        <w:t xml:space="preserve">de uso de área de terras de propriedade da Prefeitura Municipal de Bebedouro, localizada na Área Institucional objeto da matricula nº 24.609, com frente para Avenida José Augusto de Carvalho, no Loteamento “Residencial Antonia Santaella”, Decreto n° 15.228/2022, já seria útil a construção da </w:t>
      </w:r>
      <w:r w:rsidRPr="00737A1B">
        <w:rPr>
          <w:rFonts w:asciiTheme="minorHAnsi" w:hAnsiTheme="minorHAnsi" w:cstheme="minorHAnsi"/>
          <w:sz w:val="28"/>
          <w:szCs w:val="28"/>
        </w:rPr>
        <w:t>Farmácia Popular Animal, para a venda e distribuição de medicamentos e insumos para animais de estimação no município de Bebedouro</w:t>
      </w:r>
      <w:r w:rsidRPr="00737A1B" w:rsidR="00445CD3">
        <w:rPr>
          <w:rFonts w:asciiTheme="minorHAnsi" w:hAnsiTheme="minorHAnsi" w:cstheme="minorHAnsi"/>
          <w:sz w:val="28"/>
          <w:szCs w:val="28"/>
        </w:rPr>
        <w:t>.</w:t>
      </w:r>
    </w:p>
    <w:p w:rsidR="00001F7E" w:rsidRPr="00737A1B" w:rsidP="002F5D50">
      <w:pPr>
        <w:ind w:firstLine="1134"/>
        <w:jc w:val="both"/>
        <w:rPr>
          <w:rFonts w:asciiTheme="minorHAnsi" w:hAnsiTheme="minorHAnsi" w:cstheme="minorHAnsi"/>
          <w:sz w:val="28"/>
          <w:szCs w:val="28"/>
        </w:rPr>
      </w:pPr>
    </w:p>
    <w:p w:rsidR="00001F7E" w:rsidRPr="00737A1B" w:rsidP="002F5D50">
      <w:pPr>
        <w:ind w:firstLine="1134"/>
        <w:jc w:val="both"/>
        <w:rPr>
          <w:rFonts w:asciiTheme="minorHAnsi" w:hAnsiTheme="minorHAnsi" w:cstheme="minorHAnsi"/>
          <w:sz w:val="28"/>
          <w:szCs w:val="28"/>
        </w:rPr>
      </w:pPr>
      <w:r w:rsidRPr="00737A1B">
        <w:rPr>
          <w:rFonts w:asciiTheme="minorHAnsi" w:hAnsiTheme="minorHAnsi" w:cstheme="minorHAnsi"/>
          <w:sz w:val="28"/>
          <w:szCs w:val="28"/>
        </w:rPr>
        <w:t>Devemos salientar que, como já existe projeto similar no Estado de São Paulo, Projeto de Lei n° 33/2021, disponibilizando medicamentos e insumos veterinários serão adquiridos pelo governo do estado</w:t>
      </w:r>
      <w:r w:rsidRPr="00737A1B" w:rsidR="004D6BC3">
        <w:rPr>
          <w:rFonts w:asciiTheme="minorHAnsi" w:hAnsiTheme="minorHAnsi" w:cstheme="minorHAnsi"/>
          <w:sz w:val="28"/>
          <w:szCs w:val="28"/>
        </w:rPr>
        <w:t xml:space="preserve"> </w:t>
      </w:r>
      <w:r w:rsidRPr="00737A1B">
        <w:rPr>
          <w:rFonts w:asciiTheme="minorHAnsi" w:hAnsiTheme="minorHAnsi" w:cstheme="minorHAnsi"/>
          <w:sz w:val="28"/>
          <w:szCs w:val="28"/>
        </w:rPr>
        <w:t>nas farmácias populares</w:t>
      </w:r>
      <w:r w:rsidRPr="00737A1B" w:rsidR="004D6BC3">
        <w:rPr>
          <w:rFonts w:asciiTheme="minorHAnsi" w:hAnsiTheme="minorHAnsi" w:cstheme="minorHAnsi"/>
          <w:sz w:val="28"/>
          <w:szCs w:val="28"/>
        </w:rPr>
        <w:t>, provavelmente haverá também a disponibilização desses medicamentos para as cidade</w:t>
      </w:r>
      <w:r w:rsidRPr="00737A1B" w:rsidR="00594C4D">
        <w:rPr>
          <w:rFonts w:asciiTheme="minorHAnsi" w:hAnsiTheme="minorHAnsi" w:cstheme="minorHAnsi"/>
          <w:sz w:val="28"/>
          <w:szCs w:val="28"/>
        </w:rPr>
        <w:t>s</w:t>
      </w:r>
      <w:r w:rsidRPr="00737A1B" w:rsidR="004D6BC3">
        <w:rPr>
          <w:rFonts w:asciiTheme="minorHAnsi" w:hAnsiTheme="minorHAnsi" w:cstheme="minorHAnsi"/>
          <w:sz w:val="28"/>
          <w:szCs w:val="28"/>
        </w:rPr>
        <w:t xml:space="preserve"> que também contem com esse programa do Governo Estadual</w:t>
      </w:r>
      <w:r w:rsidRPr="00737A1B">
        <w:rPr>
          <w:rFonts w:asciiTheme="minorHAnsi" w:hAnsiTheme="minorHAnsi" w:cstheme="minorHAnsi"/>
          <w:sz w:val="28"/>
          <w:szCs w:val="28"/>
        </w:rPr>
        <w:t>.</w:t>
      </w:r>
    </w:p>
    <w:p w:rsidR="00001F7E" w:rsidRPr="00737A1B" w:rsidP="002F5D50">
      <w:pPr>
        <w:ind w:firstLine="1134"/>
        <w:jc w:val="both"/>
        <w:rPr>
          <w:rFonts w:asciiTheme="minorHAnsi" w:hAnsiTheme="minorHAnsi" w:cstheme="minorHAnsi"/>
          <w:sz w:val="28"/>
          <w:szCs w:val="28"/>
        </w:rPr>
      </w:pPr>
    </w:p>
    <w:p w:rsidR="00001F7E" w:rsidRPr="00737A1B" w:rsidP="002F5D50">
      <w:pPr>
        <w:ind w:firstLine="1134"/>
        <w:jc w:val="both"/>
        <w:rPr>
          <w:rFonts w:asciiTheme="minorHAnsi" w:hAnsiTheme="minorHAnsi" w:cstheme="minorHAnsi"/>
          <w:sz w:val="28"/>
          <w:szCs w:val="28"/>
        </w:rPr>
      </w:pPr>
      <w:r w:rsidRPr="00737A1B">
        <w:rPr>
          <w:rFonts w:asciiTheme="minorHAnsi" w:hAnsiTheme="minorHAnsi" w:cstheme="minorHAnsi"/>
          <w:sz w:val="28"/>
          <w:szCs w:val="28"/>
        </w:rPr>
        <w:t>Devemos também lembrar</w:t>
      </w:r>
      <w:r w:rsidRPr="00737A1B" w:rsidR="004D6BC3">
        <w:rPr>
          <w:rFonts w:asciiTheme="minorHAnsi" w:hAnsiTheme="minorHAnsi" w:cstheme="minorHAnsi"/>
          <w:sz w:val="28"/>
          <w:szCs w:val="28"/>
        </w:rPr>
        <w:t xml:space="preserve"> que além de medicamentos, a farmácia poderia disponibilizar  vacinas, e até implantar uma Sala de Vacina com verba própria ou por meio de uma parceria entre a o poder público e algum o laboratório, facilitando o </w:t>
      </w:r>
      <w:r w:rsidRPr="00737A1B" w:rsidR="004D6BC3">
        <w:rPr>
          <w:rFonts w:asciiTheme="minorHAnsi" w:hAnsiTheme="minorHAnsi" w:cstheme="minorHAnsi"/>
          <w:sz w:val="28"/>
          <w:szCs w:val="28"/>
        </w:rPr>
        <w:t>acesso rápido do médico veterinário no momento da consulta no Consultório Médico Veterinário, e disponibilizando a baixo custo para a população bebedourense.</w:t>
      </w:r>
    </w:p>
    <w:p w:rsidR="002F5D50" w:rsidRPr="00737A1B" w:rsidP="008056A1">
      <w:pPr>
        <w:autoSpaceDE w:val="0"/>
        <w:autoSpaceDN w:val="0"/>
        <w:adjustRightInd w:val="0"/>
        <w:ind w:firstLine="1134"/>
        <w:jc w:val="both"/>
        <w:rPr>
          <w:rFonts w:asciiTheme="minorHAnsi" w:hAnsiTheme="minorHAnsi" w:cstheme="minorHAnsi"/>
          <w:sz w:val="28"/>
          <w:szCs w:val="28"/>
        </w:rPr>
      </w:pPr>
    </w:p>
    <w:p w:rsidR="0010767B" w:rsidRPr="00737A1B" w:rsidP="008056A1">
      <w:pPr>
        <w:autoSpaceDE w:val="0"/>
        <w:autoSpaceDN w:val="0"/>
        <w:adjustRightInd w:val="0"/>
        <w:ind w:firstLine="1134"/>
        <w:jc w:val="both"/>
        <w:rPr>
          <w:rFonts w:asciiTheme="minorHAnsi" w:hAnsiTheme="minorHAnsi" w:cstheme="minorHAnsi"/>
          <w:sz w:val="28"/>
          <w:szCs w:val="28"/>
        </w:rPr>
      </w:pPr>
      <w:r w:rsidRPr="00737A1B">
        <w:rPr>
          <w:rFonts w:asciiTheme="minorHAnsi" w:hAnsiTheme="minorHAnsi" w:cstheme="minorHAnsi"/>
          <w:sz w:val="28"/>
          <w:szCs w:val="28"/>
        </w:rPr>
        <w:t>Animais saudáveis não transmitem doenças</w:t>
      </w:r>
      <w:bookmarkStart w:id="0" w:name="_GoBack"/>
      <w:bookmarkEnd w:id="0"/>
      <w:r w:rsidRPr="00737A1B">
        <w:rPr>
          <w:rFonts w:asciiTheme="minorHAnsi" w:hAnsiTheme="minorHAnsi" w:cstheme="minorHAnsi"/>
          <w:sz w:val="28"/>
          <w:szCs w:val="28"/>
        </w:rPr>
        <w:t xml:space="preserve"> e são verdadeiros companheiros para toda a</w:t>
      </w:r>
      <w:r w:rsidRPr="00737A1B" w:rsidR="008056A1">
        <w:rPr>
          <w:rFonts w:asciiTheme="minorHAnsi" w:hAnsiTheme="minorHAnsi" w:cstheme="minorHAnsi"/>
          <w:sz w:val="28"/>
          <w:szCs w:val="28"/>
        </w:rPr>
        <w:t xml:space="preserve"> </w:t>
      </w:r>
      <w:r w:rsidRPr="00737A1B">
        <w:rPr>
          <w:rFonts w:asciiTheme="minorHAnsi" w:hAnsiTheme="minorHAnsi" w:cstheme="minorHAnsi"/>
          <w:sz w:val="28"/>
          <w:szCs w:val="28"/>
        </w:rPr>
        <w:t>família.</w:t>
      </w:r>
    </w:p>
    <w:p w:rsidR="008056A1" w:rsidRPr="00737A1B" w:rsidP="008056A1">
      <w:pPr>
        <w:autoSpaceDE w:val="0"/>
        <w:autoSpaceDN w:val="0"/>
        <w:adjustRightInd w:val="0"/>
        <w:ind w:firstLine="1134"/>
        <w:jc w:val="both"/>
        <w:rPr>
          <w:rFonts w:asciiTheme="minorHAnsi" w:hAnsiTheme="minorHAnsi" w:cstheme="minorHAnsi"/>
          <w:sz w:val="28"/>
          <w:szCs w:val="28"/>
        </w:rPr>
      </w:pPr>
    </w:p>
    <w:p w:rsidR="008056A1" w:rsidRPr="00737A1B" w:rsidP="008056A1">
      <w:pPr>
        <w:ind w:firstLine="1134"/>
        <w:jc w:val="both"/>
        <w:rPr>
          <w:rFonts w:asciiTheme="minorHAnsi" w:hAnsiTheme="minorHAnsi" w:cstheme="minorHAnsi"/>
          <w:sz w:val="28"/>
          <w:szCs w:val="28"/>
        </w:rPr>
      </w:pPr>
      <w:r w:rsidRPr="00737A1B">
        <w:rPr>
          <w:rFonts w:asciiTheme="minorHAnsi" w:hAnsiTheme="minorHAnsi" w:cstheme="minorHAnsi"/>
          <w:sz w:val="28"/>
          <w:szCs w:val="28"/>
        </w:rPr>
        <w:t xml:space="preserve">Assim, considerando a importância da matéria, contamos com o apoio dos Nobres Vereados para a aprovação. </w:t>
      </w:r>
    </w:p>
    <w:p w:rsidR="0010767B" w:rsidRPr="00737A1B" w:rsidP="0010767B">
      <w:pPr>
        <w:tabs>
          <w:tab w:val="left" w:pos="9360"/>
        </w:tabs>
        <w:overflowPunct w:val="0"/>
        <w:autoSpaceDE w:val="0"/>
        <w:autoSpaceDN w:val="0"/>
        <w:adjustRightInd w:val="0"/>
        <w:ind w:firstLine="1134"/>
        <w:textAlignment w:val="baseline"/>
        <w:rPr>
          <w:rFonts w:asciiTheme="minorHAnsi" w:hAnsiTheme="minorHAnsi" w:cstheme="minorHAnsi"/>
          <w:sz w:val="28"/>
          <w:szCs w:val="28"/>
        </w:rPr>
      </w:pPr>
    </w:p>
    <w:p w:rsidR="0010767B" w:rsidRPr="00737A1B" w:rsidP="0010767B">
      <w:pPr>
        <w:tabs>
          <w:tab w:val="left" w:pos="9360"/>
        </w:tabs>
        <w:overflowPunct w:val="0"/>
        <w:autoSpaceDE w:val="0"/>
        <w:autoSpaceDN w:val="0"/>
        <w:adjustRightInd w:val="0"/>
        <w:ind w:firstLine="1134"/>
        <w:textAlignment w:val="baseline"/>
        <w:rPr>
          <w:rFonts w:asciiTheme="minorHAnsi" w:hAnsiTheme="minorHAnsi" w:cstheme="minorHAnsi"/>
          <w:sz w:val="28"/>
          <w:szCs w:val="28"/>
        </w:rPr>
      </w:pPr>
      <w:r w:rsidRPr="00737A1B">
        <w:rPr>
          <w:rFonts w:asciiTheme="minorHAnsi" w:hAnsiTheme="minorHAnsi" w:cstheme="minorHAnsi"/>
          <w:sz w:val="28"/>
          <w:szCs w:val="28"/>
        </w:rPr>
        <w:t xml:space="preserve">Bebedouro, Capital Nacional da Laranja, </w:t>
      </w:r>
      <w:r w:rsidRPr="00737A1B" w:rsidR="00D0043A">
        <w:rPr>
          <w:rFonts w:asciiTheme="minorHAnsi" w:hAnsiTheme="minorHAnsi" w:cstheme="minorHAnsi"/>
          <w:sz w:val="28"/>
          <w:szCs w:val="28"/>
        </w:rPr>
        <w:t>16 de maio</w:t>
      </w:r>
      <w:r w:rsidRPr="00737A1B">
        <w:rPr>
          <w:rFonts w:asciiTheme="minorHAnsi" w:hAnsiTheme="minorHAnsi" w:cstheme="minorHAnsi"/>
          <w:sz w:val="28"/>
          <w:szCs w:val="28"/>
        </w:rPr>
        <w:t xml:space="preserve"> de 2022.</w:t>
      </w:r>
    </w:p>
    <w:p w:rsidR="0010767B" w:rsidRPr="00737A1B" w:rsidP="0010767B">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10767B" w:rsidRPr="00737A1B" w:rsidP="0010767B">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10767B" w:rsidRPr="00737A1B" w:rsidP="0010767B">
      <w:pPr>
        <w:tabs>
          <w:tab w:val="left" w:pos="9360"/>
        </w:tabs>
        <w:overflowPunct w:val="0"/>
        <w:autoSpaceDE w:val="0"/>
        <w:autoSpaceDN w:val="0"/>
        <w:adjustRightInd w:val="0"/>
        <w:ind w:firstLine="709"/>
        <w:textAlignment w:val="baseline"/>
        <w:rPr>
          <w:rFonts w:asciiTheme="minorHAnsi" w:hAnsiTheme="minorHAnsi" w:cstheme="minorHAnsi"/>
          <w:sz w:val="28"/>
          <w:szCs w:val="28"/>
        </w:rPr>
      </w:pPr>
    </w:p>
    <w:p w:rsidR="0010767B" w:rsidRPr="00737A1B" w:rsidP="0010767B">
      <w:pPr>
        <w:keepNext/>
        <w:ind w:left="720"/>
        <w:outlineLvl w:val="0"/>
        <w:rPr>
          <w:rFonts w:eastAsia="Arial Unicode MS" w:asciiTheme="minorHAnsi" w:hAnsiTheme="minorHAnsi" w:cstheme="minorHAnsi"/>
          <w:b/>
          <w:bCs/>
          <w:sz w:val="28"/>
          <w:szCs w:val="28"/>
        </w:rPr>
      </w:pPr>
    </w:p>
    <w:sectPr w:rsidSect="00A37670">
      <w:headerReference w:type="default" r:id="rId4"/>
      <w:footerReference w:type="default" r:id="rId5"/>
      <w:pgSz w:w="11907" w:h="16840" w:code="9"/>
      <w:pgMar w:top="2410" w:right="1134" w:bottom="1134" w:left="1134" w:header="709" w:footer="4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2526">
    <w:pPr>
      <w:pStyle w:val="Footer"/>
      <w:jc w:val="right"/>
      <w:rPr>
        <w:b/>
        <w:bCs/>
        <w:i/>
        <w:iCs/>
        <w:spacing w:val="6"/>
      </w:rPr>
    </w:pPr>
    <w:r>
      <w:rPr>
        <w:b/>
        <w:bCs/>
        <w:i/>
        <w:iCs/>
        <w:spacing w:val="6"/>
      </w:rPr>
      <w:t xml:space="preserve">“Deus Seja Louvado”                                                     </w:t>
    </w:r>
    <w:r w:rsidRPr="00BD3BEE">
      <w:rPr>
        <w:rStyle w:val="PageNumber"/>
        <w:i/>
        <w:sz w:val="16"/>
      </w:rPr>
      <w:fldChar w:fldCharType="begin"/>
    </w:r>
    <w:r w:rsidRPr="00BD3BEE">
      <w:rPr>
        <w:rStyle w:val="PageNumber"/>
        <w:i/>
        <w:sz w:val="16"/>
      </w:rPr>
      <w:instrText xml:space="preserve"> PAGE </w:instrText>
    </w:r>
    <w:r w:rsidRPr="00BD3BEE">
      <w:rPr>
        <w:rStyle w:val="PageNumber"/>
        <w:i/>
        <w:sz w:val="16"/>
      </w:rPr>
      <w:fldChar w:fldCharType="separate"/>
    </w:r>
    <w:r>
      <w:rPr>
        <w:rStyle w:val="PageNumber"/>
        <w:i/>
        <w:noProof/>
        <w:sz w:val="16"/>
      </w:rPr>
      <w:t>4</w:t>
    </w:r>
    <w:r w:rsidRPr="00BD3BEE">
      <w:rPr>
        <w:rStyle w:val="PageNumber"/>
        <w:i/>
        <w:sz w:val="16"/>
      </w:rPr>
      <w:fldChar w:fldCharType="end"/>
    </w:r>
  </w:p>
  <w:p w:rsidR="00082526" w:rsidRPr="00BD3BEE">
    <w:pPr>
      <w:pStyle w:val="Footer"/>
      <w:jc w:val="center"/>
      <w:rPr>
        <w:rFonts w:ascii="Arial" w:hAnsi="Arial" w:cs="Arial"/>
        <w:b/>
        <w:bCs/>
        <w:spacing w:val="6"/>
        <w:sz w:val="10"/>
      </w:rPr>
    </w:pPr>
  </w:p>
  <w:p w:rsidR="00082526">
    <w:pPr>
      <w:pStyle w:val="Footer"/>
      <w:jc w:val="center"/>
      <w:rPr>
        <w:rFonts w:ascii="Arial" w:hAnsi="Arial" w:cs="Arial"/>
        <w:b/>
        <w:bCs/>
        <w:spacing w:val="6"/>
      </w:rPr>
    </w:pPr>
    <w:r>
      <w:rPr>
        <w:rFonts w:ascii="Arial" w:hAnsi="Arial" w:cs="Arial"/>
        <w:b/>
        <w:bCs/>
        <w:spacing w:val="6"/>
      </w:rPr>
      <w:t>RUA LUCAS EVANGELISTA, 652 – CEP 14700-425 – TELEFONE: (17) 3345-9200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82526">
    <w:pPr>
      <w:pStyle w:val="Header"/>
      <w:ind w:left="1440"/>
      <w:jc w:val="center"/>
      <w:rPr>
        <w:b/>
        <w:bCs/>
        <w:spacing w:val="20"/>
        <w:sz w:val="40"/>
        <w:u w:val="single"/>
      </w:rPr>
    </w:pPr>
    <w:r>
      <w:rPr>
        <w:b/>
        <w:bCs/>
        <w:noProof/>
        <w:spacing w:val="20"/>
        <w:sz w:val="40"/>
        <w:u w:val="single"/>
      </w:rPr>
      <mc:AlternateContent>
        <mc:Choice Requires="wps">
          <w:drawing>
            <wp:anchor distT="0" distB="0" distL="114300" distR="114300" simplePos="0" relativeHeight="251658240" behindDoc="1" locked="0" layoutInCell="1" allowOverlap="1">
              <wp:simplePos x="0" y="0"/>
              <wp:positionH relativeFrom="column">
                <wp:posOffset>-212090</wp:posOffset>
              </wp:positionH>
              <wp:positionV relativeFrom="paragraph">
                <wp:posOffset>-203835</wp:posOffset>
              </wp:positionV>
              <wp:extent cx="1240790" cy="1159510"/>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40790" cy="1159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82526">
                          <w:r>
                            <w:rPr>
                              <w:noProof/>
                            </w:rPr>
                            <w:drawing>
                              <wp:inline distT="0" distB="0" distL="0" distR="0">
                                <wp:extent cx="1047750" cy="1057275"/>
                                <wp:effectExtent l="0" t="0" r="0" b="9525"/>
                                <wp:docPr id="10000619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2323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97.7pt;height:91.3pt;margin-top:-16.05pt;margin-left:-16.7pt;mso-height-percent:0;mso-height-relative:page;mso-width-percent:0;mso-width-relative:page;mso-wrap-distance-bottom:0;mso-wrap-distance-left:9pt;mso-wrap-distance-right:9pt;mso-wrap-distance-top:0;mso-wrap-style:square;position:absolute;visibility:visible;v-text-anchor:top;z-index:-251657216" filled="f" stroked="f">
              <v:textbox>
                <w:txbxContent>
                  <w:p w:rsidR="00082526">
                    <w:drawing>
                      <wp:inline distT="0" distB="0" distL="0" distR="0">
                        <wp:extent cx="1047750" cy="10572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35105"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057275"/>
                                </a:xfrm>
                                <a:prstGeom prst="rect">
                                  <a:avLst/>
                                </a:prstGeom>
                                <a:noFill/>
                                <a:ln>
                                  <a:noFill/>
                                </a:ln>
                              </pic:spPr>
                            </pic:pic>
                          </a:graphicData>
                        </a:graphic>
                      </wp:inline>
                    </w:drawing>
                  </w:p>
                </w:txbxContent>
              </v:textbox>
            </v:shape>
          </w:pict>
        </mc:Fallback>
      </mc:AlternateContent>
    </w:r>
    <w:r w:rsidR="004D6BC3">
      <w:rPr>
        <w:b/>
        <w:bCs/>
        <w:spacing w:val="20"/>
        <w:sz w:val="40"/>
        <w:u w:val="single"/>
      </w:rPr>
      <w:t>CÂMARA MUNICIPAL DE BEBEDOURO</w:t>
    </w:r>
  </w:p>
  <w:p w:rsidR="00082526">
    <w:pPr>
      <w:pStyle w:val="Header"/>
      <w:ind w:left="1620"/>
      <w:jc w:val="center"/>
      <w:rPr>
        <w:rFonts w:ascii="Arial" w:hAnsi="Arial" w:cs="Arial"/>
        <w:sz w:val="8"/>
      </w:rPr>
    </w:pPr>
  </w:p>
  <w:p w:rsidR="00082526">
    <w:pPr>
      <w:pStyle w:val="Header"/>
      <w:ind w:left="1620"/>
      <w:jc w:val="center"/>
      <w:rPr>
        <w:rFonts w:ascii="Arial" w:hAnsi="Arial" w:cs="Arial"/>
        <w:sz w:val="16"/>
      </w:rPr>
    </w:pPr>
    <w:r>
      <w:rPr>
        <w:rFonts w:ascii="Arial" w:hAnsi="Arial" w:cs="Arial"/>
        <w:sz w:val="16"/>
      </w:rPr>
      <w:t xml:space="preserve">ESTADO DE SÃO PAULO </w:t>
    </w:r>
  </w:p>
  <w:p w:rsidR="00082526">
    <w:pPr>
      <w:pStyle w:val="Header"/>
      <w:ind w:left="1620"/>
      <w:jc w:val="center"/>
      <w:rPr>
        <w:rFonts w:ascii="Arial" w:hAnsi="Arial" w:cs="Arial"/>
        <w:sz w:val="16"/>
      </w:rPr>
    </w:pPr>
    <w:r>
      <w:rPr>
        <w:rFonts w:ascii="Arial" w:hAnsi="Arial" w:cs="Arial"/>
      </w:rPr>
      <w:t xml:space="preserve">www.camarabebedouro.sp.gov.br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7B"/>
    <w:rsid w:val="00001F7E"/>
    <w:rsid w:val="00023DD2"/>
    <w:rsid w:val="00082526"/>
    <w:rsid w:val="0010767B"/>
    <w:rsid w:val="00174B48"/>
    <w:rsid w:val="002841B4"/>
    <w:rsid w:val="002F5D50"/>
    <w:rsid w:val="00403AD1"/>
    <w:rsid w:val="00445CD3"/>
    <w:rsid w:val="00460ABF"/>
    <w:rsid w:val="004D6BC3"/>
    <w:rsid w:val="004F023D"/>
    <w:rsid w:val="00594C4D"/>
    <w:rsid w:val="006C32F2"/>
    <w:rsid w:val="00737A1B"/>
    <w:rsid w:val="008056A1"/>
    <w:rsid w:val="008D18B3"/>
    <w:rsid w:val="008E0993"/>
    <w:rsid w:val="00B52F56"/>
    <w:rsid w:val="00BD3BEE"/>
    <w:rsid w:val="00D0043A"/>
    <w:rsid w:val="00D01BB7"/>
    <w:rsid w:val="00F62A6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BE4A6E3-FB78-4BF9-950E-A1D97F10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67B"/>
    <w:pPr>
      <w:spacing w:after="0" w:line="240" w:lineRule="auto"/>
    </w:pPr>
    <w:rPr>
      <w:rFonts w:ascii="Times New Roman" w:eastAsia="Times New Roman" w:hAnsi="Times New Roman" w:cs="Times New Roman"/>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rsid w:val="0010767B"/>
    <w:pPr>
      <w:tabs>
        <w:tab w:val="center" w:pos="4419"/>
        <w:tab w:val="right" w:pos="8838"/>
      </w:tabs>
    </w:pPr>
  </w:style>
  <w:style w:type="character" w:customStyle="1" w:styleId="CabealhoChar">
    <w:name w:val="Cabeçalho Char"/>
    <w:basedOn w:val="DefaultParagraphFont"/>
    <w:link w:val="Header"/>
    <w:rsid w:val="0010767B"/>
    <w:rPr>
      <w:rFonts w:ascii="Times New Roman" w:eastAsia="Times New Roman" w:hAnsi="Times New Roman" w:cs="Times New Roman"/>
      <w:sz w:val="24"/>
      <w:szCs w:val="24"/>
      <w:lang w:eastAsia="pt-BR"/>
    </w:rPr>
  </w:style>
  <w:style w:type="paragraph" w:styleId="Footer">
    <w:name w:val="footer"/>
    <w:basedOn w:val="Normal"/>
    <w:link w:val="RodapChar"/>
    <w:rsid w:val="0010767B"/>
    <w:pPr>
      <w:tabs>
        <w:tab w:val="center" w:pos="4419"/>
        <w:tab w:val="right" w:pos="8838"/>
      </w:tabs>
    </w:pPr>
  </w:style>
  <w:style w:type="character" w:customStyle="1" w:styleId="RodapChar">
    <w:name w:val="Rodapé Char"/>
    <w:basedOn w:val="DefaultParagraphFont"/>
    <w:link w:val="Footer"/>
    <w:rsid w:val="0010767B"/>
    <w:rPr>
      <w:rFonts w:ascii="Times New Roman" w:eastAsia="Times New Roman" w:hAnsi="Times New Roman" w:cs="Times New Roman"/>
      <w:sz w:val="24"/>
      <w:szCs w:val="24"/>
      <w:lang w:eastAsia="pt-BR"/>
    </w:rPr>
  </w:style>
  <w:style w:type="character" w:styleId="PageNumber">
    <w:name w:val="page number"/>
    <w:basedOn w:val="DefaultParagraphFont"/>
    <w:rsid w:val="0010767B"/>
  </w:style>
  <w:style w:type="character" w:customStyle="1" w:styleId="markedcontent">
    <w:name w:val="markedcontent"/>
    <w:basedOn w:val="DefaultParagraphFont"/>
    <w:rsid w:val="002F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796</Words>
  <Characters>4303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14</cp:revision>
  <cp:lastPrinted>2022-05-16T21:39:00Z</cp:lastPrinted>
  <dcterms:created xsi:type="dcterms:W3CDTF">2022-04-12T18:55:00Z</dcterms:created>
  <dcterms:modified xsi:type="dcterms:W3CDTF">2022-05-17T19:43:00Z</dcterms:modified>
</cp:coreProperties>
</file>