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404" w:rsidRPr="00FB7526" w:rsidRDefault="00C47404" w:rsidP="00C47404">
      <w:pPr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C47404" w:rsidRPr="00FB7526" w:rsidRDefault="000805A9" w:rsidP="00C47404">
      <w:pPr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FB7526">
        <w:rPr>
          <w:rFonts w:asciiTheme="minorHAnsi" w:hAnsiTheme="minorHAnsi" w:cstheme="minorHAnsi"/>
          <w:b/>
          <w:sz w:val="26"/>
          <w:szCs w:val="26"/>
          <w:u w:val="single"/>
        </w:rPr>
        <w:t xml:space="preserve">REQUERIMENTO N. </w:t>
      </w:r>
      <w:r w:rsidR="00B539E5">
        <w:rPr>
          <w:rFonts w:asciiTheme="minorHAnsi" w:hAnsiTheme="minorHAnsi" w:cstheme="minorHAnsi"/>
          <w:b/>
          <w:sz w:val="26"/>
          <w:szCs w:val="26"/>
          <w:u w:val="single"/>
        </w:rPr>
        <w:t>50</w:t>
      </w:r>
      <w:bookmarkStart w:id="0" w:name="_GoBack"/>
      <w:bookmarkEnd w:id="0"/>
      <w:r w:rsidRPr="00FB7526">
        <w:rPr>
          <w:rFonts w:asciiTheme="minorHAnsi" w:hAnsiTheme="minorHAnsi" w:cstheme="minorHAnsi"/>
          <w:b/>
          <w:sz w:val="26"/>
          <w:szCs w:val="26"/>
          <w:u w:val="single"/>
        </w:rPr>
        <w:t>/2022</w:t>
      </w:r>
    </w:p>
    <w:p w:rsidR="00C47404" w:rsidRPr="00FB7526" w:rsidRDefault="00C47404" w:rsidP="00C4740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C47404" w:rsidRPr="00FB7526" w:rsidRDefault="00C47404" w:rsidP="00C4740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C47404" w:rsidRPr="00FB7526" w:rsidRDefault="000805A9" w:rsidP="00C47404">
      <w:pPr>
        <w:jc w:val="both"/>
        <w:rPr>
          <w:rFonts w:asciiTheme="minorHAnsi" w:eastAsia="Calibri" w:hAnsiTheme="minorHAnsi" w:cstheme="minorHAnsi"/>
          <w:b/>
          <w:bCs/>
          <w:sz w:val="26"/>
          <w:szCs w:val="26"/>
          <w:lang w:eastAsia="en-US"/>
        </w:rPr>
      </w:pPr>
      <w:r w:rsidRPr="00FB7526">
        <w:rPr>
          <w:rFonts w:asciiTheme="minorHAnsi" w:eastAsia="Calibri" w:hAnsiTheme="minorHAnsi" w:cstheme="minorHAnsi"/>
          <w:b/>
          <w:bCs/>
          <w:sz w:val="26"/>
          <w:szCs w:val="26"/>
          <w:lang w:eastAsia="en-US"/>
        </w:rPr>
        <w:t>Senhor Presidente</w:t>
      </w:r>
      <w:r w:rsidRPr="00FB7526">
        <w:rPr>
          <w:rFonts w:asciiTheme="minorHAnsi" w:eastAsia="Calibri" w:hAnsiTheme="minorHAnsi" w:cstheme="minorHAnsi"/>
          <w:bCs/>
          <w:sz w:val="26"/>
          <w:szCs w:val="26"/>
          <w:lang w:eastAsia="en-US"/>
        </w:rPr>
        <w:t>,</w:t>
      </w:r>
    </w:p>
    <w:p w:rsidR="00C47404" w:rsidRPr="00FB7526" w:rsidRDefault="00C47404" w:rsidP="00C47404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C47404" w:rsidRPr="00FB7526" w:rsidRDefault="00C47404" w:rsidP="00C47404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FB7526" w:rsidRPr="00FB7526" w:rsidRDefault="000805A9" w:rsidP="00FB7526">
      <w:pPr>
        <w:keepNext/>
        <w:jc w:val="both"/>
        <w:rPr>
          <w:rFonts w:ascii="Calibri" w:hAnsi="Calibri" w:cs="Calibri"/>
          <w:sz w:val="26"/>
          <w:szCs w:val="26"/>
        </w:rPr>
      </w:pPr>
      <w:r w:rsidRPr="00FB7526">
        <w:rPr>
          <w:rFonts w:ascii="Calibri" w:hAnsi="Calibri" w:cs="Calibri"/>
          <w:b/>
          <w:sz w:val="26"/>
          <w:szCs w:val="26"/>
        </w:rPr>
        <w:t>Considerando</w:t>
      </w:r>
      <w:r w:rsidRPr="00FB7526">
        <w:rPr>
          <w:rFonts w:ascii="Calibri" w:hAnsi="Calibri" w:cs="Calibri"/>
          <w:sz w:val="26"/>
          <w:szCs w:val="26"/>
        </w:rPr>
        <w:t xml:space="preserve"> que a Central de Alimentação (Cozinha Piloto) é responsável pela produção e distribuição de toda alimentação e atender as necessidades nutricionais no Município de Bebedouro e nos distritos e de entidades e unidades filantrópicas;</w:t>
      </w:r>
    </w:p>
    <w:p w:rsidR="00FB7526" w:rsidRPr="00FB7526" w:rsidRDefault="00FB7526" w:rsidP="00FB7526">
      <w:pPr>
        <w:keepNext/>
        <w:jc w:val="both"/>
        <w:rPr>
          <w:rFonts w:ascii="Calibri" w:hAnsi="Calibri" w:cs="Calibri"/>
          <w:sz w:val="26"/>
          <w:szCs w:val="26"/>
        </w:rPr>
      </w:pPr>
    </w:p>
    <w:p w:rsidR="00FB7526" w:rsidRPr="00FB7526" w:rsidRDefault="000805A9" w:rsidP="00FB7526">
      <w:pPr>
        <w:keepNext/>
        <w:jc w:val="both"/>
        <w:rPr>
          <w:rFonts w:ascii="Calibri" w:hAnsi="Calibri" w:cs="Calibri"/>
          <w:sz w:val="26"/>
          <w:szCs w:val="26"/>
        </w:rPr>
      </w:pPr>
      <w:r w:rsidRPr="00FB7526">
        <w:rPr>
          <w:rFonts w:ascii="Calibri" w:hAnsi="Calibri" w:cs="Calibri"/>
          <w:b/>
          <w:sz w:val="26"/>
          <w:szCs w:val="26"/>
        </w:rPr>
        <w:t>Considerando</w:t>
      </w:r>
      <w:r w:rsidRPr="00FB7526">
        <w:rPr>
          <w:rFonts w:ascii="Calibri" w:hAnsi="Calibri" w:cs="Calibri"/>
          <w:sz w:val="26"/>
          <w:szCs w:val="26"/>
        </w:rPr>
        <w:t xml:space="preserve"> que dentre</w:t>
      </w:r>
      <w:r w:rsidRPr="00FB7526">
        <w:rPr>
          <w:rFonts w:ascii="Calibri" w:hAnsi="Calibri" w:cs="Calibri"/>
          <w:sz w:val="26"/>
          <w:szCs w:val="26"/>
        </w:rPr>
        <w:t xml:space="preserve"> suas funções, compete o recebimento e </w:t>
      </w:r>
      <w:proofErr w:type="gramStart"/>
      <w:r w:rsidRPr="00FB7526">
        <w:rPr>
          <w:rFonts w:ascii="Calibri" w:hAnsi="Calibri" w:cs="Calibri"/>
          <w:sz w:val="26"/>
          <w:szCs w:val="26"/>
        </w:rPr>
        <w:t>armazenamento</w:t>
      </w:r>
      <w:proofErr w:type="gramEnd"/>
      <w:r w:rsidRPr="00FB7526">
        <w:rPr>
          <w:rFonts w:ascii="Calibri" w:hAnsi="Calibri" w:cs="Calibri"/>
          <w:sz w:val="26"/>
          <w:szCs w:val="26"/>
        </w:rPr>
        <w:t xml:space="preserve"> de gêneros alimentícios, produção e distribuição das refeições, controle e garantia da qualidade de todas as refeições e gêneros, e treinamento de funcionários;</w:t>
      </w:r>
    </w:p>
    <w:p w:rsidR="00FB7526" w:rsidRPr="00FB7526" w:rsidRDefault="00FB7526" w:rsidP="00FB7526">
      <w:pPr>
        <w:jc w:val="both"/>
        <w:rPr>
          <w:rFonts w:ascii="Calibri" w:hAnsi="Calibri" w:cs="Calibri"/>
          <w:sz w:val="26"/>
          <w:szCs w:val="26"/>
        </w:rPr>
      </w:pPr>
    </w:p>
    <w:p w:rsidR="00FB7526" w:rsidRPr="00FB7526" w:rsidRDefault="000805A9" w:rsidP="00FB7526">
      <w:pPr>
        <w:jc w:val="both"/>
        <w:rPr>
          <w:rFonts w:ascii="Calibri" w:hAnsi="Calibri" w:cs="Calibri"/>
          <w:sz w:val="26"/>
          <w:szCs w:val="26"/>
        </w:rPr>
      </w:pPr>
      <w:r w:rsidRPr="00FB7526">
        <w:rPr>
          <w:rFonts w:ascii="Calibri" w:hAnsi="Calibri" w:cs="Calibri"/>
          <w:b/>
          <w:sz w:val="26"/>
          <w:szCs w:val="26"/>
        </w:rPr>
        <w:t xml:space="preserve">Considerando </w:t>
      </w:r>
      <w:r w:rsidRPr="00FB7526">
        <w:rPr>
          <w:rFonts w:ascii="Calibri" w:hAnsi="Calibri" w:cs="Calibri"/>
          <w:sz w:val="26"/>
          <w:szCs w:val="26"/>
        </w:rPr>
        <w:t>que a Central de Alimentação</w:t>
      </w:r>
      <w:r w:rsidRPr="00FB7526">
        <w:rPr>
          <w:rFonts w:ascii="Calibri" w:hAnsi="Calibri" w:cs="Calibri"/>
          <w:sz w:val="26"/>
          <w:szCs w:val="26"/>
        </w:rPr>
        <w:t xml:space="preserve"> (Cozinha Piloto) além das considerações acima, presta excelente serviço aos munícipes, visando uma melhor qualidade de vida;</w:t>
      </w:r>
    </w:p>
    <w:p w:rsidR="00FB7526" w:rsidRPr="00FB7526" w:rsidRDefault="00FB7526" w:rsidP="00FB7526">
      <w:pPr>
        <w:jc w:val="both"/>
        <w:rPr>
          <w:rFonts w:ascii="Calibri" w:hAnsi="Calibri" w:cs="Calibri"/>
          <w:sz w:val="26"/>
          <w:szCs w:val="26"/>
        </w:rPr>
      </w:pPr>
    </w:p>
    <w:p w:rsidR="00FB7526" w:rsidRPr="00FB7526" w:rsidRDefault="000805A9" w:rsidP="00FB7526">
      <w:pPr>
        <w:jc w:val="both"/>
        <w:rPr>
          <w:rFonts w:ascii="Calibri" w:hAnsi="Calibri" w:cs="Calibri"/>
          <w:sz w:val="26"/>
          <w:szCs w:val="26"/>
        </w:rPr>
      </w:pPr>
      <w:r w:rsidRPr="00FB7526">
        <w:rPr>
          <w:rFonts w:ascii="Calibri" w:hAnsi="Calibri" w:cs="Calibri"/>
          <w:b/>
          <w:sz w:val="26"/>
          <w:szCs w:val="26"/>
        </w:rPr>
        <w:t xml:space="preserve">Considerando </w:t>
      </w:r>
      <w:r w:rsidRPr="00FB7526">
        <w:rPr>
          <w:rFonts w:ascii="Calibri" w:hAnsi="Calibri" w:cs="Calibri"/>
          <w:sz w:val="26"/>
          <w:szCs w:val="26"/>
        </w:rPr>
        <w:t>que em recente fiscalização constatamos que as peruas que transportam a comida estão em situação calamitosa.</w:t>
      </w:r>
    </w:p>
    <w:p w:rsidR="00C47404" w:rsidRPr="00FB7526" w:rsidRDefault="00C47404" w:rsidP="00C47404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</w:p>
    <w:p w:rsidR="00C47404" w:rsidRPr="00FB7526" w:rsidRDefault="000805A9" w:rsidP="00C47404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6"/>
          <w:szCs w:val="26"/>
        </w:rPr>
      </w:pPr>
      <w:r w:rsidRPr="00FB7526">
        <w:rPr>
          <w:rFonts w:asciiTheme="minorHAnsi" w:hAnsiTheme="minorHAnsi" w:cstheme="minorHAnsi"/>
          <w:b/>
          <w:sz w:val="26"/>
          <w:szCs w:val="26"/>
        </w:rPr>
        <w:t>Requer</w:t>
      </w:r>
      <w:r w:rsidR="00C105C1" w:rsidRPr="00FB7526">
        <w:rPr>
          <w:rFonts w:asciiTheme="minorHAnsi" w:hAnsiTheme="minorHAnsi" w:cstheme="minorHAnsi"/>
          <w:b/>
          <w:sz w:val="26"/>
          <w:szCs w:val="26"/>
        </w:rPr>
        <w:t>emos</w:t>
      </w:r>
      <w:r w:rsidRPr="00FB7526">
        <w:rPr>
          <w:rFonts w:asciiTheme="minorHAnsi" w:hAnsiTheme="minorHAnsi" w:cstheme="minorHAnsi"/>
          <w:b/>
          <w:sz w:val="26"/>
          <w:szCs w:val="26"/>
        </w:rPr>
        <w:t xml:space="preserve"> à Mesa, após ouvir o Douto Plenário, nas formas regimentais</w:t>
      </w:r>
      <w:r w:rsidRPr="00FB7526">
        <w:rPr>
          <w:rFonts w:asciiTheme="minorHAnsi" w:hAnsiTheme="minorHAnsi" w:cstheme="minorHAnsi"/>
          <w:sz w:val="26"/>
          <w:szCs w:val="26"/>
        </w:rPr>
        <w:t xml:space="preserve">, que oficie o Exmo. Senhor Prefeito Municipal, Lucas </w:t>
      </w:r>
      <w:proofErr w:type="spellStart"/>
      <w:r w:rsidRPr="00FB7526">
        <w:rPr>
          <w:rFonts w:asciiTheme="minorHAnsi" w:hAnsiTheme="minorHAnsi" w:cstheme="minorHAnsi"/>
          <w:sz w:val="26"/>
          <w:szCs w:val="26"/>
        </w:rPr>
        <w:t>Gibin</w:t>
      </w:r>
      <w:proofErr w:type="spellEnd"/>
      <w:r w:rsidRPr="00FB7526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FB7526">
        <w:rPr>
          <w:rFonts w:asciiTheme="minorHAnsi" w:hAnsiTheme="minorHAnsi" w:cstheme="minorHAnsi"/>
          <w:sz w:val="26"/>
          <w:szCs w:val="26"/>
        </w:rPr>
        <w:t>Seren</w:t>
      </w:r>
      <w:proofErr w:type="spellEnd"/>
      <w:r w:rsidRPr="00FB7526">
        <w:rPr>
          <w:rFonts w:asciiTheme="minorHAnsi" w:hAnsiTheme="minorHAnsi" w:cstheme="minorHAnsi"/>
          <w:sz w:val="26"/>
          <w:szCs w:val="26"/>
        </w:rPr>
        <w:t>, para que responda aos seguintes questionamentos:</w:t>
      </w:r>
    </w:p>
    <w:p w:rsidR="00C47404" w:rsidRPr="00FB7526" w:rsidRDefault="000805A9" w:rsidP="00FB7526">
      <w:pPr>
        <w:pStyle w:val="PargrafodaLista"/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6"/>
          <w:szCs w:val="26"/>
        </w:rPr>
      </w:pPr>
      <w:r w:rsidRPr="00FB7526">
        <w:rPr>
          <w:rFonts w:asciiTheme="minorHAnsi" w:hAnsiTheme="minorHAnsi" w:cstheme="minorHAnsi"/>
          <w:sz w:val="26"/>
          <w:szCs w:val="26"/>
        </w:rPr>
        <w:t xml:space="preserve">Quantos </w:t>
      </w:r>
      <w:r w:rsidR="00FB7526" w:rsidRPr="00FB7526">
        <w:rPr>
          <w:rFonts w:asciiTheme="minorHAnsi" w:hAnsiTheme="minorHAnsi" w:cstheme="minorHAnsi"/>
          <w:sz w:val="26"/>
          <w:szCs w:val="26"/>
        </w:rPr>
        <w:t>veículos para o transporte de alimentos a Central de Alimentação dispõe (Cozinha Piloto)</w:t>
      </w:r>
      <w:r w:rsidRPr="00FB7526">
        <w:rPr>
          <w:rFonts w:asciiTheme="minorHAnsi" w:hAnsiTheme="minorHAnsi" w:cstheme="minorHAnsi"/>
          <w:sz w:val="26"/>
          <w:szCs w:val="26"/>
        </w:rPr>
        <w:t>?</w:t>
      </w:r>
      <w:r w:rsidR="00FB7526" w:rsidRPr="00FB7526">
        <w:rPr>
          <w:rFonts w:asciiTheme="minorHAnsi" w:hAnsiTheme="minorHAnsi" w:cstheme="minorHAnsi"/>
          <w:sz w:val="26"/>
          <w:szCs w:val="26"/>
        </w:rPr>
        <w:t xml:space="preserve"> Descrever.</w:t>
      </w:r>
    </w:p>
    <w:p w:rsidR="00FB7526" w:rsidRPr="00FB7526" w:rsidRDefault="000805A9" w:rsidP="00FB7526">
      <w:pPr>
        <w:pStyle w:val="PargrafodaLista"/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6"/>
          <w:szCs w:val="26"/>
        </w:rPr>
      </w:pPr>
      <w:r w:rsidRPr="00FB7526">
        <w:rPr>
          <w:rFonts w:asciiTheme="minorHAnsi" w:hAnsiTheme="minorHAnsi" w:cstheme="minorHAnsi"/>
          <w:sz w:val="26"/>
          <w:szCs w:val="26"/>
        </w:rPr>
        <w:t>Qual o ano de fabricação de cada veículo? Favor encaminhar cópia do CRLV dos mesmos.</w:t>
      </w:r>
    </w:p>
    <w:p w:rsidR="00FB7526" w:rsidRPr="00FB7526" w:rsidRDefault="000805A9" w:rsidP="00FB7526">
      <w:pPr>
        <w:pStyle w:val="PargrafodaLista"/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6"/>
          <w:szCs w:val="26"/>
        </w:rPr>
      </w:pPr>
      <w:r w:rsidRPr="00FB7526">
        <w:rPr>
          <w:rFonts w:asciiTheme="minorHAnsi" w:hAnsiTheme="minorHAnsi" w:cstheme="minorHAnsi"/>
          <w:sz w:val="26"/>
          <w:szCs w:val="26"/>
        </w:rPr>
        <w:t xml:space="preserve">O que justifica a falta de manutenção nesses veículos, uma vez que encontramos enormes buracos no assoalho dos mesmos, falta de cinto </w:t>
      </w:r>
      <w:r w:rsidRPr="00FB7526">
        <w:rPr>
          <w:rFonts w:asciiTheme="minorHAnsi" w:hAnsiTheme="minorHAnsi" w:cstheme="minorHAnsi"/>
          <w:sz w:val="26"/>
          <w:szCs w:val="26"/>
        </w:rPr>
        <w:t>de segurança, falta de assentos para os servidores públicos, entre outras irregularidades, uma vez que tivemos 02 anos de pandemia e estes veículos poderiam ter sido reformados?</w:t>
      </w:r>
    </w:p>
    <w:p w:rsidR="00C47404" w:rsidRPr="00FB7526" w:rsidRDefault="00C47404" w:rsidP="00C47404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6"/>
          <w:szCs w:val="26"/>
        </w:rPr>
      </w:pPr>
    </w:p>
    <w:p w:rsidR="00C47404" w:rsidRPr="00FB7526" w:rsidRDefault="000805A9" w:rsidP="00C47404">
      <w:pPr>
        <w:jc w:val="both"/>
        <w:rPr>
          <w:rFonts w:ascii="Calibri" w:hAnsi="Calibri" w:cs="Calibri"/>
          <w:b/>
          <w:sz w:val="26"/>
          <w:szCs w:val="26"/>
        </w:rPr>
      </w:pPr>
      <w:r w:rsidRPr="00FB7526">
        <w:rPr>
          <w:rFonts w:ascii="Calibri" w:hAnsi="Calibri" w:cs="Calibri"/>
          <w:sz w:val="26"/>
          <w:szCs w:val="26"/>
        </w:rPr>
        <w:t xml:space="preserve">Bebedouro, Capital Nacional da Laranja, </w:t>
      </w:r>
      <w:r w:rsidR="00FB7526" w:rsidRPr="00FB7526">
        <w:rPr>
          <w:rFonts w:ascii="Calibri" w:hAnsi="Calibri" w:cs="Calibri"/>
          <w:sz w:val="26"/>
          <w:szCs w:val="26"/>
        </w:rPr>
        <w:t xml:space="preserve">12 de </w:t>
      </w:r>
      <w:r w:rsidR="00FB7526">
        <w:rPr>
          <w:rFonts w:ascii="Calibri" w:hAnsi="Calibri" w:cs="Calibri"/>
          <w:sz w:val="26"/>
          <w:szCs w:val="26"/>
        </w:rPr>
        <w:t>abril</w:t>
      </w:r>
      <w:r w:rsidRPr="00FB7526">
        <w:rPr>
          <w:rFonts w:ascii="Calibri" w:hAnsi="Calibri" w:cs="Calibri"/>
          <w:sz w:val="26"/>
          <w:szCs w:val="26"/>
        </w:rPr>
        <w:t xml:space="preserve"> de 2022.</w:t>
      </w:r>
    </w:p>
    <w:p w:rsidR="00C47404" w:rsidRPr="00FB7526" w:rsidRDefault="00C47404" w:rsidP="00C47404">
      <w:pPr>
        <w:ind w:left="720"/>
        <w:jc w:val="both"/>
        <w:rPr>
          <w:rFonts w:ascii="Calibri" w:hAnsi="Calibri" w:cs="Calibri"/>
          <w:sz w:val="26"/>
          <w:szCs w:val="26"/>
        </w:rPr>
      </w:pPr>
    </w:p>
    <w:p w:rsidR="00C47404" w:rsidRPr="00FB7526" w:rsidRDefault="00C47404" w:rsidP="00C47404">
      <w:pPr>
        <w:ind w:left="720"/>
        <w:jc w:val="both"/>
        <w:rPr>
          <w:rFonts w:ascii="Calibri" w:hAnsi="Calibri" w:cs="Calibri"/>
          <w:sz w:val="26"/>
          <w:szCs w:val="26"/>
        </w:rPr>
      </w:pPr>
    </w:p>
    <w:p w:rsidR="00C47404" w:rsidRPr="00FB7526" w:rsidRDefault="00C47404" w:rsidP="00C47404">
      <w:pPr>
        <w:keepNext/>
        <w:ind w:left="720"/>
        <w:outlineLvl w:val="0"/>
        <w:rPr>
          <w:rFonts w:ascii="Calibri" w:eastAsia="Arial Unicode MS" w:hAnsi="Calibri" w:cs="Calibri"/>
          <w:b/>
          <w:bCs/>
        </w:rPr>
      </w:pPr>
    </w:p>
    <w:p w:rsidR="00C47404" w:rsidRPr="00FB7526" w:rsidRDefault="000805A9" w:rsidP="00C47404">
      <w:pPr>
        <w:keepNext/>
        <w:ind w:left="720"/>
        <w:outlineLvl w:val="0"/>
        <w:rPr>
          <w:rFonts w:ascii="Calibri" w:eastAsia="Arial Unicode MS" w:hAnsi="Calibri" w:cs="Calibri"/>
          <w:b/>
          <w:bCs/>
          <w:sz w:val="26"/>
          <w:szCs w:val="26"/>
        </w:rPr>
      </w:pPr>
      <w:r w:rsidRPr="00FB7526">
        <w:rPr>
          <w:rFonts w:ascii="Calibri" w:eastAsia="Arial Unicode MS" w:hAnsi="Calibri" w:cs="Calibri"/>
          <w:b/>
          <w:bCs/>
          <w:sz w:val="26"/>
          <w:szCs w:val="26"/>
        </w:rPr>
        <w:t>Dra.  Ivanete</w:t>
      </w:r>
      <w:r w:rsidRPr="00FB7526">
        <w:rPr>
          <w:rFonts w:ascii="Calibri" w:eastAsia="Arial Unicode MS" w:hAnsi="Calibri" w:cs="Calibri"/>
          <w:b/>
          <w:bCs/>
          <w:sz w:val="26"/>
          <w:szCs w:val="26"/>
        </w:rPr>
        <w:t xml:space="preserve"> Cristina Xavier</w:t>
      </w:r>
      <w:r w:rsidRPr="00FB7526">
        <w:rPr>
          <w:rFonts w:ascii="Calibri" w:eastAsia="Arial Unicode MS" w:hAnsi="Calibri" w:cs="Calibri"/>
          <w:b/>
          <w:bCs/>
          <w:sz w:val="26"/>
          <w:szCs w:val="26"/>
        </w:rPr>
        <w:tab/>
      </w:r>
      <w:r w:rsidRPr="00FB7526">
        <w:rPr>
          <w:rFonts w:ascii="Calibri" w:eastAsia="Arial Unicode MS" w:hAnsi="Calibri" w:cs="Calibri"/>
          <w:b/>
          <w:bCs/>
          <w:sz w:val="26"/>
          <w:szCs w:val="26"/>
        </w:rPr>
        <w:tab/>
        <w:t xml:space="preserve">    </w:t>
      </w:r>
      <w:r w:rsidRPr="00FB7526">
        <w:rPr>
          <w:rFonts w:ascii="Calibri" w:hAnsi="Calibri" w:cs="Calibri"/>
          <w:b/>
          <w:sz w:val="26"/>
          <w:szCs w:val="26"/>
        </w:rPr>
        <w:t>Paulo Aurélio Bianchini</w:t>
      </w:r>
    </w:p>
    <w:p w:rsidR="00D01BB7" w:rsidRPr="00FB7526" w:rsidRDefault="000805A9" w:rsidP="00C47404">
      <w:pPr>
        <w:ind w:left="720"/>
        <w:rPr>
          <w:rFonts w:ascii="Calibri" w:hAnsi="Calibri" w:cs="Calibri"/>
          <w:b/>
          <w:bCs/>
          <w:sz w:val="26"/>
          <w:szCs w:val="26"/>
        </w:rPr>
      </w:pPr>
      <w:r w:rsidRPr="00FB7526">
        <w:rPr>
          <w:rFonts w:ascii="Calibri" w:hAnsi="Calibri" w:cs="Calibri"/>
          <w:b/>
          <w:sz w:val="26"/>
          <w:szCs w:val="26"/>
        </w:rPr>
        <w:t xml:space="preserve">   VEREADORA LÍDER PSDB</w:t>
      </w:r>
      <w:r w:rsidRPr="00FB7526">
        <w:rPr>
          <w:rFonts w:ascii="Calibri" w:hAnsi="Calibri" w:cs="Calibri"/>
          <w:b/>
          <w:sz w:val="26"/>
          <w:szCs w:val="26"/>
        </w:rPr>
        <w:tab/>
      </w:r>
      <w:r w:rsidRPr="00FB7526">
        <w:rPr>
          <w:rFonts w:ascii="Calibri" w:hAnsi="Calibri" w:cs="Calibri"/>
          <w:b/>
          <w:sz w:val="26"/>
          <w:szCs w:val="26"/>
        </w:rPr>
        <w:tab/>
        <w:t xml:space="preserve"> </w:t>
      </w:r>
      <w:r w:rsidRPr="00FB7526">
        <w:rPr>
          <w:rFonts w:ascii="Calibri" w:hAnsi="Calibri" w:cs="Calibri"/>
          <w:b/>
          <w:bCs/>
          <w:sz w:val="26"/>
          <w:szCs w:val="26"/>
        </w:rPr>
        <w:t>VEREADOR SOLIDARIEDADE</w:t>
      </w:r>
    </w:p>
    <w:sectPr w:rsidR="00D01BB7" w:rsidRPr="00FB7526" w:rsidSect="003A387F">
      <w:headerReference w:type="default" r:id="rId7"/>
      <w:footerReference w:type="default" r:id="rId8"/>
      <w:pgSz w:w="11906" w:h="16838"/>
      <w:pgMar w:top="2269" w:right="1701" w:bottom="851" w:left="1701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5A9" w:rsidRDefault="000805A9">
      <w:r>
        <w:separator/>
      </w:r>
    </w:p>
  </w:endnote>
  <w:endnote w:type="continuationSeparator" w:id="0">
    <w:p w:rsidR="000805A9" w:rsidRDefault="0008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SOXRH+Aria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0805A9" w:rsidP="005A17B2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5A17B2" w:rsidRPr="005A17B2" w:rsidRDefault="000805A9" w:rsidP="005A17B2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5A17B2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5A9" w:rsidRDefault="000805A9">
      <w:r>
        <w:separator/>
      </w:r>
    </w:p>
  </w:footnote>
  <w:footnote w:type="continuationSeparator" w:id="0">
    <w:p w:rsidR="000805A9" w:rsidRDefault="00080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0805A9" w:rsidP="005A17B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7B2" w:rsidRDefault="000805A9" w:rsidP="005A17B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0"/>
                                <wp:docPr id="1985538041" name="Imagem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6096969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5A17B2" w:rsidP="005A17B2">
                    <w:drawing>
                      <wp:inline distT="0" distB="0" distL="0" distR="0">
                        <wp:extent cx="1047750" cy="1057275"/>
                        <wp:effectExtent l="0" t="0" r="0" b="0"/>
                        <wp:docPr id="13" name="Image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0040252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5A17B2" w:rsidRDefault="005A17B2" w:rsidP="005A17B2">
    <w:pPr>
      <w:pStyle w:val="Cabealho"/>
      <w:ind w:left="1620"/>
      <w:jc w:val="center"/>
      <w:rPr>
        <w:rFonts w:ascii="Arial" w:hAnsi="Arial" w:cs="Arial"/>
        <w:sz w:val="8"/>
      </w:rPr>
    </w:pPr>
  </w:p>
  <w:p w:rsidR="005A17B2" w:rsidRDefault="000805A9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5A17B2" w:rsidRPr="005A17B2" w:rsidRDefault="000805A9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E205F"/>
    <w:multiLevelType w:val="hybridMultilevel"/>
    <w:tmpl w:val="18BEB744"/>
    <w:lvl w:ilvl="0" w:tplc="8AE8579C">
      <w:start w:val="1"/>
      <w:numFmt w:val="decimal"/>
      <w:lvlText w:val="%1-"/>
      <w:lvlJc w:val="left"/>
      <w:pPr>
        <w:ind w:left="720" w:hanging="360"/>
      </w:pPr>
    </w:lvl>
    <w:lvl w:ilvl="1" w:tplc="5B368F5C">
      <w:start w:val="1"/>
      <w:numFmt w:val="lowerLetter"/>
      <w:lvlText w:val="%2."/>
      <w:lvlJc w:val="left"/>
      <w:pPr>
        <w:ind w:left="1440" w:hanging="360"/>
      </w:pPr>
    </w:lvl>
    <w:lvl w:ilvl="2" w:tplc="4C3C2B6C">
      <w:start w:val="1"/>
      <w:numFmt w:val="lowerRoman"/>
      <w:lvlText w:val="%3."/>
      <w:lvlJc w:val="right"/>
      <w:pPr>
        <w:ind w:left="2160" w:hanging="180"/>
      </w:pPr>
    </w:lvl>
    <w:lvl w:ilvl="3" w:tplc="56C8B766">
      <w:start w:val="1"/>
      <w:numFmt w:val="decimal"/>
      <w:lvlText w:val="%4."/>
      <w:lvlJc w:val="left"/>
      <w:pPr>
        <w:ind w:left="2880" w:hanging="360"/>
      </w:pPr>
    </w:lvl>
    <w:lvl w:ilvl="4" w:tplc="64080F3C">
      <w:start w:val="1"/>
      <w:numFmt w:val="lowerLetter"/>
      <w:lvlText w:val="%5."/>
      <w:lvlJc w:val="left"/>
      <w:pPr>
        <w:ind w:left="3600" w:hanging="360"/>
      </w:pPr>
    </w:lvl>
    <w:lvl w:ilvl="5" w:tplc="DC900758">
      <w:start w:val="1"/>
      <w:numFmt w:val="lowerRoman"/>
      <w:lvlText w:val="%6."/>
      <w:lvlJc w:val="right"/>
      <w:pPr>
        <w:ind w:left="4320" w:hanging="180"/>
      </w:pPr>
    </w:lvl>
    <w:lvl w:ilvl="6" w:tplc="0880995C">
      <w:start w:val="1"/>
      <w:numFmt w:val="decimal"/>
      <w:lvlText w:val="%7."/>
      <w:lvlJc w:val="left"/>
      <w:pPr>
        <w:ind w:left="5040" w:hanging="360"/>
      </w:pPr>
    </w:lvl>
    <w:lvl w:ilvl="7" w:tplc="C48E11D6">
      <w:start w:val="1"/>
      <w:numFmt w:val="lowerLetter"/>
      <w:lvlText w:val="%8."/>
      <w:lvlJc w:val="left"/>
      <w:pPr>
        <w:ind w:left="5760" w:hanging="360"/>
      </w:pPr>
    </w:lvl>
    <w:lvl w:ilvl="8" w:tplc="B0BC91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87C42"/>
    <w:multiLevelType w:val="hybridMultilevel"/>
    <w:tmpl w:val="18BEB744"/>
    <w:lvl w:ilvl="0" w:tplc="3132C3A2">
      <w:start w:val="1"/>
      <w:numFmt w:val="decimal"/>
      <w:lvlText w:val="%1-"/>
      <w:lvlJc w:val="left"/>
      <w:pPr>
        <w:ind w:left="720" w:hanging="360"/>
      </w:pPr>
    </w:lvl>
    <w:lvl w:ilvl="1" w:tplc="B782AC4A">
      <w:start w:val="1"/>
      <w:numFmt w:val="lowerLetter"/>
      <w:lvlText w:val="%2."/>
      <w:lvlJc w:val="left"/>
      <w:pPr>
        <w:ind w:left="1440" w:hanging="360"/>
      </w:pPr>
    </w:lvl>
    <w:lvl w:ilvl="2" w:tplc="1F5C8CBE">
      <w:start w:val="1"/>
      <w:numFmt w:val="lowerRoman"/>
      <w:lvlText w:val="%3."/>
      <w:lvlJc w:val="right"/>
      <w:pPr>
        <w:ind w:left="2160" w:hanging="180"/>
      </w:pPr>
    </w:lvl>
    <w:lvl w:ilvl="3" w:tplc="CB7CF084">
      <w:start w:val="1"/>
      <w:numFmt w:val="decimal"/>
      <w:lvlText w:val="%4."/>
      <w:lvlJc w:val="left"/>
      <w:pPr>
        <w:ind w:left="2880" w:hanging="360"/>
      </w:pPr>
    </w:lvl>
    <w:lvl w:ilvl="4" w:tplc="B8F2D058">
      <w:start w:val="1"/>
      <w:numFmt w:val="lowerLetter"/>
      <w:lvlText w:val="%5."/>
      <w:lvlJc w:val="left"/>
      <w:pPr>
        <w:ind w:left="3600" w:hanging="360"/>
      </w:pPr>
    </w:lvl>
    <w:lvl w:ilvl="5" w:tplc="44D2AEE0">
      <w:start w:val="1"/>
      <w:numFmt w:val="lowerRoman"/>
      <w:lvlText w:val="%6."/>
      <w:lvlJc w:val="right"/>
      <w:pPr>
        <w:ind w:left="4320" w:hanging="180"/>
      </w:pPr>
    </w:lvl>
    <w:lvl w:ilvl="6" w:tplc="4900EE7A">
      <w:start w:val="1"/>
      <w:numFmt w:val="decimal"/>
      <w:lvlText w:val="%7."/>
      <w:lvlJc w:val="left"/>
      <w:pPr>
        <w:ind w:left="5040" w:hanging="360"/>
      </w:pPr>
    </w:lvl>
    <w:lvl w:ilvl="7" w:tplc="4B86B0C4">
      <w:start w:val="1"/>
      <w:numFmt w:val="lowerLetter"/>
      <w:lvlText w:val="%8."/>
      <w:lvlJc w:val="left"/>
      <w:pPr>
        <w:ind w:left="5760" w:hanging="360"/>
      </w:pPr>
    </w:lvl>
    <w:lvl w:ilvl="8" w:tplc="E466B39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7D"/>
    <w:rsid w:val="000307B4"/>
    <w:rsid w:val="00055EBD"/>
    <w:rsid w:val="000805A9"/>
    <w:rsid w:val="00082E24"/>
    <w:rsid w:val="000A3F79"/>
    <w:rsid w:val="000F5E7D"/>
    <w:rsid w:val="0014194F"/>
    <w:rsid w:val="00143749"/>
    <w:rsid w:val="00183253"/>
    <w:rsid w:val="001A3F4C"/>
    <w:rsid w:val="001A7DB5"/>
    <w:rsid w:val="00225912"/>
    <w:rsid w:val="00260947"/>
    <w:rsid w:val="002843AF"/>
    <w:rsid w:val="00286917"/>
    <w:rsid w:val="00297EC1"/>
    <w:rsid w:val="002F60F2"/>
    <w:rsid w:val="0030592D"/>
    <w:rsid w:val="00315376"/>
    <w:rsid w:val="00362A4E"/>
    <w:rsid w:val="00365A15"/>
    <w:rsid w:val="003A387F"/>
    <w:rsid w:val="00413E17"/>
    <w:rsid w:val="00494038"/>
    <w:rsid w:val="004B530E"/>
    <w:rsid w:val="00576779"/>
    <w:rsid w:val="00590826"/>
    <w:rsid w:val="005A17B2"/>
    <w:rsid w:val="005B24AF"/>
    <w:rsid w:val="00647B77"/>
    <w:rsid w:val="006536A3"/>
    <w:rsid w:val="00661549"/>
    <w:rsid w:val="006B6233"/>
    <w:rsid w:val="00735F7F"/>
    <w:rsid w:val="0078291D"/>
    <w:rsid w:val="007D59C2"/>
    <w:rsid w:val="007D6D13"/>
    <w:rsid w:val="00826B82"/>
    <w:rsid w:val="00876336"/>
    <w:rsid w:val="008D18B3"/>
    <w:rsid w:val="00A05B18"/>
    <w:rsid w:val="00B079C2"/>
    <w:rsid w:val="00B22B73"/>
    <w:rsid w:val="00B539E5"/>
    <w:rsid w:val="00B76344"/>
    <w:rsid w:val="00B9467A"/>
    <w:rsid w:val="00C105C1"/>
    <w:rsid w:val="00C47404"/>
    <w:rsid w:val="00C941DE"/>
    <w:rsid w:val="00CE2B1F"/>
    <w:rsid w:val="00D01BB7"/>
    <w:rsid w:val="00D454D8"/>
    <w:rsid w:val="00D77B0A"/>
    <w:rsid w:val="00D77B2A"/>
    <w:rsid w:val="00DF4238"/>
    <w:rsid w:val="00E00560"/>
    <w:rsid w:val="00E059A1"/>
    <w:rsid w:val="00E82090"/>
    <w:rsid w:val="00ED1C43"/>
    <w:rsid w:val="00F62A6F"/>
    <w:rsid w:val="00F71134"/>
    <w:rsid w:val="00F817FB"/>
    <w:rsid w:val="00FA0E40"/>
    <w:rsid w:val="00FB7526"/>
    <w:rsid w:val="00FD1A3C"/>
    <w:rsid w:val="00F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9C06F-AB98-4DA4-9D14-4D11B46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5E7D"/>
    <w:pPr>
      <w:ind w:left="720"/>
      <w:contextualSpacing/>
    </w:pPr>
  </w:style>
  <w:style w:type="character" w:customStyle="1" w:styleId="hgkelc">
    <w:name w:val="hgkelc"/>
    <w:basedOn w:val="Fontepargpadro"/>
    <w:rsid w:val="000F5E7D"/>
  </w:style>
  <w:style w:type="paragraph" w:styleId="Cabealho">
    <w:name w:val="header"/>
    <w:basedOn w:val="Normal"/>
    <w:link w:val="Cabealho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97EC1"/>
    <w:pPr>
      <w:autoSpaceDE w:val="0"/>
      <w:autoSpaceDN w:val="0"/>
      <w:adjustRightInd w:val="0"/>
      <w:spacing w:after="0" w:line="240" w:lineRule="auto"/>
    </w:pPr>
    <w:rPr>
      <w:rFonts w:ascii="QSOXRH+ArialMT" w:hAnsi="QSOXRH+ArialMT" w:cs="QSOXRH+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Camara</cp:lastModifiedBy>
  <cp:revision>4</cp:revision>
  <cp:lastPrinted>2022-03-24T18:55:00Z</cp:lastPrinted>
  <dcterms:created xsi:type="dcterms:W3CDTF">2022-04-12T12:24:00Z</dcterms:created>
  <dcterms:modified xsi:type="dcterms:W3CDTF">2022-04-12T18:54:00Z</dcterms:modified>
</cp:coreProperties>
</file>