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F5" w:rsidRDefault="00E65AF5" w:rsidP="00E65AF5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9528A3" w:rsidRPr="00593BF8" w:rsidRDefault="009528A3" w:rsidP="00E65AF5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C329D3" w:rsidP="00E65AF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504C7F">
        <w:rPr>
          <w:rFonts w:asciiTheme="minorHAnsi" w:hAnsiTheme="minorHAnsi" w:cstheme="minorHAnsi"/>
          <w:b/>
          <w:sz w:val="28"/>
          <w:szCs w:val="28"/>
          <w:u w:val="single"/>
        </w:rPr>
        <w:t>183</w:t>
      </w:r>
      <w:bookmarkStart w:id="0" w:name="_GoBack"/>
      <w:bookmarkEnd w:id="0"/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65AF5" w:rsidRPr="00593BF8" w:rsidRDefault="00C329D3" w:rsidP="00E65AF5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593BF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593BF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65AF5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528A3" w:rsidRPr="00593BF8" w:rsidRDefault="009528A3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Default="00C329D3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 </w:t>
      </w:r>
      <w:r w:rsidR="000D5BC7">
        <w:rPr>
          <w:rFonts w:asciiTheme="minorHAnsi" w:hAnsiTheme="minorHAnsi" w:cstheme="minorHAnsi"/>
          <w:sz w:val="28"/>
          <w:szCs w:val="28"/>
        </w:rPr>
        <w:t xml:space="preserve">entende-se como controle </w:t>
      </w:r>
      <w:r w:rsidR="000D5BC7" w:rsidRPr="000D5BC7">
        <w:rPr>
          <w:rFonts w:asciiTheme="minorHAnsi" w:hAnsiTheme="minorHAnsi" w:cstheme="minorHAnsi"/>
          <w:sz w:val="28"/>
          <w:szCs w:val="28"/>
        </w:rPr>
        <w:t>interno o plano da organização, todos os métodos e medidas coordenadas adotados pela empresa para salvaguardar seus ativos, verificar a adequação e confiabilidade de seus dados contábeis, promover a eficiência operacional e estimular o respeito e obediência às políticas administrativas fixadas pela gestão (AICPA – American Institute of Certified Public Accountants)</w:t>
      </w:r>
      <w:r w:rsidRPr="000D5BC7">
        <w:rPr>
          <w:rFonts w:asciiTheme="minorHAnsi" w:hAnsiTheme="minorHAnsi" w:cstheme="minorHAnsi"/>
          <w:sz w:val="28"/>
          <w:szCs w:val="28"/>
        </w:rPr>
        <w:t>;</w:t>
      </w:r>
    </w:p>
    <w:p w:rsidR="004D2FAD" w:rsidRDefault="004D2FAD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D2FAD" w:rsidRPr="000D5BC7" w:rsidRDefault="00C329D3" w:rsidP="004D2FAD">
      <w:pPr>
        <w:jc w:val="both"/>
        <w:rPr>
          <w:rFonts w:asciiTheme="minorHAnsi" w:hAnsiTheme="minorHAnsi" w:cstheme="minorHAnsi"/>
          <w:sz w:val="28"/>
          <w:szCs w:val="28"/>
        </w:rPr>
      </w:pPr>
      <w:r w:rsidRPr="000D5BC7">
        <w:rPr>
          <w:rFonts w:asciiTheme="minorHAnsi" w:hAnsiTheme="minorHAnsi" w:cstheme="minorHAnsi"/>
          <w:b/>
          <w:sz w:val="28"/>
          <w:szCs w:val="28"/>
        </w:rPr>
        <w:t>Considerando</w:t>
      </w:r>
      <w:r w:rsidRPr="000D5BC7">
        <w:rPr>
          <w:rFonts w:asciiTheme="minorHAnsi" w:hAnsiTheme="minorHAnsi" w:cstheme="minorHAnsi"/>
          <w:sz w:val="28"/>
          <w:szCs w:val="28"/>
        </w:rPr>
        <w:t xml:space="preserve"> que o controle interno </w:t>
      </w:r>
      <w:r>
        <w:rPr>
          <w:rFonts w:asciiTheme="minorHAnsi" w:hAnsiTheme="minorHAnsi" w:cstheme="minorHAnsi"/>
          <w:sz w:val="28"/>
          <w:szCs w:val="28"/>
        </w:rPr>
        <w:t>está</w:t>
      </w:r>
      <w:r w:rsidRPr="000D5BC7">
        <w:rPr>
          <w:rFonts w:asciiTheme="minorHAnsi" w:hAnsiTheme="minorHAnsi" w:cstheme="minorHAnsi"/>
          <w:sz w:val="28"/>
          <w:szCs w:val="28"/>
        </w:rPr>
        <w:t xml:space="preserve"> previsto nos art</w:t>
      </w:r>
      <w:r>
        <w:rPr>
          <w:rFonts w:asciiTheme="minorHAnsi" w:hAnsiTheme="minorHAnsi" w:cstheme="minorHAnsi"/>
          <w:sz w:val="28"/>
          <w:szCs w:val="28"/>
        </w:rPr>
        <w:t>igo</w:t>
      </w:r>
      <w:r w:rsidRPr="000D5BC7">
        <w:rPr>
          <w:rFonts w:asciiTheme="minorHAnsi" w:hAnsiTheme="minorHAnsi" w:cstheme="minorHAnsi"/>
          <w:sz w:val="28"/>
          <w:szCs w:val="28"/>
        </w:rPr>
        <w:t xml:space="preserve">s </w:t>
      </w:r>
      <w:hyperlink r:id="rId7" w:tooltip="Artigo 31 da Constituição Federal de 1988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31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, </w:t>
      </w:r>
      <w:hyperlink r:id="rId8" w:tooltip="Artigo 70 da Constituição Federal de 1988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70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, </w:t>
      </w:r>
      <w:hyperlink r:id="rId9" w:tooltip="Artigo 74 da Constituição Federal de 1988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74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 e </w:t>
      </w:r>
      <w:hyperlink r:id="rId10" w:tooltip="Artigo 75 da Constituição Federal de 1988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75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 da </w:t>
      </w:r>
      <w:hyperlink r:id="rId11" w:tooltip="CONSTITUIÇÃO DA REPÚBLICA FEDERATIVA DO BRASIL DE 1988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Constituição Federal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 e o </w:t>
      </w:r>
      <w:r w:rsidRPr="000D5BC7">
        <w:rPr>
          <w:rFonts w:asciiTheme="minorHAnsi" w:hAnsiTheme="minorHAnsi" w:cstheme="minorHAnsi"/>
          <w:i/>
          <w:iCs/>
          <w:sz w:val="28"/>
          <w:szCs w:val="28"/>
        </w:rPr>
        <w:t>caput</w:t>
      </w:r>
      <w:r w:rsidRPr="000D5BC7">
        <w:rPr>
          <w:rFonts w:asciiTheme="minorHAnsi" w:hAnsiTheme="minorHAnsi" w:cstheme="minorHAnsi"/>
          <w:sz w:val="28"/>
          <w:szCs w:val="28"/>
        </w:rPr>
        <w:t xml:space="preserve"> do art. </w:t>
      </w:r>
      <w:hyperlink r:id="rId12" w:tooltip="Artigo 59 Lc nº 101 de 04 de Maio de 2000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59</w:t>
        </w:r>
      </w:hyperlink>
      <w:r w:rsidRPr="000D5BC7">
        <w:rPr>
          <w:rFonts w:asciiTheme="minorHAnsi" w:hAnsiTheme="minorHAnsi" w:cstheme="minorHAnsi"/>
          <w:sz w:val="28"/>
          <w:szCs w:val="28"/>
        </w:rPr>
        <w:t xml:space="preserve"> da Lei Compl</w:t>
      </w:r>
      <w:r w:rsidRPr="000D5BC7">
        <w:rPr>
          <w:rFonts w:asciiTheme="minorHAnsi" w:hAnsiTheme="minorHAnsi" w:cstheme="minorHAnsi"/>
          <w:sz w:val="28"/>
          <w:szCs w:val="28"/>
        </w:rPr>
        <w:t xml:space="preserve">ementar </w:t>
      </w:r>
      <w:hyperlink r:id="rId13" w:tooltip="Lei Complementar nº 101, de 4 de maio de 2000.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101</w:t>
        </w:r>
      </w:hyperlink>
      <w:r w:rsidRPr="000D5BC7">
        <w:rPr>
          <w:rFonts w:asciiTheme="minorHAnsi" w:hAnsiTheme="minorHAnsi" w:cstheme="minorHAnsi"/>
          <w:sz w:val="28"/>
          <w:szCs w:val="28"/>
        </w:rPr>
        <w:t>/00 (</w:t>
      </w:r>
      <w:hyperlink r:id="rId14" w:tooltip="Lei Complementar nº 101, de 4 de maio de 2000." w:history="1">
        <w:r w:rsidRPr="000D5BC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Lei de Responsabilidade Fiscal</w:t>
        </w:r>
      </w:hyperlink>
      <w:r w:rsidRPr="000D5BC7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D5BC7">
        <w:rPr>
          <w:rFonts w:asciiTheme="minorHAnsi" w:hAnsiTheme="minorHAnsi" w:cstheme="minorHAnsi"/>
          <w:sz w:val="28"/>
          <w:szCs w:val="28"/>
        </w:rPr>
        <w:t xml:space="preserve">o que vem a confirmar ainda mais a necessidade de existência do Controle Interno </w:t>
      </w:r>
      <w:r>
        <w:rPr>
          <w:rFonts w:asciiTheme="minorHAnsi" w:hAnsiTheme="minorHAnsi" w:cstheme="minorHAnsi"/>
          <w:sz w:val="28"/>
          <w:szCs w:val="28"/>
        </w:rPr>
        <w:t xml:space="preserve">eficiente </w:t>
      </w:r>
      <w:r w:rsidRPr="000D5BC7">
        <w:rPr>
          <w:rFonts w:asciiTheme="minorHAnsi" w:hAnsiTheme="minorHAnsi" w:cstheme="minorHAnsi"/>
          <w:sz w:val="28"/>
          <w:szCs w:val="28"/>
        </w:rPr>
        <w:t>na Prefeitura Municipal;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65AF5" w:rsidRPr="000D5BC7" w:rsidRDefault="00C329D3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0D5BC7">
        <w:rPr>
          <w:rFonts w:asciiTheme="minorHAnsi" w:hAnsiTheme="minorHAnsi" w:cstheme="minorHAnsi"/>
          <w:b/>
          <w:sz w:val="28"/>
          <w:szCs w:val="28"/>
        </w:rPr>
        <w:t>Considerando</w:t>
      </w:r>
      <w:r w:rsidRPr="000D5BC7">
        <w:rPr>
          <w:rFonts w:asciiTheme="minorHAnsi" w:hAnsiTheme="minorHAnsi" w:cstheme="minorHAnsi"/>
          <w:sz w:val="28"/>
          <w:szCs w:val="28"/>
        </w:rPr>
        <w:t xml:space="preserve"> que </w:t>
      </w:r>
      <w:r w:rsidR="000D5BC7" w:rsidRPr="000D5BC7">
        <w:rPr>
          <w:rFonts w:asciiTheme="minorHAnsi" w:hAnsiTheme="minorHAnsi" w:cstheme="minorHAnsi"/>
          <w:sz w:val="28"/>
          <w:szCs w:val="28"/>
        </w:rPr>
        <w:t>o controle interno tende a estimular o planejamento e fortalecer a organização, aumentar a eficiência do comando além de facilitar a coordenação</w:t>
      </w:r>
      <w:r w:rsidRPr="000D5BC7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E65AF5" w:rsidRPr="000D5BC7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Pr="000D5BC7" w:rsidRDefault="00C329D3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0D5BC7">
        <w:rPr>
          <w:rFonts w:asciiTheme="minorHAnsi" w:hAnsiTheme="minorHAnsi" w:cstheme="minorHAnsi"/>
          <w:b/>
          <w:sz w:val="28"/>
          <w:szCs w:val="28"/>
        </w:rPr>
        <w:t>Considerando</w:t>
      </w:r>
      <w:r w:rsidRPr="000D5BC7">
        <w:rPr>
          <w:rFonts w:asciiTheme="minorHAnsi" w:hAnsiTheme="minorHAnsi" w:cstheme="minorHAnsi"/>
          <w:sz w:val="28"/>
          <w:szCs w:val="28"/>
        </w:rPr>
        <w:t xml:space="preserve"> </w:t>
      </w:r>
      <w:r w:rsidR="009528A3" w:rsidRPr="000D5BC7">
        <w:rPr>
          <w:rFonts w:asciiTheme="minorHAnsi" w:hAnsiTheme="minorHAnsi" w:cstheme="minorHAnsi"/>
          <w:sz w:val="28"/>
          <w:szCs w:val="28"/>
        </w:rPr>
        <w:t xml:space="preserve">que </w:t>
      </w:r>
      <w:r w:rsidR="000D5BC7" w:rsidRPr="000D5BC7">
        <w:rPr>
          <w:rFonts w:asciiTheme="minorHAnsi" w:hAnsiTheme="minorHAnsi" w:cstheme="minorHAnsi"/>
          <w:sz w:val="28"/>
          <w:szCs w:val="28"/>
        </w:rPr>
        <w:t>segundo o professor Milton Mendes Botelho, um bom Sistema de Controle Interno é sinônimo de “boa administração” que, também, é o objetivo de todo gestor público</w:t>
      </w:r>
      <w:r w:rsidR="000D5BC7">
        <w:rPr>
          <w:rFonts w:asciiTheme="minorHAnsi" w:hAnsiTheme="minorHAnsi" w:cstheme="minorHAnsi"/>
          <w:sz w:val="28"/>
          <w:szCs w:val="28"/>
        </w:rPr>
        <w:t xml:space="preserve"> </w:t>
      </w:r>
      <w:r w:rsidR="000D5BC7" w:rsidRPr="000D5BC7">
        <w:rPr>
          <w:rFonts w:asciiTheme="minorHAnsi" w:hAnsiTheme="minorHAnsi" w:cstheme="minorHAnsi"/>
          <w:sz w:val="28"/>
          <w:szCs w:val="28"/>
        </w:rPr>
        <w:t>e que o gerenciamento do patrimônio público exige uma eficiente Controladoria Geral implantada</w:t>
      </w:r>
      <w:r w:rsidRPr="000D5BC7">
        <w:rPr>
          <w:rFonts w:asciiTheme="minorHAnsi" w:hAnsiTheme="minorHAnsi" w:cstheme="minorHAnsi"/>
          <w:sz w:val="28"/>
          <w:szCs w:val="28"/>
        </w:rPr>
        <w:t>;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Default="00C329D3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="009528A3" w:rsidRPr="000D5BC7">
        <w:rPr>
          <w:rFonts w:asciiTheme="minorHAnsi" w:hAnsiTheme="minorHAnsi" w:cstheme="minorHAnsi"/>
          <w:sz w:val="28"/>
          <w:szCs w:val="28"/>
        </w:rPr>
        <w:t>que</w:t>
      </w:r>
      <w:r w:rsidR="000D5BC7">
        <w:rPr>
          <w:rFonts w:asciiTheme="minorHAnsi" w:hAnsiTheme="minorHAnsi" w:cstheme="minorHAnsi"/>
          <w:sz w:val="28"/>
          <w:szCs w:val="28"/>
        </w:rPr>
        <w:t xml:space="preserve"> a Controladoria </w:t>
      </w:r>
      <w:r w:rsidR="000D5BC7" w:rsidRPr="000D5BC7">
        <w:rPr>
          <w:rFonts w:asciiTheme="minorHAnsi" w:hAnsiTheme="minorHAnsi" w:cstheme="minorHAnsi"/>
          <w:sz w:val="28"/>
          <w:szCs w:val="28"/>
        </w:rPr>
        <w:t>tem poder de fiscalizar os atos de quaisquer agentes responsáveis por bens ou dinheiro público</w:t>
      </w:r>
      <w:r w:rsidR="000D5BC7">
        <w:rPr>
          <w:rFonts w:asciiTheme="minorHAnsi" w:hAnsiTheme="minorHAnsi" w:cstheme="minorHAnsi"/>
          <w:sz w:val="28"/>
          <w:szCs w:val="28"/>
        </w:rPr>
        <w:t>, tendo como u</w:t>
      </w:r>
      <w:r w:rsidR="000D5BC7" w:rsidRPr="000D5BC7">
        <w:rPr>
          <w:rFonts w:asciiTheme="minorHAnsi" w:hAnsiTheme="minorHAnsi" w:cstheme="minorHAnsi"/>
          <w:sz w:val="28"/>
          <w:szCs w:val="28"/>
        </w:rPr>
        <w:t xml:space="preserve">ma das funções primordiais </w:t>
      </w:r>
      <w:r w:rsidR="000D5BC7">
        <w:rPr>
          <w:rFonts w:asciiTheme="minorHAnsi" w:hAnsiTheme="minorHAnsi" w:cstheme="minorHAnsi"/>
          <w:sz w:val="28"/>
          <w:szCs w:val="28"/>
        </w:rPr>
        <w:t>em</w:t>
      </w:r>
      <w:r w:rsidR="000D5BC7" w:rsidRPr="000D5BC7">
        <w:rPr>
          <w:rFonts w:asciiTheme="minorHAnsi" w:hAnsiTheme="minorHAnsi" w:cstheme="minorHAnsi"/>
          <w:sz w:val="28"/>
          <w:szCs w:val="28"/>
        </w:rPr>
        <w:t xml:space="preserve"> dar cumprimento às metas e funções definidas na lei que a criou, priorizando a fiscalização de atos dos órgãos da administração direta e indireta do ente federado</w:t>
      </w:r>
      <w:r w:rsidR="000D5BC7">
        <w:rPr>
          <w:rFonts w:asciiTheme="minorHAnsi" w:hAnsiTheme="minorHAnsi" w:cstheme="minorHAnsi"/>
          <w:sz w:val="28"/>
          <w:szCs w:val="28"/>
        </w:rPr>
        <w:t>, bem como</w:t>
      </w:r>
      <w:r w:rsidR="000D5BC7" w:rsidRPr="000D5BC7">
        <w:rPr>
          <w:rFonts w:asciiTheme="minorHAnsi" w:hAnsiTheme="minorHAnsi" w:cstheme="minorHAnsi"/>
          <w:sz w:val="28"/>
          <w:szCs w:val="28"/>
        </w:rPr>
        <w:t xml:space="preserve"> fiscalizar </w:t>
      </w:r>
      <w:r w:rsidR="000D5BC7">
        <w:rPr>
          <w:rFonts w:asciiTheme="minorHAnsi" w:hAnsiTheme="minorHAnsi" w:cstheme="minorHAnsi"/>
          <w:sz w:val="28"/>
          <w:szCs w:val="28"/>
        </w:rPr>
        <w:t>os</w:t>
      </w:r>
      <w:r w:rsidR="000D5BC7" w:rsidRPr="000D5BC7">
        <w:rPr>
          <w:rFonts w:asciiTheme="minorHAnsi" w:hAnsiTheme="minorHAnsi" w:cstheme="minorHAnsi"/>
          <w:sz w:val="28"/>
          <w:szCs w:val="28"/>
        </w:rPr>
        <w:t xml:space="preserve"> recursos do Município</w:t>
      </w:r>
      <w:r w:rsidR="000D5BC7">
        <w:rPr>
          <w:rFonts w:asciiTheme="minorHAnsi" w:hAnsiTheme="minorHAnsi" w:cstheme="minorHAnsi"/>
          <w:sz w:val="28"/>
          <w:szCs w:val="28"/>
        </w:rPr>
        <w:t xml:space="preserve">, incluindo </w:t>
      </w:r>
      <w:r w:rsidR="000D5BC7" w:rsidRPr="000D5BC7">
        <w:rPr>
          <w:rFonts w:asciiTheme="minorHAnsi" w:hAnsiTheme="minorHAnsi" w:cstheme="minorHAnsi"/>
          <w:sz w:val="28"/>
          <w:szCs w:val="28"/>
        </w:rPr>
        <w:t>subvenções sociais ou auxílios</w:t>
      </w:r>
      <w:r w:rsidR="000D5BC7">
        <w:rPr>
          <w:rFonts w:asciiTheme="minorHAnsi" w:hAnsiTheme="minorHAnsi" w:cstheme="minorHAnsi"/>
          <w:sz w:val="28"/>
          <w:szCs w:val="28"/>
        </w:rPr>
        <w:t>, e que deveria ter total autonomia funcional</w:t>
      </w:r>
      <w:r w:rsidRPr="000D5BC7">
        <w:rPr>
          <w:rFonts w:asciiTheme="minorHAnsi" w:hAnsiTheme="minorHAnsi" w:cstheme="minorHAnsi"/>
          <w:sz w:val="28"/>
          <w:szCs w:val="28"/>
        </w:rPr>
        <w:t>;</w:t>
      </w:r>
    </w:p>
    <w:p w:rsidR="00A33D37" w:rsidRDefault="00A33D37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D37" w:rsidRDefault="00C329D3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Pr="000D5BC7">
        <w:rPr>
          <w:rFonts w:asciiTheme="minorHAnsi" w:hAnsiTheme="minorHAnsi" w:cstheme="minorHAnsi"/>
          <w:sz w:val="28"/>
          <w:szCs w:val="28"/>
        </w:rPr>
        <w:t>que</w:t>
      </w:r>
      <w:r>
        <w:rPr>
          <w:rFonts w:asciiTheme="minorHAnsi" w:hAnsiTheme="minorHAnsi" w:cstheme="minorHAnsi"/>
          <w:sz w:val="28"/>
          <w:szCs w:val="28"/>
        </w:rPr>
        <w:t xml:space="preserve"> houveram apontamentos pelo TCE/SP com relação as atribuições, emissão de relatórios periódicos</w:t>
      </w:r>
      <w:r>
        <w:rPr>
          <w:rFonts w:asciiTheme="minorHAnsi" w:hAnsiTheme="minorHAnsi" w:cstheme="minorHAnsi"/>
          <w:sz w:val="28"/>
          <w:szCs w:val="28"/>
        </w:rPr>
        <w:t>, incapacidade de informação da gestão praticada e a desconformidade com suas atribuições.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C329D3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Requeiro à Mesa, </w:t>
      </w:r>
      <w:r w:rsidRPr="00593BF8">
        <w:rPr>
          <w:rFonts w:asciiTheme="minorHAnsi" w:hAnsiTheme="minorHAnsi" w:cstheme="minorHAnsi"/>
          <w:b/>
          <w:sz w:val="28"/>
          <w:szCs w:val="28"/>
        </w:rPr>
        <w:t>após ouvir o Douto Plenário, nas formas regimentais</w:t>
      </w:r>
      <w:r w:rsidRPr="00593BF8">
        <w:rPr>
          <w:rFonts w:asciiTheme="minorHAnsi" w:hAnsiTheme="minorHAnsi" w:cstheme="minorHAnsi"/>
          <w:sz w:val="28"/>
          <w:szCs w:val="28"/>
        </w:rPr>
        <w:t xml:space="preserve">, que oficie ao </w:t>
      </w:r>
      <w:r w:rsidRPr="00593BF8">
        <w:rPr>
          <w:rFonts w:asciiTheme="minorHAnsi" w:hAnsiTheme="minorHAnsi" w:cstheme="minorHAnsi"/>
          <w:b/>
          <w:sz w:val="28"/>
          <w:szCs w:val="28"/>
        </w:rPr>
        <w:t>Prefeito Municipal de Bebedouro</w:t>
      </w:r>
      <w:r w:rsidRPr="00593BF8">
        <w:rPr>
          <w:rFonts w:asciiTheme="minorHAnsi" w:hAnsiTheme="minorHAnsi" w:cstheme="minorHAnsi"/>
          <w:sz w:val="28"/>
          <w:szCs w:val="28"/>
        </w:rPr>
        <w:t>, Exm</w:t>
      </w:r>
      <w:r w:rsidR="00D20C47" w:rsidRPr="00593BF8">
        <w:rPr>
          <w:rFonts w:asciiTheme="minorHAnsi" w:hAnsiTheme="minorHAnsi" w:cstheme="minorHAnsi"/>
          <w:sz w:val="28"/>
          <w:szCs w:val="28"/>
        </w:rPr>
        <w:t>o.</w:t>
      </w:r>
      <w:r w:rsidRPr="00593BF8">
        <w:rPr>
          <w:rFonts w:asciiTheme="minorHAnsi" w:hAnsiTheme="minorHAnsi" w:cstheme="minorHAnsi"/>
          <w:sz w:val="28"/>
          <w:szCs w:val="28"/>
        </w:rPr>
        <w:t xml:space="preserve"> Sr. Lucas Gibin Seren, que </w:t>
      </w:r>
      <w:r w:rsidR="00ED11DB" w:rsidRPr="00593BF8">
        <w:rPr>
          <w:rFonts w:asciiTheme="minorHAnsi" w:hAnsiTheme="minorHAnsi" w:cstheme="minorHAnsi"/>
          <w:sz w:val="28"/>
          <w:szCs w:val="28"/>
        </w:rPr>
        <w:t>r</w:t>
      </w:r>
      <w:r w:rsidRPr="00593BF8">
        <w:rPr>
          <w:rFonts w:asciiTheme="minorHAnsi" w:hAnsiTheme="minorHAnsi" w:cstheme="minorHAnsi"/>
          <w:sz w:val="28"/>
          <w:szCs w:val="28"/>
        </w:rPr>
        <w:t xml:space="preserve">esponda as </w:t>
      </w:r>
      <w:r w:rsidRPr="00593BF8">
        <w:rPr>
          <w:rFonts w:asciiTheme="minorHAnsi" w:hAnsiTheme="minorHAnsi" w:cstheme="minorHAnsi"/>
          <w:sz w:val="28"/>
          <w:szCs w:val="28"/>
        </w:rPr>
        <w:t>seguintes questões: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9528A3" w:rsidRDefault="00C329D3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qual data foi implantado o Controle Interno/Controladoria no município de B</w:t>
      </w:r>
      <w:r w:rsidR="00B26CC9">
        <w:rPr>
          <w:rFonts w:asciiTheme="minorHAnsi" w:hAnsiTheme="minorHAnsi" w:cstheme="minorHAnsi"/>
          <w:sz w:val="28"/>
          <w:szCs w:val="28"/>
        </w:rPr>
        <w:t>ebedouro?</w:t>
      </w:r>
    </w:p>
    <w:p w:rsidR="00A33D37" w:rsidRDefault="00C329D3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foram as atribuições determinadas para cada um dos integrantes?</w:t>
      </w:r>
    </w:p>
    <w:p w:rsidR="00B26CC9" w:rsidRDefault="00C329D3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Atualmente quem são os integrantes ou membros do </w:t>
      </w:r>
      <w:r w:rsidR="00A33D37">
        <w:rPr>
          <w:rFonts w:asciiTheme="minorHAnsi" w:hAnsiTheme="minorHAnsi" w:cstheme="minorHAnsi"/>
          <w:sz w:val="28"/>
          <w:szCs w:val="28"/>
        </w:rPr>
        <w:t>Controle Interno/Controladoria no município de Bebedouro?</w:t>
      </w:r>
    </w:p>
    <w:p w:rsidR="00A33D37" w:rsidRDefault="00C329D3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Já foram realizadas reuniões no ano de 2021? Caso positivo quantas foram realizadas? Apresentar as respectivas atas</w:t>
      </w:r>
      <w:r w:rsidR="004D2FAD">
        <w:rPr>
          <w:rFonts w:asciiTheme="minorHAnsi" w:hAnsiTheme="minorHAnsi" w:cstheme="minorHAnsi"/>
          <w:sz w:val="28"/>
          <w:szCs w:val="28"/>
        </w:rPr>
        <w:t xml:space="preserve"> das reuniões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A33D37" w:rsidRDefault="00C329D3" w:rsidP="00A33D37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Dessas reuniões, quais apontamentos foram levantados? </w:t>
      </w:r>
      <w:r w:rsidRPr="00A33D37">
        <w:rPr>
          <w:rFonts w:asciiTheme="minorHAnsi" w:hAnsiTheme="minorHAnsi" w:cstheme="minorHAnsi"/>
          <w:sz w:val="28"/>
          <w:szCs w:val="28"/>
        </w:rPr>
        <w:t>Caso positivo, quais so</w:t>
      </w:r>
      <w:r w:rsidRPr="00A33D37">
        <w:rPr>
          <w:rFonts w:asciiTheme="minorHAnsi" w:hAnsiTheme="minorHAnsi" w:cstheme="minorHAnsi"/>
          <w:sz w:val="28"/>
          <w:szCs w:val="28"/>
        </w:rPr>
        <w:t xml:space="preserve">luções já foram realizadas </w:t>
      </w:r>
      <w:r>
        <w:rPr>
          <w:rFonts w:asciiTheme="minorHAnsi" w:hAnsiTheme="minorHAnsi" w:cstheme="minorHAnsi"/>
          <w:sz w:val="28"/>
          <w:szCs w:val="28"/>
        </w:rPr>
        <w:t>ou implementadas após os</w:t>
      </w:r>
      <w:r w:rsidRPr="00A33D37">
        <w:rPr>
          <w:rFonts w:asciiTheme="minorHAnsi" w:hAnsiTheme="minorHAnsi" w:cstheme="minorHAnsi"/>
          <w:sz w:val="28"/>
          <w:szCs w:val="28"/>
        </w:rPr>
        <w:t xml:space="preserve"> apontamentos?</w:t>
      </w:r>
    </w:p>
    <w:p w:rsidR="00A33D37" w:rsidRPr="00A33D37" w:rsidRDefault="00C329D3" w:rsidP="00A33D37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Quais metas do programa de governo </w:t>
      </w:r>
      <w:r w:rsidR="003043EA">
        <w:rPr>
          <w:rFonts w:asciiTheme="minorHAnsi" w:hAnsiTheme="minorHAnsi" w:cstheme="minorHAnsi"/>
          <w:sz w:val="28"/>
          <w:szCs w:val="28"/>
        </w:rPr>
        <w:t xml:space="preserve">já </w:t>
      </w:r>
      <w:r>
        <w:rPr>
          <w:rFonts w:asciiTheme="minorHAnsi" w:hAnsiTheme="minorHAnsi" w:cstheme="minorHAnsi"/>
          <w:sz w:val="28"/>
          <w:szCs w:val="28"/>
        </w:rPr>
        <w:t>foram analisadas pelo Controle Interno/Controladoria? Já foram implantadas e cumpridas? Caso positivo, quais foram?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C329D3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C3A20">
        <w:rPr>
          <w:rFonts w:asciiTheme="minorHAnsi" w:hAnsiTheme="minorHAnsi" w:cstheme="minorHAnsi"/>
          <w:sz w:val="28"/>
          <w:szCs w:val="28"/>
        </w:rPr>
        <w:t>09 de novembro</w:t>
      </w:r>
      <w:r w:rsidRPr="00593BF8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E65AF5" w:rsidRDefault="00E65AF5" w:rsidP="00E65AF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D2FAD" w:rsidRPr="00593BF8" w:rsidRDefault="004D2FAD" w:rsidP="00E65AF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E65AF5" w:rsidP="000536C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C329D3" w:rsidP="000536C6">
      <w:pPr>
        <w:keepNext/>
        <w:jc w:val="center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593BF8">
        <w:rPr>
          <w:rFonts w:asciiTheme="minorHAnsi" w:eastAsia="Arial Unicode MS" w:hAnsiTheme="minorHAnsi" w:cstheme="minorHAnsi"/>
          <w:b/>
          <w:bCs/>
          <w:sz w:val="28"/>
          <w:szCs w:val="28"/>
        </w:rPr>
        <w:t>Dra.  Ivanete Cristina Xavier</w:t>
      </w:r>
    </w:p>
    <w:p w:rsidR="00BC5B86" w:rsidRPr="00593BF8" w:rsidRDefault="00C329D3" w:rsidP="000536C6">
      <w:pPr>
        <w:jc w:val="center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VEREADORA LÍDER PSD</w:t>
      </w:r>
      <w:r w:rsidR="000536C6" w:rsidRPr="00593BF8">
        <w:rPr>
          <w:rFonts w:asciiTheme="minorHAnsi" w:hAnsiTheme="minorHAnsi" w:cstheme="minorHAnsi"/>
          <w:b/>
          <w:sz w:val="28"/>
          <w:szCs w:val="28"/>
        </w:rPr>
        <w:t>B</w:t>
      </w:r>
    </w:p>
    <w:sectPr w:rsidR="00BC5B86" w:rsidRPr="00593BF8" w:rsidSect="002A1DE8">
      <w:headerReference w:type="default" r:id="rId15"/>
      <w:footerReference w:type="default" r:id="rId16"/>
      <w:pgSz w:w="11907" w:h="16840" w:code="9"/>
      <w:pgMar w:top="2410" w:right="1134" w:bottom="993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D3" w:rsidRDefault="00C329D3">
      <w:r>
        <w:separator/>
      </w:r>
    </w:p>
  </w:endnote>
  <w:endnote w:type="continuationSeparator" w:id="0">
    <w:p w:rsidR="00C329D3" w:rsidRDefault="00C3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C329D3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C329D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D3" w:rsidRDefault="00C329D3">
      <w:r>
        <w:separator/>
      </w:r>
    </w:p>
  </w:footnote>
  <w:footnote w:type="continuationSeparator" w:id="0">
    <w:p w:rsidR="00C329D3" w:rsidRDefault="00C32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C329D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C32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18412974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9266846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841102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C329D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C329D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1BBC"/>
    <w:multiLevelType w:val="hybridMultilevel"/>
    <w:tmpl w:val="34AE753A"/>
    <w:lvl w:ilvl="0" w:tplc="CAA26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7B8DC26" w:tentative="1">
      <w:start w:val="1"/>
      <w:numFmt w:val="lowerLetter"/>
      <w:lvlText w:val="%2."/>
      <w:lvlJc w:val="left"/>
      <w:pPr>
        <w:ind w:left="1364" w:hanging="360"/>
      </w:pPr>
    </w:lvl>
    <w:lvl w:ilvl="2" w:tplc="36B88CA2" w:tentative="1">
      <w:start w:val="1"/>
      <w:numFmt w:val="lowerRoman"/>
      <w:lvlText w:val="%3."/>
      <w:lvlJc w:val="right"/>
      <w:pPr>
        <w:ind w:left="2084" w:hanging="180"/>
      </w:pPr>
    </w:lvl>
    <w:lvl w:ilvl="3" w:tplc="9296E9C4" w:tentative="1">
      <w:start w:val="1"/>
      <w:numFmt w:val="decimal"/>
      <w:lvlText w:val="%4."/>
      <w:lvlJc w:val="left"/>
      <w:pPr>
        <w:ind w:left="2804" w:hanging="360"/>
      </w:pPr>
    </w:lvl>
    <w:lvl w:ilvl="4" w:tplc="87BA4BBE" w:tentative="1">
      <w:start w:val="1"/>
      <w:numFmt w:val="lowerLetter"/>
      <w:lvlText w:val="%5."/>
      <w:lvlJc w:val="left"/>
      <w:pPr>
        <w:ind w:left="3524" w:hanging="360"/>
      </w:pPr>
    </w:lvl>
    <w:lvl w:ilvl="5" w:tplc="33941BD4" w:tentative="1">
      <w:start w:val="1"/>
      <w:numFmt w:val="lowerRoman"/>
      <w:lvlText w:val="%6."/>
      <w:lvlJc w:val="right"/>
      <w:pPr>
        <w:ind w:left="4244" w:hanging="180"/>
      </w:pPr>
    </w:lvl>
    <w:lvl w:ilvl="6" w:tplc="19C04B10" w:tentative="1">
      <w:start w:val="1"/>
      <w:numFmt w:val="decimal"/>
      <w:lvlText w:val="%7."/>
      <w:lvlJc w:val="left"/>
      <w:pPr>
        <w:ind w:left="4964" w:hanging="360"/>
      </w:pPr>
    </w:lvl>
    <w:lvl w:ilvl="7" w:tplc="099042FE" w:tentative="1">
      <w:start w:val="1"/>
      <w:numFmt w:val="lowerLetter"/>
      <w:lvlText w:val="%8."/>
      <w:lvlJc w:val="left"/>
      <w:pPr>
        <w:ind w:left="5684" w:hanging="360"/>
      </w:pPr>
    </w:lvl>
    <w:lvl w:ilvl="8" w:tplc="72F8002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F5"/>
    <w:rsid w:val="000536C6"/>
    <w:rsid w:val="000D5BC7"/>
    <w:rsid w:val="001975FF"/>
    <w:rsid w:val="002A1DE8"/>
    <w:rsid w:val="002F76E2"/>
    <w:rsid w:val="003043EA"/>
    <w:rsid w:val="00355914"/>
    <w:rsid w:val="003C3A20"/>
    <w:rsid w:val="004D2FAD"/>
    <w:rsid w:val="00504C7F"/>
    <w:rsid w:val="00593BF8"/>
    <w:rsid w:val="00594439"/>
    <w:rsid w:val="006E73F1"/>
    <w:rsid w:val="006F649E"/>
    <w:rsid w:val="00744640"/>
    <w:rsid w:val="009528A3"/>
    <w:rsid w:val="00965FC6"/>
    <w:rsid w:val="00A33D37"/>
    <w:rsid w:val="00B26CC9"/>
    <w:rsid w:val="00BA6F6F"/>
    <w:rsid w:val="00BB7CBD"/>
    <w:rsid w:val="00BC5B86"/>
    <w:rsid w:val="00BD3BEE"/>
    <w:rsid w:val="00C329D3"/>
    <w:rsid w:val="00C935A1"/>
    <w:rsid w:val="00CF038E"/>
    <w:rsid w:val="00D05275"/>
    <w:rsid w:val="00D10A39"/>
    <w:rsid w:val="00D20C47"/>
    <w:rsid w:val="00E65AF5"/>
    <w:rsid w:val="00ED11DB"/>
    <w:rsid w:val="00F008A9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4816-A20E-4493-8510-FDADC76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5A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65A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65AF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E65AF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E65AF5"/>
  </w:style>
  <w:style w:type="paragraph" w:customStyle="1" w:styleId="Corpodetexto21">
    <w:name w:val="Corpo de texto 21"/>
    <w:basedOn w:val="Normal"/>
    <w:rsid w:val="00E65AF5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character" w:styleId="Hyperlink">
    <w:name w:val="Hyperlink"/>
    <w:basedOn w:val="Fontepargpadro"/>
    <w:uiPriority w:val="99"/>
    <w:semiHidden/>
    <w:unhideWhenUsed/>
    <w:rsid w:val="000D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0631436/artigo-70-da-constitui&#231;&#227;o-federal-de-1988" TargetMode="External"/><Relationship Id="rId13" Type="http://schemas.openxmlformats.org/officeDocument/2006/relationships/hyperlink" Target="https://www.jusbrasil.com.br/legislacao/102628/lei-de-responsabilidade-fiscal-lei-complementar-101-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10637689/artigo-31-da-constitui&#231;&#227;o-federal-de-1988" TargetMode="External"/><Relationship Id="rId12" Type="http://schemas.openxmlformats.org/officeDocument/2006/relationships/hyperlink" Target="https://www.jusbrasil.com.br/topicos/11235750/artigo-59-lc-n-101-de-04-de-maio-de-2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usbrasil.com.br/topicos/10630281/artigo-75-da-constitui&#231;&#227;o-federal-de-1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topicos/10630501/artigo-74-da-constitui&#231;&#227;o-federal-de-1988" TargetMode="External"/><Relationship Id="rId14" Type="http://schemas.openxmlformats.org/officeDocument/2006/relationships/hyperlink" Target="https://www.jusbrasil.com.br/legislacao/102628/lei-de-responsabilidade-fiscal-lei-complementar-101-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7</cp:revision>
  <dcterms:created xsi:type="dcterms:W3CDTF">2021-11-09T15:03:00Z</dcterms:created>
  <dcterms:modified xsi:type="dcterms:W3CDTF">2021-11-10T19:05:00Z</dcterms:modified>
</cp:coreProperties>
</file>