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713855" w:rsidRDefault="00713855" w:rsidP="00BC7868">
      <w:pPr>
        <w:pStyle w:val="Ttulo"/>
        <w:rPr>
          <w:rFonts w:ascii="Arial" w:hAnsi="Arial" w:cs="Arial"/>
        </w:rPr>
      </w:pPr>
    </w:p>
    <w:p w:rsidR="00BC7868" w:rsidRPr="00B44E83" w:rsidRDefault="00BC7868" w:rsidP="00BC7868">
      <w:pPr>
        <w:pStyle w:val="Ttulo"/>
        <w:rPr>
          <w:rFonts w:ascii="Arial" w:hAnsi="Arial" w:cs="Arial"/>
          <w:sz w:val="24"/>
          <w:szCs w:val="24"/>
          <w:lang w:val="pt-BR"/>
        </w:rPr>
      </w:pPr>
      <w:r w:rsidRPr="00B44E83">
        <w:rPr>
          <w:rFonts w:ascii="Arial" w:hAnsi="Arial" w:cs="Arial"/>
          <w:sz w:val="24"/>
          <w:szCs w:val="24"/>
        </w:rPr>
        <w:t>REQUERIMENTO N</w:t>
      </w:r>
      <w:r w:rsidR="00CD1AF2">
        <w:rPr>
          <w:rFonts w:ascii="Arial" w:hAnsi="Arial" w:cs="Arial"/>
          <w:sz w:val="24"/>
          <w:szCs w:val="24"/>
          <w:lang w:val="pt-BR"/>
        </w:rPr>
        <w:t>. 22</w:t>
      </w:r>
      <w:bookmarkStart w:id="0" w:name="_GoBack"/>
      <w:bookmarkEnd w:id="0"/>
      <w:r w:rsidRPr="00B44E83">
        <w:rPr>
          <w:rFonts w:ascii="Arial" w:hAnsi="Arial" w:cs="Arial"/>
          <w:sz w:val="24"/>
          <w:szCs w:val="24"/>
        </w:rPr>
        <w:t>/201</w:t>
      </w:r>
      <w:r w:rsidRPr="00B44E83">
        <w:rPr>
          <w:rFonts w:ascii="Arial" w:hAnsi="Arial" w:cs="Arial"/>
          <w:sz w:val="24"/>
          <w:szCs w:val="24"/>
          <w:lang w:val="pt-BR"/>
        </w:rPr>
        <w:t>7</w:t>
      </w: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  <w:r w:rsidRPr="00B44E83">
        <w:rPr>
          <w:rFonts w:ascii="Arial" w:hAnsi="Arial" w:cs="Arial"/>
          <w:b/>
        </w:rPr>
        <w:t xml:space="preserve">Senhor Presidente, </w:t>
      </w:r>
    </w:p>
    <w:p w:rsidR="00804C73" w:rsidRPr="00B44E83" w:rsidRDefault="00804C73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9E21D7" w:rsidRDefault="00293385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293385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 </w:t>
      </w:r>
      <w:r w:rsidR="009E21D7" w:rsidRP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proofErr w:type="gramStart"/>
      <w:r w:rsidR="009E21D7" w:rsidRPr="009E21D7">
        <w:rPr>
          <w:rStyle w:val="textexposedshow"/>
          <w:rFonts w:ascii="Arial" w:hAnsi="Arial" w:cs="Arial"/>
          <w:color w:val="1D2129"/>
          <w:shd w:val="clear" w:color="auto" w:fill="FFFFFF"/>
        </w:rPr>
        <w:t>o</w:t>
      </w:r>
      <w:r w:rsidR="009E21D7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  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Conselho</w:t>
      </w:r>
      <w:proofErr w:type="gramEnd"/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Municipal de Proteção Animal </w:t>
      </w:r>
      <w:r w:rsidR="0057169B" w:rsidRPr="00B44E83">
        <w:rPr>
          <w:rFonts w:ascii="Arial" w:hAnsi="Arial" w:cs="Arial"/>
          <w:color w:val="1D2129"/>
          <w:shd w:val="clear" w:color="auto" w:fill="FFFFFF"/>
        </w:rPr>
        <w:t>é órgão apartidário, tendo funções normativa, consultiva, deliberativa e fiscalizadora de princípios e ações para a Agenda Municipal de Proteção à Vida Animal,</w:t>
      </w:r>
      <w:r w:rsidR="0057169B" w:rsidRPr="00B44E83">
        <w:rPr>
          <w:rStyle w:val="apple-converted-space"/>
          <w:rFonts w:ascii="Arial" w:hAnsi="Arial" w:cs="Arial"/>
          <w:color w:val="1D2129"/>
          <w:shd w:val="clear" w:color="auto" w:fill="FFFFFF"/>
        </w:rPr>
        <w:t> </w:t>
      </w:r>
      <w:r w:rsidR="0057169B"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>vinculado à Secret</w:t>
      </w:r>
      <w:r w:rsidR="008B1AB7">
        <w:rPr>
          <w:rStyle w:val="textexposedshow"/>
          <w:rFonts w:ascii="Arial" w:hAnsi="Arial" w:cs="Arial"/>
          <w:color w:val="1D2129"/>
          <w:shd w:val="clear" w:color="auto" w:fill="FFFFFF"/>
        </w:rPr>
        <w:t>aria Municipal de Meio Ambiente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; </w:t>
      </w:r>
    </w:p>
    <w:p w:rsidR="00293385" w:rsidRDefault="0057169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44E83">
        <w:rPr>
          <w:rFonts w:ascii="Arial" w:hAnsi="Arial" w:cs="Arial"/>
          <w:color w:val="1D2129"/>
          <w:shd w:val="clear" w:color="auto" w:fill="FFFFFF"/>
        </w:rPr>
        <w:br/>
      </w:r>
      <w:r w:rsidR="009E21D7" w:rsidRPr="009E21D7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9E21D7" w:rsidRP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o Conselho Municipal de Proteção Animal é 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>órgão deliberativo reuni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ndo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>-se em assembl</w:t>
      </w:r>
      <w:r w:rsidR="00136EED">
        <w:rPr>
          <w:rStyle w:val="textexposedshow"/>
          <w:rFonts w:ascii="Arial" w:hAnsi="Arial" w:cs="Arial"/>
          <w:color w:val="1D2129"/>
          <w:shd w:val="clear" w:color="auto" w:fill="FFFFFF"/>
        </w:rPr>
        <w:t>e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>ias, decidindo após discussão e votação por maioria simples de votos, todas as matérias de sua competência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293385" w:rsidRDefault="0057169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44E83">
        <w:rPr>
          <w:rFonts w:ascii="Arial" w:hAnsi="Arial" w:cs="Arial"/>
          <w:color w:val="1D2129"/>
          <w:shd w:val="clear" w:color="auto" w:fill="FFFFFF"/>
        </w:rPr>
        <w:br/>
      </w:r>
      <w:r w:rsidR="009E21D7" w:rsidRPr="009E21D7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9E21D7" w:rsidRP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o Conselho Municipal de Proteção Animal é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órgão consultivo 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>emitirá pareceres através de suas câmaras setoriais sobre todas as consultas que lhe forem dirigidas após aprovação da plenária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57169B" w:rsidRDefault="0057169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44E83">
        <w:rPr>
          <w:rStyle w:val="apple-converted-space"/>
          <w:rFonts w:ascii="Arial" w:hAnsi="Arial" w:cs="Arial"/>
          <w:color w:val="1D2129"/>
          <w:shd w:val="clear" w:color="auto" w:fill="FFFFFF"/>
        </w:rPr>
        <w:t> </w:t>
      </w:r>
      <w:r w:rsidRPr="00B44E83">
        <w:rPr>
          <w:rFonts w:ascii="Arial" w:hAnsi="Arial" w:cs="Arial"/>
          <w:color w:val="1D2129"/>
          <w:shd w:val="clear" w:color="auto" w:fill="FFFFFF"/>
        </w:rPr>
        <w:br/>
      </w:r>
      <w:r w:rsidR="009E21D7" w:rsidRPr="009E21D7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9E21D7" w:rsidRP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o Conselho Municipal de Proteção Animal é 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>órgão fiscalizador, cadastra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ndo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as entidades governamentais e não governamentais que desenvolvem programas de atendimento ou cujas atividades se relacionem ou interferem nos direitos dos animais, podendo inclusive efetuar visitas às mesmas, quando necessário</w:t>
      </w:r>
      <w:r w:rsidR="00587A6F">
        <w:rPr>
          <w:rStyle w:val="textexposedshow"/>
          <w:rFonts w:ascii="Arial" w:hAnsi="Arial" w:cs="Arial"/>
          <w:color w:val="1D2129"/>
          <w:shd w:val="clear" w:color="auto" w:fill="FFFFFF"/>
        </w:rPr>
        <w:t>,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recebe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ndo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comunicações oficiais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,</w:t>
      </w:r>
      <w:r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reclamações de qualquer cidadão relativas à entidades cadastradas e projetos aprovados pelo CMPA, sobre violação dos DIREITOS DOS ANIMAIS, deliberando em pl</w:t>
      </w:r>
      <w:r w:rsidR="008B1AB7">
        <w:rPr>
          <w:rStyle w:val="textexposedshow"/>
          <w:rFonts w:ascii="Arial" w:hAnsi="Arial" w:cs="Arial"/>
          <w:color w:val="1D2129"/>
          <w:shd w:val="clear" w:color="auto" w:fill="FFFFFF"/>
        </w:rPr>
        <w:t>enário e dando solução adequada;</w:t>
      </w:r>
    </w:p>
    <w:p w:rsidR="009E21D7" w:rsidRDefault="009E21D7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E94A61" w:rsidRDefault="00E94A61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E94A61" w:rsidRDefault="00E94A61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8B1AB7" w:rsidRDefault="008B1AB7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57169B" w:rsidRPr="00B44E83" w:rsidRDefault="0057169B" w:rsidP="00BC7868">
      <w:pPr>
        <w:jc w:val="both"/>
        <w:rPr>
          <w:rFonts w:ascii="Arial" w:hAnsi="Arial" w:cs="Arial"/>
          <w:bCs/>
        </w:rPr>
      </w:pPr>
    </w:p>
    <w:p w:rsidR="0057169B" w:rsidRDefault="0057169B" w:rsidP="00BC7868">
      <w:pPr>
        <w:jc w:val="both"/>
        <w:rPr>
          <w:rFonts w:ascii="Arial" w:hAnsi="Arial" w:cs="Arial"/>
          <w:bCs/>
        </w:rPr>
      </w:pPr>
    </w:p>
    <w:p w:rsidR="009E21D7" w:rsidRDefault="009E21D7" w:rsidP="00BC7868">
      <w:pPr>
        <w:jc w:val="both"/>
        <w:rPr>
          <w:rFonts w:ascii="Arial" w:hAnsi="Arial" w:cs="Arial"/>
          <w:bCs/>
        </w:rPr>
      </w:pPr>
    </w:p>
    <w:p w:rsidR="009E21D7" w:rsidRDefault="009E21D7" w:rsidP="00BC7868">
      <w:pPr>
        <w:jc w:val="both"/>
        <w:rPr>
          <w:rFonts w:ascii="Arial" w:hAnsi="Arial" w:cs="Arial"/>
          <w:bCs/>
        </w:rPr>
      </w:pPr>
    </w:p>
    <w:p w:rsidR="009E21D7" w:rsidRDefault="009E21D7" w:rsidP="00BC7868">
      <w:pPr>
        <w:jc w:val="both"/>
        <w:rPr>
          <w:rFonts w:ascii="Arial" w:hAnsi="Arial" w:cs="Arial"/>
          <w:bCs/>
        </w:rPr>
      </w:pPr>
    </w:p>
    <w:p w:rsidR="009E21D7" w:rsidRDefault="009E21D7" w:rsidP="00BC7868">
      <w:pPr>
        <w:jc w:val="both"/>
        <w:rPr>
          <w:rFonts w:ascii="Arial" w:hAnsi="Arial" w:cs="Arial"/>
          <w:bCs/>
        </w:rPr>
      </w:pPr>
    </w:p>
    <w:p w:rsidR="009E21D7" w:rsidRPr="00B44E83" w:rsidRDefault="009E21D7" w:rsidP="00BC7868">
      <w:pPr>
        <w:jc w:val="both"/>
        <w:rPr>
          <w:rFonts w:ascii="Arial" w:hAnsi="Arial" w:cs="Arial"/>
          <w:bCs/>
        </w:rPr>
      </w:pPr>
    </w:p>
    <w:p w:rsidR="000117F1" w:rsidRPr="00B44E83" w:rsidRDefault="000117F1" w:rsidP="00205B6B">
      <w:pPr>
        <w:jc w:val="both"/>
        <w:rPr>
          <w:rFonts w:ascii="Arial" w:hAnsi="Arial" w:cs="Arial"/>
          <w:bCs/>
        </w:rPr>
      </w:pPr>
    </w:p>
    <w:p w:rsidR="00C83417" w:rsidRDefault="00E53ACE" w:rsidP="008B1AB7">
      <w:pPr>
        <w:jc w:val="both"/>
        <w:rPr>
          <w:rFonts w:ascii="Arial" w:hAnsi="Arial" w:cs="Arial"/>
        </w:rPr>
      </w:pPr>
      <w:r w:rsidRPr="00B44E83">
        <w:rPr>
          <w:rFonts w:ascii="Arial" w:hAnsi="Arial" w:cs="Arial"/>
          <w:b/>
          <w:bCs/>
        </w:rPr>
        <w:t>REQUEIRO à Mesa, após ouvido o Douto Plenário, nas formas regimentais</w:t>
      </w:r>
      <w:r w:rsidRPr="00B44E83">
        <w:rPr>
          <w:rFonts w:ascii="Arial" w:hAnsi="Arial" w:cs="Arial"/>
        </w:rPr>
        <w:t xml:space="preserve">, que solicite ao Prefeito Municipal, </w:t>
      </w:r>
      <w:proofErr w:type="spellStart"/>
      <w:r w:rsidRPr="00B44E83">
        <w:rPr>
          <w:rFonts w:ascii="Arial" w:hAnsi="Arial" w:cs="Arial"/>
        </w:rPr>
        <w:t>Exm</w:t>
      </w:r>
      <w:r w:rsidR="00205B6B" w:rsidRPr="00B44E83">
        <w:rPr>
          <w:rFonts w:ascii="Arial" w:hAnsi="Arial" w:cs="Arial"/>
        </w:rPr>
        <w:t>°</w:t>
      </w:r>
      <w:proofErr w:type="spellEnd"/>
      <w:r w:rsidRPr="00B44E83">
        <w:rPr>
          <w:rFonts w:ascii="Arial" w:hAnsi="Arial" w:cs="Arial"/>
        </w:rPr>
        <w:t xml:space="preserve"> Sr. Fernando Galvão Moura, juntamente com os órgãos municipais competentes, </w:t>
      </w:r>
      <w:r w:rsidR="009E21D7">
        <w:rPr>
          <w:rFonts w:ascii="Arial" w:hAnsi="Arial" w:cs="Arial"/>
        </w:rPr>
        <w:t xml:space="preserve">as seguintes </w:t>
      </w:r>
      <w:r w:rsidR="008B1AB7">
        <w:rPr>
          <w:rFonts w:ascii="Arial" w:hAnsi="Arial" w:cs="Arial"/>
        </w:rPr>
        <w:t>informações</w:t>
      </w:r>
      <w:r w:rsidR="005B40D8">
        <w:rPr>
          <w:rFonts w:ascii="Arial" w:hAnsi="Arial" w:cs="Arial"/>
        </w:rPr>
        <w:t xml:space="preserve"> </w:t>
      </w:r>
      <w:r w:rsidR="009E21D7">
        <w:rPr>
          <w:rFonts w:ascii="Arial" w:hAnsi="Arial" w:cs="Arial"/>
        </w:rPr>
        <w:t xml:space="preserve">referentes ao Conselho Municipal de Proteção Animal, </w:t>
      </w:r>
      <w:r w:rsidR="005B40D8">
        <w:rPr>
          <w:rFonts w:ascii="Arial" w:hAnsi="Arial" w:cs="Arial"/>
        </w:rPr>
        <w:t xml:space="preserve">desde sua criação </w:t>
      </w:r>
      <w:r w:rsidR="005B40D8" w:rsidRPr="00B44E83">
        <w:rPr>
          <w:rFonts w:ascii="Arial" w:hAnsi="Arial" w:cs="Arial"/>
          <w:color w:val="1D2129"/>
          <w:shd w:val="clear" w:color="auto" w:fill="FFFFFF"/>
        </w:rPr>
        <w:t>em 26 de março de 2013</w:t>
      </w:r>
      <w:r w:rsidR="008B1AB7">
        <w:rPr>
          <w:rFonts w:ascii="Arial" w:hAnsi="Arial" w:cs="Arial"/>
        </w:rPr>
        <w:t>:</w:t>
      </w:r>
    </w:p>
    <w:p w:rsidR="0016584E" w:rsidRDefault="0016584E" w:rsidP="008B1AB7">
      <w:pPr>
        <w:jc w:val="both"/>
        <w:rPr>
          <w:rFonts w:ascii="Arial" w:hAnsi="Arial" w:cs="Arial"/>
        </w:rPr>
      </w:pPr>
    </w:p>
    <w:p w:rsidR="0016584E" w:rsidRDefault="0016584E" w:rsidP="008B1AB7">
      <w:pPr>
        <w:jc w:val="both"/>
        <w:rPr>
          <w:rFonts w:ascii="Arial" w:hAnsi="Arial" w:cs="Arial"/>
        </w:rPr>
      </w:pPr>
    </w:p>
    <w:p w:rsidR="005B40D8" w:rsidRDefault="0016584E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 xml:space="preserve">1 </w:t>
      </w:r>
      <w:r w:rsidR="0020613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B40D8">
        <w:rPr>
          <w:rFonts w:ascii="Arial" w:hAnsi="Arial" w:cs="Arial"/>
          <w:color w:val="1D2129"/>
          <w:shd w:val="clear" w:color="auto" w:fill="FFFFFF"/>
        </w:rPr>
        <w:t xml:space="preserve">Cópia da </w:t>
      </w:r>
      <w:r w:rsidR="005B40D8" w:rsidRPr="00B44E83">
        <w:rPr>
          <w:rFonts w:ascii="Arial" w:hAnsi="Arial" w:cs="Arial"/>
          <w:color w:val="1D2129"/>
          <w:shd w:val="clear" w:color="auto" w:fill="FFFFFF"/>
        </w:rPr>
        <w:t>Agenda Municipal de Proteção à Vida Animal</w:t>
      </w:r>
      <w:r w:rsidR="005B40D8">
        <w:rPr>
          <w:rFonts w:ascii="Arial" w:hAnsi="Arial" w:cs="Arial"/>
          <w:color w:val="1D2129"/>
          <w:shd w:val="clear" w:color="auto" w:fill="FFFFFF"/>
        </w:rPr>
        <w:t>, com ações e fiscalizações realizadas;</w:t>
      </w:r>
    </w:p>
    <w:p w:rsidR="005B40D8" w:rsidRDefault="005B40D8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6584E" w:rsidRDefault="00E94A61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2</w:t>
      </w:r>
      <w:r w:rsidR="005B40D8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– </w:t>
      </w:r>
      <w:r w:rsidR="005B40D8">
        <w:rPr>
          <w:rFonts w:ascii="Arial" w:hAnsi="Arial" w:cs="Arial"/>
        </w:rPr>
        <w:t xml:space="preserve">Cópia do cadastro </w:t>
      </w:r>
      <w:r w:rsidR="0020613D">
        <w:rPr>
          <w:rFonts w:ascii="Arial" w:hAnsi="Arial" w:cs="Arial"/>
        </w:rPr>
        <w:t>das entidades</w:t>
      </w:r>
      <w:r w:rsidR="0020613D" w:rsidRPr="00B44E8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governamentais e não governamentais que desenvolvem programas de atendimento ou cujas atividades se relacionem ou inte</w:t>
      </w:r>
      <w:r w:rsidR="009E21D7">
        <w:rPr>
          <w:rStyle w:val="textexposedshow"/>
          <w:rFonts w:ascii="Arial" w:hAnsi="Arial" w:cs="Arial"/>
          <w:color w:val="1D2129"/>
          <w:shd w:val="clear" w:color="auto" w:fill="FFFFFF"/>
        </w:rPr>
        <w:t>rferem nos direitos dos animais;</w:t>
      </w:r>
    </w:p>
    <w:p w:rsidR="00136EED" w:rsidRDefault="00136EED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50371A" w:rsidRDefault="00E94A61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3</w:t>
      </w:r>
      <w:r w:rsidR="00136EED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– Número de assembleias realizadas e suas deliberações</w:t>
      </w:r>
      <w:r w:rsidR="0050371A"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136EED" w:rsidRDefault="00136EED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20613D" w:rsidRDefault="0020613D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44E83">
        <w:rPr>
          <w:rFonts w:ascii="Arial" w:hAnsi="Arial" w:cs="Arial"/>
          <w:color w:val="1D2129"/>
          <w:shd w:val="clear" w:color="auto" w:fill="FFFFFF"/>
        </w:rPr>
        <w:br/>
      </w:r>
    </w:p>
    <w:p w:rsidR="0020613D" w:rsidRPr="00B44E83" w:rsidRDefault="0020613D" w:rsidP="0020613D">
      <w:pPr>
        <w:jc w:val="both"/>
        <w:rPr>
          <w:rFonts w:ascii="Arial" w:hAnsi="Arial" w:cs="Arial"/>
          <w:b/>
          <w:color w:val="1E1919"/>
        </w:rPr>
      </w:pPr>
    </w:p>
    <w:p w:rsidR="00471C15" w:rsidRPr="00B44E83" w:rsidRDefault="00471C15" w:rsidP="00BC7868">
      <w:pPr>
        <w:jc w:val="both"/>
        <w:rPr>
          <w:rFonts w:ascii="Arial" w:hAnsi="Arial" w:cs="Arial"/>
        </w:rPr>
      </w:pPr>
    </w:p>
    <w:p w:rsidR="00B21E08" w:rsidRPr="00B44E83" w:rsidRDefault="00B21E08" w:rsidP="00BC7868">
      <w:pPr>
        <w:jc w:val="both"/>
        <w:rPr>
          <w:rFonts w:ascii="Arial" w:hAnsi="Arial" w:cs="Arial"/>
        </w:rPr>
      </w:pPr>
    </w:p>
    <w:p w:rsidR="00795C10" w:rsidRPr="00B44E83" w:rsidRDefault="00B21E08" w:rsidP="00BC7868">
      <w:pPr>
        <w:jc w:val="both"/>
        <w:rPr>
          <w:rFonts w:ascii="Arial" w:hAnsi="Arial" w:cs="Arial"/>
        </w:rPr>
      </w:pPr>
      <w:r w:rsidRPr="00B44E83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BC7868" w:rsidRPr="00B44E83" w:rsidRDefault="00BC7868" w:rsidP="00BC7868">
      <w:pPr>
        <w:jc w:val="both"/>
        <w:rPr>
          <w:rFonts w:ascii="Arial" w:hAnsi="Arial" w:cs="Arial"/>
        </w:rPr>
      </w:pPr>
      <w:r w:rsidRPr="00B44E83">
        <w:rPr>
          <w:rFonts w:ascii="Arial" w:hAnsi="Arial" w:cs="Arial"/>
        </w:rPr>
        <w:t xml:space="preserve">Bebedouro, </w:t>
      </w:r>
      <w:r w:rsidR="001279C9" w:rsidRPr="00B44E83">
        <w:rPr>
          <w:rFonts w:ascii="Arial" w:hAnsi="Arial" w:cs="Arial"/>
        </w:rPr>
        <w:t>1</w:t>
      </w:r>
      <w:r w:rsidR="00CB6E2C">
        <w:rPr>
          <w:rFonts w:ascii="Arial" w:hAnsi="Arial" w:cs="Arial"/>
        </w:rPr>
        <w:t>9</w:t>
      </w:r>
      <w:r w:rsidR="001279C9" w:rsidRPr="00B44E83">
        <w:rPr>
          <w:rFonts w:ascii="Arial" w:hAnsi="Arial" w:cs="Arial"/>
        </w:rPr>
        <w:t xml:space="preserve"> de abril </w:t>
      </w:r>
      <w:r w:rsidR="00F426B6" w:rsidRPr="00B44E83">
        <w:rPr>
          <w:rFonts w:ascii="Arial" w:hAnsi="Arial" w:cs="Arial"/>
        </w:rPr>
        <w:t>de 2017.</w:t>
      </w:r>
    </w:p>
    <w:p w:rsidR="00EF04E5" w:rsidRPr="00B44E83" w:rsidRDefault="00BC7868" w:rsidP="00713CBA">
      <w:pPr>
        <w:jc w:val="both"/>
        <w:rPr>
          <w:rFonts w:ascii="Arial" w:hAnsi="Arial" w:cs="Arial"/>
          <w:bCs/>
          <w:i/>
          <w:iCs/>
        </w:rPr>
      </w:pPr>
      <w:r w:rsidRPr="00B44E83">
        <w:rPr>
          <w:rFonts w:ascii="Arial" w:hAnsi="Arial" w:cs="Arial"/>
          <w:b/>
          <w:i/>
          <w:iCs/>
        </w:rPr>
        <w:t xml:space="preserve">                                                                                </w:t>
      </w: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B44E83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MARIANGELA </w:t>
      </w:r>
      <w:r w:rsidR="00553703"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FERRAZ </w:t>
      </w: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MUSSOLINI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B44E83">
        <w:rPr>
          <w:rFonts w:ascii="Arial" w:hAnsi="Arial" w:cs="Arial"/>
          <w:i w:val="0"/>
          <w:iCs w:val="0"/>
          <w:sz w:val="24"/>
        </w:rPr>
        <w:t>VEREADOR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B44E83">
        <w:rPr>
          <w:rFonts w:ascii="Arial" w:hAnsi="Arial" w:cs="Arial"/>
          <w:i w:val="0"/>
          <w:iCs w:val="0"/>
          <w:sz w:val="24"/>
        </w:rPr>
        <w:t xml:space="preserve"> – P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MDB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BC7868" w:rsidRPr="00B44E83" w:rsidRDefault="00BC7868" w:rsidP="00C62800">
      <w:pPr>
        <w:rPr>
          <w:rFonts w:ascii="Arial" w:hAnsi="Arial" w:cs="Arial"/>
        </w:rPr>
      </w:pPr>
    </w:p>
    <w:p w:rsidR="00826008" w:rsidRPr="00B44E83" w:rsidRDefault="00826008">
      <w:pPr>
        <w:rPr>
          <w:rFonts w:ascii="Arial" w:hAnsi="Arial" w:cs="Arial"/>
        </w:rPr>
      </w:pPr>
    </w:p>
    <w:sectPr w:rsidR="00826008" w:rsidRPr="00B44E83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10E" w:rsidRDefault="00FB510E" w:rsidP="00C62800">
      <w:r>
        <w:separator/>
      </w:r>
    </w:p>
  </w:endnote>
  <w:endnote w:type="continuationSeparator" w:id="0">
    <w:p w:rsidR="00FB510E" w:rsidRDefault="00FB510E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10E" w:rsidRDefault="00FB510E" w:rsidP="00C62800">
      <w:r>
        <w:separator/>
      </w:r>
    </w:p>
  </w:footnote>
  <w:footnote w:type="continuationSeparator" w:id="0">
    <w:p w:rsidR="00FB510E" w:rsidRDefault="00FB510E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D7130"/>
    <w:rsid w:val="001279C9"/>
    <w:rsid w:val="00136EED"/>
    <w:rsid w:val="0016584E"/>
    <w:rsid w:val="00182639"/>
    <w:rsid w:val="001D5EFC"/>
    <w:rsid w:val="001F1B37"/>
    <w:rsid w:val="00205B6B"/>
    <w:rsid w:val="0020613D"/>
    <w:rsid w:val="00267141"/>
    <w:rsid w:val="00293385"/>
    <w:rsid w:val="002C0BF5"/>
    <w:rsid w:val="002D0269"/>
    <w:rsid w:val="0037704C"/>
    <w:rsid w:val="003E5E1C"/>
    <w:rsid w:val="00426F6B"/>
    <w:rsid w:val="00471C15"/>
    <w:rsid w:val="005004D4"/>
    <w:rsid w:val="00502191"/>
    <w:rsid w:val="0050371A"/>
    <w:rsid w:val="00553703"/>
    <w:rsid w:val="0057169B"/>
    <w:rsid w:val="00587A6F"/>
    <w:rsid w:val="005A6366"/>
    <w:rsid w:val="005B40D8"/>
    <w:rsid w:val="005D6D85"/>
    <w:rsid w:val="00601549"/>
    <w:rsid w:val="006C13F9"/>
    <w:rsid w:val="006E0570"/>
    <w:rsid w:val="00713855"/>
    <w:rsid w:val="00713CBA"/>
    <w:rsid w:val="00741FC9"/>
    <w:rsid w:val="00777823"/>
    <w:rsid w:val="00777A38"/>
    <w:rsid w:val="00793F6A"/>
    <w:rsid w:val="00795C10"/>
    <w:rsid w:val="007D133E"/>
    <w:rsid w:val="00804C73"/>
    <w:rsid w:val="00807895"/>
    <w:rsid w:val="00826008"/>
    <w:rsid w:val="008B1AB7"/>
    <w:rsid w:val="008B40BD"/>
    <w:rsid w:val="008D77E1"/>
    <w:rsid w:val="008E3BCF"/>
    <w:rsid w:val="009538E4"/>
    <w:rsid w:val="009704C5"/>
    <w:rsid w:val="009A2524"/>
    <w:rsid w:val="009C5393"/>
    <w:rsid w:val="009E21D7"/>
    <w:rsid w:val="00A50A9E"/>
    <w:rsid w:val="00A62EDA"/>
    <w:rsid w:val="00AB3645"/>
    <w:rsid w:val="00B02BF0"/>
    <w:rsid w:val="00B21E08"/>
    <w:rsid w:val="00B44E83"/>
    <w:rsid w:val="00B66FDF"/>
    <w:rsid w:val="00BA27B2"/>
    <w:rsid w:val="00BC7868"/>
    <w:rsid w:val="00BD0C5D"/>
    <w:rsid w:val="00C436B2"/>
    <w:rsid w:val="00C4619E"/>
    <w:rsid w:val="00C50F8B"/>
    <w:rsid w:val="00C62800"/>
    <w:rsid w:val="00C75AC5"/>
    <w:rsid w:val="00C83417"/>
    <w:rsid w:val="00CB6E2C"/>
    <w:rsid w:val="00CD1AF2"/>
    <w:rsid w:val="00D85FAE"/>
    <w:rsid w:val="00DD2B0C"/>
    <w:rsid w:val="00E07583"/>
    <w:rsid w:val="00E4464D"/>
    <w:rsid w:val="00E53ACE"/>
    <w:rsid w:val="00E85DA0"/>
    <w:rsid w:val="00E94A61"/>
    <w:rsid w:val="00EF04E5"/>
    <w:rsid w:val="00F426B6"/>
    <w:rsid w:val="00F53503"/>
    <w:rsid w:val="00FB2D15"/>
    <w:rsid w:val="00FB510E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jorge</cp:lastModifiedBy>
  <cp:revision>23</cp:revision>
  <cp:lastPrinted>2017-01-30T12:53:00Z</cp:lastPrinted>
  <dcterms:created xsi:type="dcterms:W3CDTF">2017-04-18T13:00:00Z</dcterms:created>
  <dcterms:modified xsi:type="dcterms:W3CDTF">2017-04-20T13:52:00Z</dcterms:modified>
</cp:coreProperties>
</file>