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both"/>
        <w:rPr>
          <w:rFonts w:ascii="Calibri" w:cs="Calibri" w:hAnsi="Calibri" w:eastAsia="Calibri"/>
          <w:b w:val="1"/>
          <w:bCs w:val="1"/>
        </w:rPr>
      </w:pPr>
    </w:p>
    <w:p>
      <w:pPr>
        <w:pStyle w:val="Normal.0"/>
        <w:jc w:val="both"/>
        <w:rPr>
          <w:rFonts w:ascii="Calibri" w:cs="Calibri" w:hAnsi="Calibri" w:eastAsia="Calibri"/>
          <w:b w:val="1"/>
          <w:bCs w:val="1"/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OF</w:t>
      </w:r>
      <w:r>
        <w:rPr>
          <w:rFonts w:ascii="Times New Roman" w:hAnsi="Times New Roman" w:hint="default"/>
          <w:b w:val="1"/>
          <w:bCs w:val="1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CIO N</w:t>
      </w:r>
      <w:r>
        <w:rPr>
          <w:rFonts w:ascii="Times New Roman" w:hAnsi="Times New Roman" w:hint="default"/>
          <w:b w:val="1"/>
          <w:bCs w:val="1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 xml:space="preserve">º </w:t>
      </w: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0</w:t>
      </w: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2</w:t>
      </w: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/2025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hAnsi="Times New Roman" w:hint="default"/>
          <w:outline w:val="0"/>
          <w:color w:val="001d35"/>
          <w:u w:color="001d35"/>
          <w:rtl w:val="0"/>
          <w:lang w:val="fr-FR"/>
          <w14:textFill>
            <w14:solidFill>
              <w14:srgbClr w14:val="001D35"/>
            </w14:solidFill>
          </w14:textFill>
        </w:rPr>
        <w:t xml:space="preserve">À 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Comiss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Processante de Inqu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fr-FR"/>
          <w14:textFill>
            <w14:solidFill>
              <w14:srgbClr w14:val="001D35"/>
            </w14:solidFill>
          </w14:textFill>
        </w:rPr>
        <w:t>é</w:t>
      </w:r>
      <w:r>
        <w:rPr>
          <w:rFonts w:ascii="Times New Roman" w:hAnsi="Times New Roman"/>
          <w:outline w:val="0"/>
          <w:color w:val="001d35"/>
          <w:u w:color="001d35"/>
          <w:rtl w:val="0"/>
          <w:lang w:val="it-IT"/>
          <w14:textFill>
            <w14:solidFill>
              <w14:srgbClr w14:val="001D35"/>
            </w14:solidFill>
          </w14:textFill>
        </w:rPr>
        <w:t>rito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hAnsi="Times New Roman"/>
          <w:outline w:val="0"/>
          <w:color w:val="001d35"/>
          <w:u w:color="001d35"/>
          <w:rtl w:val="0"/>
          <w:lang w:val="it-IT"/>
          <w14:textFill>
            <w14:solidFill>
              <w14:srgbClr w14:val="001D35"/>
            </w14:solidFill>
          </w14:textFill>
        </w:rPr>
        <w:t>Assunto: Solicita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çã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de Reuni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para Discuss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do Processo de Inqu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fr-FR"/>
          <w14:textFill>
            <w14:solidFill>
              <w14:srgbClr w14:val="001D35"/>
            </w14:solidFill>
          </w14:textFill>
        </w:rPr>
        <w:t>é</w:t>
      </w:r>
      <w:r>
        <w:rPr>
          <w:rFonts w:ascii="Times New Roman" w:hAnsi="Times New Roman"/>
          <w:outline w:val="0"/>
          <w:color w:val="001d35"/>
          <w:u w:color="001d35"/>
          <w:rtl w:val="0"/>
          <w:lang w:val="it-IT"/>
          <w14:textFill>
            <w14:solidFill>
              <w14:srgbClr w14:val="001D35"/>
            </w14:solidFill>
          </w14:textFill>
        </w:rPr>
        <w:t xml:space="preserve">rito 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aberto pelo Requerimento 96/2025 de autoria dos vereadores Dra. Ivanete Xavier, Vagner Castro Souza, Paulo Henrique Ignacio Pereira e Ant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ô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nio Gandini J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ú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nior.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Senhores membros da Comiss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it-IT"/>
          <w14:textFill>
            <w14:solidFill>
              <w14:srgbClr w14:val="001D35"/>
            </w14:solidFill>
          </w14:textFill>
        </w:rPr>
        <w:t>o Processante,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 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Com nossos cordiais cumprimentos, Jo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Vitor Martins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,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 xml:space="preserve"> Presidente, venho por meio deste solicitar uma reuni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com a Comiss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Processante de Inqu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fr-FR"/>
          <w14:textFill>
            <w14:solidFill>
              <w14:srgbClr w14:val="001D35"/>
            </w14:solidFill>
          </w14:textFill>
        </w:rPr>
        <w:t>é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rito, instaurado para apurar responsabilidades pelos problemas relatados no SASEMB, dentre eles o d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é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ficit financeiro, parcelamentos, falta de repasse de contribui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çã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patronal, COMPREV, c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á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lculo atuarial, diverg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ê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ncia entre o repasse de valores dos professores aposentados com paridade e igualdade, entre outras ocorr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ê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ncias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 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001d35"/>
          <w:u w:color="001d35"/>
          <w14:textFill>
            <w14:solidFill>
              <w14:srgbClr w14:val="001D35"/>
            </w14:solidFill>
          </w14:textFill>
        </w:rPr>
      </w:pPr>
      <w:r>
        <w:rPr>
          <w:rFonts w:ascii="Times New Roman" w:hAnsi="Times New Roman"/>
          <w:outline w:val="0"/>
          <w:color w:val="1f1f1f"/>
          <w:u w:color="1f1f1f"/>
          <w:rtl w:val="0"/>
          <w:lang w:val="pt-PT"/>
          <w14:textFill>
            <w14:solidFill>
              <w14:srgbClr w14:val="1F1F1F"/>
            </w14:solidFill>
          </w14:textFill>
        </w:rPr>
        <w:t>Essa segunda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 xml:space="preserve"> reuni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 xml:space="preserve">o 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fr-FR"/>
          <w14:textFill>
            <w14:solidFill>
              <w14:srgbClr w14:val="001D35"/>
            </w14:solidFill>
          </w14:textFill>
        </w:rPr>
        <w:t xml:space="preserve">é 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solicitada com o objetivo de tra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ç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ar as estrat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é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gias de investiga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çã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e esclarecer d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ú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 xml:space="preserve">vidas sobre o processo com a ajuda dos especialistas na 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á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rea se houver a disponibilidade na C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â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mara Municipal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 xml:space="preserve">. 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Convoco a reuni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no dia 1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4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 xml:space="preserve"> de Agosto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à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s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11:00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, n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a sala do relator gabinete 14 na C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â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mara Municipal de Bebedouro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.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001d35"/>
          <w:u w:color="001d35"/>
          <w14:textFill>
            <w14:solidFill>
              <w14:srgbClr w14:val="001D35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Agradecemos a aten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çã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 xml:space="preserve">o e colocamo-nos 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 xml:space="preserve">à </w:t>
      </w:r>
      <w:r>
        <w:rPr>
          <w:rFonts w:ascii="Times New Roman" w:hAnsi="Times New Roman"/>
          <w:outline w:val="0"/>
          <w:color w:val="001d35"/>
          <w:u w:color="001d35"/>
          <w:rtl w:val="0"/>
          <w:lang w:val="it-IT"/>
          <w14:textFill>
            <w14:solidFill>
              <w14:srgbClr w14:val="001D35"/>
            </w14:solidFill>
          </w14:textFill>
        </w:rPr>
        <w:t>disposi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çã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para quaisquer esclarecimentos adicionais.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 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hAnsi="Times New Roman"/>
          <w:outline w:val="0"/>
          <w:color w:val="001d35"/>
          <w:u w:color="001d35"/>
          <w:rtl w:val="0"/>
          <w:lang w:val="es-ES_tradnl"/>
          <w14:textFill>
            <w14:solidFill>
              <w14:srgbClr w14:val="001D35"/>
            </w14:solidFill>
          </w14:textFill>
        </w:rPr>
        <w:t>Atenciosamente,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 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2752531</wp:posOffset>
            </wp:positionH>
            <wp:positionV relativeFrom="line">
              <wp:posOffset>342386</wp:posOffset>
            </wp:positionV>
            <wp:extent cx="2038738" cy="84039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IMG_39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3913.jpg" descr="IMG_3913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738" cy="8403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1d35"/>
          <w:u w:color="001d35"/>
          <w14:textFill>
            <w14:solidFill>
              <w14:srgbClr w14:val="001D35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Jo</w:t>
      </w:r>
      <w:r>
        <w:rPr>
          <w:rFonts w:ascii="Times New Roman" w:hAnsi="Times New Roman" w:hint="default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 xml:space="preserve">o Vitor Martis </w:t>
      </w: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 xml:space="preserve"> 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1d35"/>
          <w:u w:color="001d35"/>
          <w:lang w:val="pt-PT"/>
          <w14:textFill>
            <w14:solidFill>
              <w14:srgbClr w14:val="001D35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PRESIDENTE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001d35"/>
          <w:u w:color="001d35"/>
          <w14:textFill>
            <w14:solidFill>
              <w14:srgbClr w14:val="001D35"/>
            </w14:solidFill>
          </w14:textFill>
        </w:rPr>
      </w:pPr>
    </w:p>
    <w:p>
      <w:pPr>
        <w:pStyle w:val="Normal.0"/>
        <w:jc w:val="both"/>
      </w:pPr>
      <w:r>
        <w:rPr>
          <w:rFonts w:ascii="Calibri" w:cs="Calibri" w:hAnsi="Calibri" w:eastAsia="Calibri"/>
          <w:b w:val="1"/>
          <w:bCs w:val="1"/>
        </w:rPr>
      </w:r>
    </w:p>
    <w:sectPr>
      <w:headerReference w:type="default" r:id="rId5"/>
      <w:footerReference w:type="default" r:id="rId6"/>
      <w:pgSz w:w="11900" w:h="16840" w:orient="portrait"/>
      <w:pgMar w:top="2268" w:right="1134" w:bottom="1134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Rodapé"/>
      <w:jc w:val="center"/>
      <w:rPr>
        <w:b w:val="1"/>
        <w:bCs w:val="1"/>
        <w:i w:val="1"/>
        <w:iCs w:val="1"/>
        <w:spacing w:val="0"/>
      </w:rPr>
    </w:pPr>
    <w:r>
      <w:rPr>
        <w:rFonts w:ascii="Arial" w:hAnsi="Arial" w:hint="default"/>
        <w:b w:val="1"/>
        <w:bCs w:val="1"/>
        <w:i w:val="1"/>
        <w:iCs w:val="1"/>
        <w:spacing w:val="5"/>
        <w:sz w:val="20"/>
        <w:szCs w:val="20"/>
        <w:rtl w:val="0"/>
        <w:lang w:val="pt-PT"/>
      </w:rPr>
      <w:t>“</w:t>
    </w:r>
    <w:r>
      <w:rPr>
        <w:rFonts w:ascii="Arial" w:hAnsi="Arial"/>
        <w:b w:val="1"/>
        <w:bCs w:val="1"/>
        <w:i w:val="1"/>
        <w:iCs w:val="1"/>
        <w:spacing w:val="5"/>
        <w:sz w:val="20"/>
        <w:szCs w:val="20"/>
        <w:rtl w:val="0"/>
        <w:lang w:val="pt-PT"/>
      </w:rPr>
      <w:t>Deus Seja Louvado</w:t>
    </w:r>
    <w:r>
      <w:rPr>
        <w:rFonts w:ascii="Arial" w:hAnsi="Arial" w:hint="default"/>
        <w:b w:val="1"/>
        <w:bCs w:val="1"/>
        <w:i w:val="1"/>
        <w:iCs w:val="1"/>
        <w:spacing w:val="5"/>
        <w:sz w:val="20"/>
        <w:szCs w:val="20"/>
        <w:rtl w:val="0"/>
        <w:lang w:val="pt-PT"/>
      </w:rPr>
      <w:t>”</w:t>
    </w:r>
    <w:r>
      <w:rPr>
        <w:b w:val="1"/>
        <w:bCs w:val="1"/>
        <w:i w:val="1"/>
        <w:iCs w:val="1"/>
        <w:spacing w:val="0"/>
        <w:rtl w:val="0"/>
        <w:lang w:val="pt-PT"/>
      </w:rPr>
      <w:t xml:space="preserve"> </w:t>
    </w:r>
  </w:p>
  <w:p>
    <w:pPr>
      <w:pStyle w:val="Rodapé"/>
      <w:jc w:val="center"/>
      <w:rPr>
        <w:rFonts w:ascii="Arial" w:cs="Arial" w:hAnsi="Arial" w:eastAsia="Arial"/>
        <w:b w:val="1"/>
        <w:bCs w:val="1"/>
        <w:spacing w:val="0"/>
      </w:rPr>
    </w:pPr>
  </w:p>
  <w:p>
    <w:pPr>
      <w:pStyle w:val="Rodapé"/>
      <w:jc w:val="center"/>
    </w:pPr>
    <w:r>
      <w:rPr>
        <w:rFonts w:ascii="Arial" w:hAnsi="Arial"/>
        <w:b w:val="1"/>
        <w:bCs w:val="1"/>
        <w:spacing w:val="0"/>
        <w:rtl w:val="0"/>
        <w:lang w:val="pt-PT"/>
      </w:rPr>
      <w:t xml:space="preserve">RUA LUCAS EVANGELISTA, 652 </w:t>
    </w:r>
    <w:r>
      <w:rPr>
        <w:rFonts w:ascii="Arial" w:hAnsi="Arial" w:hint="default"/>
        <w:b w:val="1"/>
        <w:bCs w:val="1"/>
        <w:spacing w:val="0"/>
        <w:rtl w:val="0"/>
        <w:lang w:val="pt-PT"/>
      </w:rPr>
      <w:t xml:space="preserve">– </w:t>
    </w:r>
    <w:r>
      <w:rPr>
        <w:rFonts w:ascii="Arial" w:hAnsi="Arial"/>
        <w:b w:val="1"/>
        <w:bCs w:val="1"/>
        <w:spacing w:val="0"/>
        <w:rtl w:val="0"/>
        <w:lang w:val="pt-PT"/>
      </w:rPr>
      <w:t xml:space="preserve">CEP 14700-425 </w:t>
    </w:r>
    <w:r>
      <w:rPr>
        <w:rFonts w:ascii="Arial" w:hAnsi="Arial" w:hint="default"/>
        <w:b w:val="1"/>
        <w:bCs w:val="1"/>
        <w:spacing w:val="0"/>
        <w:rtl w:val="0"/>
        <w:lang w:val="pt-PT"/>
      </w:rPr>
      <w:t xml:space="preserve">– </w:t>
    </w:r>
    <w:r>
      <w:rPr>
        <w:rFonts w:ascii="Arial" w:hAnsi="Arial"/>
        <w:b w:val="1"/>
        <w:bCs w:val="1"/>
        <w:spacing w:val="0"/>
        <w:rtl w:val="0"/>
        <w:lang w:val="pt-PT"/>
      </w:rPr>
      <w:t>TELEFONE: (17) 3345-9200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ind w:left="1440" w:firstLine="0"/>
      <w:jc w:val="center"/>
      <w:rPr>
        <w:b w:val="1"/>
        <w:bCs w:val="1"/>
        <w:spacing w:val="20"/>
        <w:sz w:val="40"/>
        <w:szCs w:val="40"/>
        <w:u w:val="single"/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Normal.0"/>
                          </w:pPr>
                          <w:r>
                            <w:drawing xmlns:a="http://schemas.openxmlformats.org/drawingml/2006/main">
                              <wp:inline distT="0" distB="0" distL="0" distR="0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 noChangeAspect="0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3.6pt;margin-top:19.4pt;width:90.5pt;height:91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</w:pPr>
                    <w:r>
                      <w:drawing xmlns:a="http://schemas.openxmlformats.org/drawingml/2006/main">
                        <wp:inline distT="0" distB="0" distL="0" distR="0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1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 w:val="1"/>
        <w:bCs w:val="1"/>
        <w:spacing w:val="20"/>
        <w:sz w:val="40"/>
        <w:szCs w:val="40"/>
        <w:u w:val="single"/>
        <w:rtl w:val="0"/>
        <w:lang w:val="pt-PT"/>
      </w:rPr>
      <w:t>C</w:t>
    </w:r>
    <w:r>
      <w:rPr>
        <w:b w:val="1"/>
        <w:bCs w:val="1"/>
        <w:spacing w:val="20"/>
        <w:sz w:val="40"/>
        <w:szCs w:val="40"/>
        <w:u w:val="single"/>
        <w:rtl w:val="0"/>
        <w:lang w:val="pt-PT"/>
      </w:rPr>
      <w:t>Â</w:t>
    </w:r>
    <w:r>
      <w:rPr>
        <w:b w:val="1"/>
        <w:bCs w:val="1"/>
        <w:spacing w:val="20"/>
        <w:sz w:val="40"/>
        <w:szCs w:val="40"/>
        <w:u w:val="single"/>
        <w:rtl w:val="0"/>
        <w:lang w:val="pt-PT"/>
      </w:rPr>
      <w:t>MARA MUNICIPAL DE BEBEDOURO</w:t>
    </w:r>
  </w:p>
  <w:p>
    <w:pPr>
      <w:pStyle w:val="Cabeçalho"/>
      <w:ind w:left="1620" w:firstLine="0"/>
      <w:jc w:val="center"/>
      <w:rPr>
        <w:rFonts w:ascii="Arial" w:cs="Arial" w:hAnsi="Arial" w:eastAsia="Arial"/>
        <w:sz w:val="8"/>
        <w:szCs w:val="8"/>
      </w:rPr>
    </w:pPr>
  </w:p>
  <w:p>
    <w:pPr>
      <w:pStyle w:val="Cabeçalho"/>
      <w:ind w:left="1620" w:firstLine="0"/>
      <w:jc w:val="center"/>
      <w:rPr>
        <w:rFonts w:ascii="Arial" w:cs="Arial" w:hAnsi="Arial" w:eastAsia="Arial"/>
        <w:sz w:val="16"/>
        <w:szCs w:val="16"/>
      </w:rPr>
    </w:pPr>
    <w:r>
      <w:rPr>
        <w:rFonts w:ascii="Arial" w:hAnsi="Arial"/>
        <w:sz w:val="16"/>
        <w:szCs w:val="16"/>
        <w:rtl w:val="0"/>
        <w:lang w:val="pt-PT"/>
      </w:rPr>
      <w:t>ESTADO DE S</w:t>
    </w:r>
    <w:r>
      <w:rPr>
        <w:rFonts w:ascii="Arial" w:hAnsi="Arial" w:hint="default"/>
        <w:sz w:val="16"/>
        <w:szCs w:val="16"/>
        <w:rtl w:val="0"/>
        <w:lang w:val="pt-PT"/>
      </w:rPr>
      <w:t>Ã</w:t>
    </w:r>
    <w:r>
      <w:rPr>
        <w:rFonts w:ascii="Arial" w:hAnsi="Arial"/>
        <w:sz w:val="16"/>
        <w:szCs w:val="16"/>
        <w:rtl w:val="0"/>
        <w:lang w:val="pt-PT"/>
      </w:rPr>
      <w:t xml:space="preserve">O PAULO </w:t>
    </w:r>
  </w:p>
  <w:p>
    <w:pPr>
      <w:pStyle w:val="Cabeçalho"/>
      <w:ind w:left="1620" w:firstLine="0"/>
      <w:jc w:val="center"/>
    </w:pPr>
    <w:r>
      <w:rPr>
        <w:rFonts w:ascii="Arial" w:hAnsi="Arial"/>
        <w:rtl w:val="0"/>
        <w:lang w:val="pt-PT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Rodapé">
    <w:name w:val="Rodapé"/>
    <w:next w:val="Rodapé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