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29" w:rsidRPr="00447229" w:rsidRDefault="00447229" w:rsidP="00447229">
      <w:pPr>
        <w:pStyle w:val="Ttulo1"/>
        <w:shd w:val="clear" w:color="auto" w:fill="FFFFFF"/>
        <w:spacing w:before="300" w:after="15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4722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Mensagem Nº 1/2025 ao Projeto de Lei Nº 38/2025</w:t>
      </w:r>
    </w:p>
    <w:p w:rsidR="00E07EF7" w:rsidRPr="001B0AB9" w:rsidRDefault="00E07EF7" w:rsidP="001B0AB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1B0AB9" w:rsidRPr="00190DF7" w:rsidRDefault="001B0AB9" w:rsidP="00190DF7">
      <w:pPr>
        <w:pStyle w:val="NormalWeb"/>
        <w:spacing w:before="0" w:beforeAutospacing="0" w:after="0" w:afterAutospacing="0"/>
        <w:ind w:firstLine="3402"/>
        <w:jc w:val="both"/>
        <w:rPr>
          <w:rFonts w:asciiTheme="minorHAnsi" w:hAnsiTheme="minorHAnsi" w:cstheme="minorHAnsi"/>
          <w:sz w:val="28"/>
          <w:szCs w:val="28"/>
        </w:rPr>
      </w:pPr>
    </w:p>
    <w:p w:rsidR="00E07EF7" w:rsidRPr="00190DF7" w:rsidRDefault="00E07EF7" w:rsidP="00190DF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0DF7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66325D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190DF7">
        <w:rPr>
          <w:rFonts w:asciiTheme="minorHAnsi" w:hAnsiTheme="minorHAnsi" w:cstheme="minorHAnsi"/>
          <w:b/>
          <w:bCs/>
          <w:sz w:val="28"/>
          <w:szCs w:val="28"/>
        </w:rPr>
        <w:t xml:space="preserve">RECER </w:t>
      </w:r>
      <w:r w:rsidR="00FF4CC8">
        <w:rPr>
          <w:rFonts w:asciiTheme="minorHAnsi" w:hAnsiTheme="minorHAnsi" w:cstheme="minorHAnsi"/>
          <w:b/>
          <w:bCs/>
          <w:sz w:val="28"/>
          <w:szCs w:val="28"/>
        </w:rPr>
        <w:t>PAR</w:t>
      </w:r>
      <w:r w:rsidRPr="00190DF7">
        <w:rPr>
          <w:rFonts w:asciiTheme="minorHAnsi" w:hAnsiTheme="minorHAnsi" w:cstheme="minorHAnsi"/>
          <w:b/>
          <w:bCs/>
          <w:sz w:val="28"/>
          <w:szCs w:val="28"/>
        </w:rPr>
        <w:t xml:space="preserve">A COMISÃO DE </w:t>
      </w:r>
      <w:r w:rsidR="00833DF5">
        <w:rPr>
          <w:rFonts w:asciiTheme="minorHAnsi" w:hAnsiTheme="minorHAnsi" w:cstheme="minorHAnsi"/>
          <w:b/>
          <w:bCs/>
          <w:sz w:val="28"/>
          <w:szCs w:val="28"/>
        </w:rPr>
        <w:t>FINANÇAS E ORÇAMENTO</w:t>
      </w:r>
    </w:p>
    <w:p w:rsidR="00E07EF7" w:rsidRDefault="00E07EF7" w:rsidP="00190DF7">
      <w:pPr>
        <w:pStyle w:val="NormalWeb"/>
        <w:spacing w:before="0" w:beforeAutospacing="0" w:after="0" w:afterAutospacing="0"/>
        <w:ind w:firstLine="3402"/>
        <w:jc w:val="both"/>
        <w:rPr>
          <w:rFonts w:asciiTheme="minorHAnsi" w:hAnsiTheme="minorHAnsi" w:cstheme="minorHAnsi"/>
          <w:sz w:val="28"/>
          <w:szCs w:val="28"/>
        </w:rPr>
      </w:pPr>
    </w:p>
    <w:p w:rsidR="00833DF5" w:rsidRDefault="00833DF5" w:rsidP="00833DF5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Tendo em vista que na data de hoje houve reunião da comissão de finanças e orçamento e que opinei pela irregularidade do parecer apresentado no projeto de lei </w:t>
      </w:r>
      <w:proofErr w:type="gramStart"/>
      <w:r>
        <w:rPr>
          <w:rFonts w:asciiTheme="minorHAnsi" w:hAnsiTheme="minorHAnsi" w:cstheme="minorHAnsi"/>
          <w:sz w:val="28"/>
          <w:szCs w:val="28"/>
        </w:rPr>
        <w:t>supra mencionado</w:t>
      </w:r>
      <w:proofErr w:type="gramEnd"/>
      <w:r>
        <w:rPr>
          <w:rFonts w:asciiTheme="minorHAnsi" w:hAnsiTheme="minorHAnsi" w:cstheme="minorHAnsi"/>
          <w:sz w:val="28"/>
          <w:szCs w:val="28"/>
        </w:rPr>
        <w:t>, venho apresentar abaixo os motivos pelo qual discordei do parecer, sendo eles:</w:t>
      </w:r>
    </w:p>
    <w:p w:rsidR="00833DF5" w:rsidRPr="00190DF7" w:rsidRDefault="00833DF5" w:rsidP="00190DF7">
      <w:pPr>
        <w:pStyle w:val="NormalWeb"/>
        <w:spacing w:before="0" w:beforeAutospacing="0" w:after="0" w:afterAutospacing="0"/>
        <w:ind w:firstLine="3402"/>
        <w:jc w:val="both"/>
        <w:rPr>
          <w:rFonts w:asciiTheme="minorHAnsi" w:hAnsiTheme="minorHAnsi" w:cstheme="minorHAnsi"/>
          <w:sz w:val="28"/>
          <w:szCs w:val="28"/>
        </w:rPr>
      </w:pP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b/>
          <w:bCs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 xml:space="preserve">A dação dos imóveis constantes do Projeto de Lei n° 38/2025 (alíneas “a” e “b”, do artigo 4°), violam o </w:t>
      </w:r>
      <w:proofErr w:type="spellStart"/>
      <w:r w:rsidRPr="0039493E">
        <w:rPr>
          <w:rFonts w:ascii="Calibri" w:hAnsi="Calibri" w:cs="Calibri"/>
          <w:sz w:val="28"/>
          <w:szCs w:val="28"/>
        </w:rPr>
        <w:t>principio</w:t>
      </w:r>
      <w:proofErr w:type="spellEnd"/>
      <w:r w:rsidRPr="0039493E">
        <w:rPr>
          <w:rFonts w:ascii="Calibri" w:hAnsi="Calibri" w:cs="Calibri"/>
          <w:sz w:val="28"/>
          <w:szCs w:val="28"/>
        </w:rPr>
        <w:t xml:space="preserve"> social da propriedade pública, ao passo que fere o artigo 182 da CF/88 e o artigo 2° do Estatuto da Cidade;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>O local é o único onde pode ser destinado para a implantação de Terminal Rodoviário Urbano para a integração dos bairros com o centro da cidade, nos termos do artigo 163 do Plano Diretor – LC n° 122/2017;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>Já foi recomendado o local declinado nas alíneas “a” e “b”, do artigo 4° como ponto estratégico para atender o artigo 163 do Plano Diretor – LC n° 122/2017;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>Afronta o interesse público coletivo, pois acarretará na perda de um ponto estratégico para atender o Plano Diretor;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>Viola o artigo 44 da LRF, uma vez que com a venda (dação no casso em apreço) estará ocorrendo o desvio de recursos para responder por despesas correntes, caracterizando, assim, ato de improbidade administrativa (Processo n° 4002459-24.2013.8.26.0624);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>Não consta no projeto a Justificativa Técnica e Planejamento Urbano, ou seja, não foi observado o estudo de impacto urbano (EIV), nem análise do impacto orçamentário, nem a compatibilidade com o plano diretor;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 xml:space="preserve"> A falta do impacto urbano, social e econômico da perda de uma área central, viola os princípios da gestão democrática da cidade (Estatuto da Cidade, art. 2º);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 xml:space="preserve">Recente reunião entre a ACIAB e o Diretor de Trânsito (dia 30/06/2025) referente a situação caótica do </w:t>
      </w:r>
      <w:proofErr w:type="gramStart"/>
      <w:r w:rsidRPr="0039493E">
        <w:rPr>
          <w:rFonts w:ascii="Calibri" w:hAnsi="Calibri" w:cs="Calibri"/>
          <w:sz w:val="28"/>
          <w:szCs w:val="28"/>
        </w:rPr>
        <w:t>transito</w:t>
      </w:r>
      <w:proofErr w:type="gramEnd"/>
      <w:r w:rsidRPr="0039493E">
        <w:rPr>
          <w:rFonts w:ascii="Calibri" w:hAnsi="Calibri" w:cs="Calibri"/>
          <w:sz w:val="28"/>
          <w:szCs w:val="28"/>
        </w:rPr>
        <w:t xml:space="preserve"> no centro da cidade e pontos de estacionamento, estando nesse escopo os bens oferecidos em </w:t>
      </w:r>
      <w:r w:rsidRPr="0039493E">
        <w:rPr>
          <w:rFonts w:ascii="Calibri" w:hAnsi="Calibri" w:cs="Calibri"/>
          <w:sz w:val="28"/>
          <w:szCs w:val="28"/>
        </w:rPr>
        <w:lastRenderedPageBreak/>
        <w:t>dação como de suma importância para a mobilidade pública no centro da cidade (comércio local);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>O Estatuto da Cidade (art. 2º, II e XIII) assim como a LOMB (artigo 7°) garantem a gestão democrática da cidade, com participação popular nas decisões urbanísticas, vez que constatado no PL n° 38/2025 a falta de consulta pública, audiências e debate transparente, não observando a supremacia do interesse público com a participação popular nessas decisões;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b/>
          <w:bCs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>A venda direta (dação) a empresa concessionaria detentora do transporte público, demonstra risco, lesão ao erário, uma vez que como já salientado, já houve a tentativa de venda do imóvel por licitação, objeto de Projeto de Lei anterior (PL n° 16/2015), sendo que houve a rejeição da venda por licitação, considerando todos os pontos acima expostos;</w:t>
      </w:r>
    </w:p>
    <w:p w:rsidR="00833DF5" w:rsidRPr="0039493E" w:rsidRDefault="00833DF5" w:rsidP="00833DF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Calibri" w:hAnsi="Calibri" w:cs="Calibri"/>
          <w:sz w:val="28"/>
          <w:szCs w:val="28"/>
        </w:rPr>
      </w:pPr>
      <w:r w:rsidRPr="0039493E">
        <w:rPr>
          <w:rFonts w:ascii="Calibri" w:hAnsi="Calibri" w:cs="Calibri"/>
          <w:sz w:val="28"/>
          <w:szCs w:val="28"/>
        </w:rPr>
        <w:t xml:space="preserve">Não foi apresentado no PL n° 38/2025 o valor apurado pela empresa como devido, em contrapartida </w:t>
      </w:r>
      <w:r w:rsidR="00BE26B0">
        <w:rPr>
          <w:rFonts w:ascii="Calibri" w:hAnsi="Calibri" w:cs="Calibri"/>
          <w:sz w:val="28"/>
          <w:szCs w:val="28"/>
        </w:rPr>
        <w:t>s</w:t>
      </w:r>
      <w:r w:rsidRPr="0039493E">
        <w:rPr>
          <w:rFonts w:ascii="Calibri" w:hAnsi="Calibri" w:cs="Calibri"/>
          <w:sz w:val="28"/>
          <w:szCs w:val="28"/>
        </w:rPr>
        <w:t xml:space="preserve">e valor apurado como devido pela prefeitura municipal é procedente, confissão de dívida, concordância da empresa em receber os imóveis e se haverá a quitação total ou parcial da dívida. </w:t>
      </w:r>
    </w:p>
    <w:p w:rsidR="00833DF5" w:rsidRPr="00833DF5" w:rsidRDefault="00833DF5" w:rsidP="00833DF5">
      <w:pPr>
        <w:spacing w:after="0" w:line="240" w:lineRule="auto"/>
        <w:ind w:firstLine="1134"/>
        <w:jc w:val="both"/>
        <w:rPr>
          <w:rFonts w:cstheme="minorHAnsi"/>
          <w:bCs/>
          <w:iCs/>
          <w:sz w:val="28"/>
          <w:szCs w:val="28"/>
        </w:rPr>
      </w:pPr>
    </w:p>
    <w:p w:rsidR="00833DF5" w:rsidRDefault="00833DF5" w:rsidP="00833DF5">
      <w:pPr>
        <w:spacing w:after="0" w:line="240" w:lineRule="auto"/>
        <w:ind w:firstLine="1134"/>
        <w:jc w:val="both"/>
        <w:rPr>
          <w:rFonts w:cstheme="minorHAnsi"/>
          <w:bCs/>
          <w:iCs/>
          <w:sz w:val="28"/>
          <w:szCs w:val="28"/>
        </w:rPr>
      </w:pPr>
      <w:r w:rsidRPr="00833DF5">
        <w:rPr>
          <w:rFonts w:cstheme="minorHAnsi"/>
          <w:bCs/>
          <w:iCs/>
          <w:sz w:val="28"/>
          <w:szCs w:val="28"/>
        </w:rPr>
        <w:t xml:space="preserve">Devemos </w:t>
      </w:r>
      <w:r>
        <w:rPr>
          <w:rFonts w:cstheme="minorHAnsi"/>
          <w:bCs/>
          <w:iCs/>
          <w:sz w:val="28"/>
          <w:szCs w:val="28"/>
        </w:rPr>
        <w:t>observar, ainda, que na data de hoje foi protocolado pelos presidentes da ACIAB, ADEBE e SINCOMERCIO um ofício solicitando a retirada da pauta do projeto em discussão, estando dentre os motivos informados a localização estratégica dos imóveis da Rua Dr. Brandão Veras, que tal localidade já havia sido objeto de projeto anteriormente rejeitado; que o local é destinado à área azul, e que a dação na foi discutida com a participação da sociedade civil organizada, sindicatos e conselhos municipais, além de argumentarem a violação ao artigo 7</w:t>
      </w:r>
      <w:r w:rsidR="00BE26B0">
        <w:rPr>
          <w:rFonts w:cstheme="minorHAnsi"/>
          <w:bCs/>
          <w:iCs/>
          <w:sz w:val="28"/>
          <w:szCs w:val="28"/>
        </w:rPr>
        <w:t>° da LOMB.</w:t>
      </w:r>
    </w:p>
    <w:p w:rsidR="00BE26B0" w:rsidRDefault="00BE26B0" w:rsidP="00833DF5">
      <w:pPr>
        <w:spacing w:after="0" w:line="240" w:lineRule="auto"/>
        <w:ind w:firstLine="1134"/>
        <w:jc w:val="both"/>
        <w:rPr>
          <w:rFonts w:cstheme="minorHAnsi"/>
          <w:bCs/>
          <w:iCs/>
          <w:sz w:val="28"/>
          <w:szCs w:val="28"/>
        </w:rPr>
      </w:pPr>
    </w:p>
    <w:p w:rsidR="00BE26B0" w:rsidRPr="00833DF5" w:rsidRDefault="00BE26B0" w:rsidP="00833DF5">
      <w:pPr>
        <w:spacing w:after="0" w:line="240" w:lineRule="auto"/>
        <w:ind w:firstLine="1134"/>
        <w:jc w:val="both"/>
        <w:rPr>
          <w:rFonts w:cstheme="minorHAnsi"/>
          <w:bCs/>
          <w:iCs/>
          <w:sz w:val="28"/>
          <w:szCs w:val="28"/>
        </w:rPr>
      </w:pPr>
      <w:r>
        <w:rPr>
          <w:rFonts w:cstheme="minorHAnsi"/>
          <w:bCs/>
          <w:iCs/>
          <w:sz w:val="28"/>
          <w:szCs w:val="28"/>
        </w:rPr>
        <w:t>Desta feita, os motivos acima expostos são mais do que convincentes para a observação da irregularidade do projeto, ainda mais pelo constante no item 11, supra.</w:t>
      </w:r>
    </w:p>
    <w:p w:rsidR="00833DF5" w:rsidRDefault="00833DF5" w:rsidP="00190DF7">
      <w:pPr>
        <w:spacing w:after="0" w:line="240" w:lineRule="auto"/>
        <w:jc w:val="both"/>
        <w:rPr>
          <w:rFonts w:cstheme="minorHAnsi"/>
          <w:b/>
          <w:bCs/>
          <w:i/>
          <w:iCs/>
          <w:sz w:val="28"/>
          <w:szCs w:val="28"/>
        </w:rPr>
      </w:pPr>
    </w:p>
    <w:p w:rsidR="00523A61" w:rsidRPr="00190DF7" w:rsidRDefault="00BE26B0" w:rsidP="00190DF7">
      <w:pPr>
        <w:spacing w:after="0" w:line="240" w:lineRule="auto"/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DO </w:t>
      </w:r>
      <w:r w:rsidR="00523A61" w:rsidRPr="00190DF7">
        <w:rPr>
          <w:rFonts w:cstheme="minorHAnsi"/>
          <w:b/>
          <w:bCs/>
          <w:i/>
          <w:iCs/>
          <w:sz w:val="28"/>
          <w:szCs w:val="28"/>
        </w:rPr>
        <w:t xml:space="preserve">VOTO </w:t>
      </w:r>
    </w:p>
    <w:p w:rsidR="00523A61" w:rsidRPr="00190DF7" w:rsidRDefault="00523A61" w:rsidP="00190DF7">
      <w:pPr>
        <w:spacing w:after="0" w:line="240" w:lineRule="auto"/>
        <w:ind w:firstLine="3402"/>
        <w:jc w:val="both"/>
        <w:rPr>
          <w:rFonts w:cstheme="minorHAnsi"/>
          <w:sz w:val="28"/>
          <w:szCs w:val="28"/>
        </w:rPr>
      </w:pPr>
    </w:p>
    <w:p w:rsidR="00001320" w:rsidRPr="00190DF7" w:rsidRDefault="00523A61" w:rsidP="00190DF7">
      <w:pPr>
        <w:spacing w:after="0" w:line="240" w:lineRule="auto"/>
        <w:ind w:firstLine="3402"/>
        <w:jc w:val="both"/>
        <w:rPr>
          <w:rFonts w:cstheme="minorHAnsi"/>
          <w:sz w:val="28"/>
          <w:szCs w:val="28"/>
        </w:rPr>
      </w:pPr>
      <w:r w:rsidRPr="00190DF7">
        <w:rPr>
          <w:rFonts w:cstheme="minorHAnsi"/>
          <w:sz w:val="28"/>
          <w:szCs w:val="28"/>
        </w:rPr>
        <w:t>Analisando os autos, meu voto d</w:t>
      </w:r>
      <w:r w:rsidR="00BE26B0">
        <w:rPr>
          <w:rFonts w:cstheme="minorHAnsi"/>
          <w:sz w:val="28"/>
          <w:szCs w:val="28"/>
        </w:rPr>
        <w:t>e</w:t>
      </w:r>
      <w:r w:rsidRPr="00190DF7">
        <w:rPr>
          <w:rFonts w:cstheme="minorHAnsi"/>
          <w:sz w:val="28"/>
          <w:szCs w:val="28"/>
        </w:rPr>
        <w:t xml:space="preserve"> divergência é pela </w:t>
      </w:r>
      <w:r w:rsidR="00BE26B0">
        <w:rPr>
          <w:rFonts w:cstheme="minorHAnsi"/>
          <w:b/>
          <w:bCs/>
          <w:sz w:val="28"/>
          <w:szCs w:val="28"/>
          <w:u w:val="single"/>
        </w:rPr>
        <w:t xml:space="preserve">IRREGULARIDADE </w:t>
      </w:r>
      <w:r w:rsidRPr="00190DF7">
        <w:rPr>
          <w:rFonts w:cstheme="minorHAnsi"/>
          <w:b/>
          <w:bCs/>
          <w:sz w:val="28"/>
          <w:szCs w:val="28"/>
          <w:u w:val="single"/>
        </w:rPr>
        <w:t xml:space="preserve">AO PROJETO DE LEI N° </w:t>
      </w:r>
      <w:r w:rsidR="00BE26B0">
        <w:rPr>
          <w:rFonts w:cstheme="minorHAnsi"/>
          <w:b/>
          <w:bCs/>
          <w:sz w:val="28"/>
          <w:szCs w:val="28"/>
          <w:u w:val="single"/>
        </w:rPr>
        <w:t>38</w:t>
      </w:r>
      <w:r w:rsidRPr="00190DF7">
        <w:rPr>
          <w:rFonts w:cstheme="minorHAnsi"/>
          <w:b/>
          <w:bCs/>
          <w:sz w:val="28"/>
          <w:szCs w:val="28"/>
          <w:u w:val="single"/>
        </w:rPr>
        <w:t>/202</w:t>
      </w:r>
      <w:r w:rsidR="00BE26B0">
        <w:rPr>
          <w:rFonts w:cstheme="minorHAnsi"/>
          <w:b/>
          <w:bCs/>
          <w:sz w:val="28"/>
          <w:szCs w:val="28"/>
          <w:u w:val="single"/>
        </w:rPr>
        <w:t>5</w:t>
      </w:r>
      <w:r w:rsidRPr="00190DF7">
        <w:rPr>
          <w:rFonts w:cstheme="minorHAnsi"/>
          <w:sz w:val="28"/>
          <w:szCs w:val="28"/>
        </w:rPr>
        <w:t>, diante da inexistência d</w:t>
      </w:r>
      <w:r w:rsidR="00BE26B0" w:rsidRPr="0039493E">
        <w:rPr>
          <w:rFonts w:ascii="Calibri" w:hAnsi="Calibri" w:cs="Calibri"/>
          <w:sz w:val="28"/>
          <w:szCs w:val="28"/>
        </w:rPr>
        <w:t xml:space="preserve">o valor apurado pela empresa como devido, em </w:t>
      </w:r>
      <w:r w:rsidR="00BE26B0" w:rsidRPr="0039493E">
        <w:rPr>
          <w:rFonts w:ascii="Calibri" w:hAnsi="Calibri" w:cs="Calibri"/>
          <w:sz w:val="28"/>
          <w:szCs w:val="28"/>
        </w:rPr>
        <w:lastRenderedPageBreak/>
        <w:t xml:space="preserve">contrapartida </w:t>
      </w:r>
      <w:r w:rsidR="00BE26B0">
        <w:rPr>
          <w:rFonts w:ascii="Calibri" w:hAnsi="Calibri" w:cs="Calibri"/>
          <w:sz w:val="28"/>
          <w:szCs w:val="28"/>
        </w:rPr>
        <w:t>s</w:t>
      </w:r>
      <w:r w:rsidR="00BE26B0" w:rsidRPr="0039493E">
        <w:rPr>
          <w:rFonts w:ascii="Calibri" w:hAnsi="Calibri" w:cs="Calibri"/>
          <w:sz w:val="28"/>
          <w:szCs w:val="28"/>
        </w:rPr>
        <w:t>e valor apurado como devido pela prefeitura municipal é procedente, confissão de dívida, concordância da empresa em receber os imóveis e se haverá a quitação total ou parcial da dívida</w:t>
      </w:r>
      <w:r w:rsidRPr="00190DF7">
        <w:rPr>
          <w:rFonts w:cstheme="minorHAnsi"/>
          <w:sz w:val="28"/>
          <w:szCs w:val="28"/>
        </w:rPr>
        <w:t>,</w:t>
      </w:r>
      <w:r w:rsidR="00BE26B0">
        <w:rPr>
          <w:rFonts w:cstheme="minorHAnsi"/>
          <w:sz w:val="28"/>
          <w:szCs w:val="28"/>
        </w:rPr>
        <w:t xml:space="preserve"> além dos demais pontos levantados,</w:t>
      </w:r>
      <w:r w:rsidRPr="00190DF7">
        <w:rPr>
          <w:rFonts w:cstheme="minorHAnsi"/>
          <w:sz w:val="28"/>
          <w:szCs w:val="28"/>
        </w:rPr>
        <w:t xml:space="preserve"> que acarretaria nenhum óbice jurídico.</w:t>
      </w:r>
    </w:p>
    <w:p w:rsidR="00190DF7" w:rsidRPr="00190DF7" w:rsidRDefault="00190DF7" w:rsidP="00190DF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90DF7" w:rsidRDefault="00190DF7" w:rsidP="00190DF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90DF7">
        <w:rPr>
          <w:rFonts w:cstheme="minorHAnsi"/>
          <w:sz w:val="28"/>
          <w:szCs w:val="28"/>
        </w:rPr>
        <w:t xml:space="preserve">Bebedouro, Capital Nacional da Laranja, </w:t>
      </w:r>
      <w:r w:rsidR="00BE26B0">
        <w:rPr>
          <w:rFonts w:cstheme="minorHAnsi"/>
          <w:sz w:val="28"/>
          <w:szCs w:val="28"/>
        </w:rPr>
        <w:t>24 de julho de 2025</w:t>
      </w:r>
      <w:r w:rsidRPr="00190DF7">
        <w:rPr>
          <w:rFonts w:cstheme="minorHAnsi"/>
          <w:sz w:val="28"/>
          <w:szCs w:val="28"/>
        </w:rPr>
        <w:t>.</w:t>
      </w:r>
    </w:p>
    <w:p w:rsidR="00BE26B0" w:rsidRDefault="00BE26B0" w:rsidP="00190DF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E26B0" w:rsidRPr="00190DF7" w:rsidRDefault="00BE26B0" w:rsidP="00190DF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90DF7" w:rsidRPr="00190DF7" w:rsidRDefault="00190DF7" w:rsidP="00190DF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E26B0" w:rsidRPr="00BF4D8C" w:rsidRDefault="00BE26B0" w:rsidP="00BE26B0">
      <w:pPr>
        <w:jc w:val="center"/>
        <w:rPr>
          <w:rFonts w:ascii="Brush Script MT" w:hAnsi="Brush Script MT" w:cs="Arial"/>
          <w:sz w:val="56"/>
        </w:rPr>
      </w:pPr>
      <w:r w:rsidRPr="00BF4D8C">
        <w:rPr>
          <w:rFonts w:ascii="Brush Script MT" w:hAnsi="Brush Script MT" w:cs="Arial"/>
          <w:sz w:val="56"/>
        </w:rPr>
        <w:t>Paulo Bola</w:t>
      </w:r>
    </w:p>
    <w:p w:rsidR="00BE26B0" w:rsidRDefault="00BE26B0" w:rsidP="00BE26B0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Paulo Henrique Ignacio Pereira</w:t>
      </w:r>
    </w:p>
    <w:p w:rsidR="00BE26B0" w:rsidRPr="007B16ED" w:rsidRDefault="00BE26B0" w:rsidP="00BE26B0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</w:rPr>
        <w:t>Vereador Município Bebedouro</w:t>
      </w:r>
    </w:p>
    <w:p w:rsidR="00523A61" w:rsidRPr="00190DF7" w:rsidRDefault="00523A61" w:rsidP="00BE26B0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sectPr w:rsidR="00523A61" w:rsidRPr="00190D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E35" w:rsidRDefault="00406E35" w:rsidP="00E07EF7">
      <w:pPr>
        <w:spacing w:after="0" w:line="240" w:lineRule="auto"/>
      </w:pPr>
      <w:r>
        <w:separator/>
      </w:r>
    </w:p>
  </w:endnote>
  <w:endnote w:type="continuationSeparator" w:id="0">
    <w:p w:rsidR="00406E35" w:rsidRDefault="00406E35" w:rsidP="00E0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F7" w:rsidRDefault="00E07EF7" w:rsidP="00E07EF7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</w:t>
    </w:r>
    <w:proofErr w:type="gramStart"/>
    <w:r>
      <w:rPr>
        <w:b/>
        <w:bCs/>
        <w:i/>
        <w:iCs/>
        <w:spacing w:val="6"/>
      </w:rPr>
      <w:t xml:space="preserve">Louvado”   </w:t>
    </w:r>
    <w:proofErr w:type="gramEnd"/>
    <w:r>
      <w:rPr>
        <w:b/>
        <w:bCs/>
        <w:i/>
        <w:iCs/>
        <w:spacing w:val="6"/>
      </w:rPr>
      <w:t xml:space="preserve">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E07EF7" w:rsidRPr="00E07EF7" w:rsidRDefault="00E07EF7" w:rsidP="00E07EF7">
    <w:pPr>
      <w:pStyle w:val="Rodap"/>
      <w:jc w:val="center"/>
      <w:rPr>
        <w:rFonts w:ascii="Arial" w:hAnsi="Arial" w:cs="Arial"/>
        <w:b/>
        <w:bCs/>
        <w:spacing w:val="6"/>
        <w:sz w:val="10"/>
        <w:szCs w:val="10"/>
      </w:rPr>
    </w:pPr>
  </w:p>
  <w:p w:rsidR="00E07EF7" w:rsidRPr="00E07EF7" w:rsidRDefault="00E07EF7" w:rsidP="00E07EF7">
    <w:pPr>
      <w:pStyle w:val="Rodap"/>
      <w:jc w:val="center"/>
      <w:rPr>
        <w:rFonts w:ascii="Arial" w:hAnsi="Arial" w:cs="Arial"/>
        <w:b/>
        <w:bCs/>
        <w:spacing w:val="6"/>
      </w:rPr>
    </w:pPr>
    <w:r w:rsidRPr="00E07EF7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  <w:p w:rsidR="00E07EF7" w:rsidRDefault="00E07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E35" w:rsidRDefault="00406E35" w:rsidP="00E07EF7">
      <w:pPr>
        <w:spacing w:after="0" w:line="240" w:lineRule="auto"/>
      </w:pPr>
      <w:r>
        <w:separator/>
      </w:r>
    </w:p>
  </w:footnote>
  <w:footnote w:type="continuationSeparator" w:id="0">
    <w:p w:rsidR="00406E35" w:rsidRDefault="00406E35" w:rsidP="00E0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F7" w:rsidRDefault="00E07EF7" w:rsidP="00E07EF7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07EF7" w:rsidRDefault="00E07EF7" w:rsidP="00E07EF7">
                          <w: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" filled="f" stroked="f">
              <v:textbox>
                <w:txbxContent>
                  <w:p w:rsidR="00E07EF7" w:rsidRDefault="00E07EF7" w:rsidP="00E07EF7">
                    <w: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E07EF7" w:rsidRDefault="00E07EF7" w:rsidP="00E07EF7">
    <w:pPr>
      <w:pStyle w:val="Cabealho"/>
      <w:ind w:left="1620"/>
      <w:jc w:val="center"/>
      <w:rPr>
        <w:rFonts w:ascii="Arial" w:hAnsi="Arial" w:cs="Arial"/>
        <w:sz w:val="8"/>
      </w:rPr>
    </w:pPr>
  </w:p>
  <w:p w:rsidR="00E07EF7" w:rsidRDefault="00E07EF7" w:rsidP="00E07EF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E07EF7" w:rsidRDefault="00E07EF7" w:rsidP="00E07EF7">
    <w:pPr>
      <w:pStyle w:val="Cabealho"/>
      <w:ind w:left="1620"/>
      <w:jc w:val="center"/>
      <w:rPr>
        <w:rFonts w:ascii="Arial" w:hAnsi="Arial" w:cs="Arial"/>
        <w:sz w:val="24"/>
      </w:rPr>
    </w:pPr>
    <w:r>
      <w:rPr>
        <w:rFonts w:ascii="Arial" w:hAnsi="Arial" w:cs="Arial"/>
      </w:rPr>
      <w:t xml:space="preserve">www.camarabebedouro.sp.gov.br </w:t>
    </w:r>
  </w:p>
  <w:p w:rsidR="00E07EF7" w:rsidRDefault="00E07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D219D"/>
    <w:multiLevelType w:val="hybridMultilevel"/>
    <w:tmpl w:val="46B4ED52"/>
    <w:lvl w:ilvl="0" w:tplc="6B46EE6C">
      <w:start w:val="1"/>
      <w:numFmt w:val="decimal"/>
      <w:lvlText w:val="%1-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20"/>
    <w:rsid w:val="00001320"/>
    <w:rsid w:val="000268C6"/>
    <w:rsid w:val="00031525"/>
    <w:rsid w:val="00042A3F"/>
    <w:rsid w:val="001427B4"/>
    <w:rsid w:val="00155117"/>
    <w:rsid w:val="00190DF7"/>
    <w:rsid w:val="001B0AB9"/>
    <w:rsid w:val="001C30EF"/>
    <w:rsid w:val="00237594"/>
    <w:rsid w:val="002376EB"/>
    <w:rsid w:val="00255EA8"/>
    <w:rsid w:val="00286167"/>
    <w:rsid w:val="00336154"/>
    <w:rsid w:val="00406E35"/>
    <w:rsid w:val="00410203"/>
    <w:rsid w:val="00420EA7"/>
    <w:rsid w:val="00447229"/>
    <w:rsid w:val="0048019F"/>
    <w:rsid w:val="004D0C67"/>
    <w:rsid w:val="00523A61"/>
    <w:rsid w:val="00531A1C"/>
    <w:rsid w:val="0054582D"/>
    <w:rsid w:val="005570B7"/>
    <w:rsid w:val="005A5C1D"/>
    <w:rsid w:val="00623857"/>
    <w:rsid w:val="0066325D"/>
    <w:rsid w:val="0077335D"/>
    <w:rsid w:val="00833DF5"/>
    <w:rsid w:val="008D18B3"/>
    <w:rsid w:val="008E25A2"/>
    <w:rsid w:val="00946165"/>
    <w:rsid w:val="009B70E6"/>
    <w:rsid w:val="009C7EA2"/>
    <w:rsid w:val="009D0581"/>
    <w:rsid w:val="00A00113"/>
    <w:rsid w:val="00A36206"/>
    <w:rsid w:val="00A67A60"/>
    <w:rsid w:val="00B07779"/>
    <w:rsid w:val="00BE26B0"/>
    <w:rsid w:val="00C03C60"/>
    <w:rsid w:val="00CC072C"/>
    <w:rsid w:val="00D01BB7"/>
    <w:rsid w:val="00D60B61"/>
    <w:rsid w:val="00E07EF7"/>
    <w:rsid w:val="00E86B67"/>
    <w:rsid w:val="00E958C5"/>
    <w:rsid w:val="00F13B41"/>
    <w:rsid w:val="00FA2490"/>
    <w:rsid w:val="00FE6F69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74CEBF"/>
  <w15:chartTrackingRefBased/>
  <w15:docId w15:val="{B92EEF78-4AC1-4F8A-B4A0-82BBBA7B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72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001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1320"/>
    <w:rPr>
      <w:b/>
      <w:bCs/>
    </w:rPr>
  </w:style>
  <w:style w:type="character" w:styleId="nfase">
    <w:name w:val="Emphasis"/>
    <w:basedOn w:val="Fontepargpadro"/>
    <w:uiPriority w:val="20"/>
    <w:qFormat/>
    <w:rsid w:val="00001320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0013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g-star-inserted">
    <w:name w:val="ng-star-inserted"/>
    <w:basedOn w:val="Fontepargpadro"/>
    <w:rsid w:val="00001320"/>
  </w:style>
  <w:style w:type="character" w:styleId="Hyperlink">
    <w:name w:val="Hyperlink"/>
    <w:basedOn w:val="Fontepargpadro"/>
    <w:uiPriority w:val="99"/>
    <w:semiHidden/>
    <w:unhideWhenUsed/>
    <w:rsid w:val="00420EA7"/>
    <w:rPr>
      <w:color w:val="0000FF"/>
      <w:u w:val="single"/>
    </w:rPr>
  </w:style>
  <w:style w:type="paragraph" w:customStyle="1" w:styleId="Default">
    <w:name w:val="Default"/>
    <w:rsid w:val="00CC0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E07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07EF7"/>
  </w:style>
  <w:style w:type="paragraph" w:styleId="Rodap">
    <w:name w:val="footer"/>
    <w:basedOn w:val="Normal"/>
    <w:link w:val="RodapChar"/>
    <w:unhideWhenUsed/>
    <w:rsid w:val="00E07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07EF7"/>
  </w:style>
  <w:style w:type="character" w:styleId="Nmerodepgina">
    <w:name w:val="page number"/>
    <w:basedOn w:val="Fontepargpadro"/>
    <w:semiHidden/>
    <w:unhideWhenUsed/>
    <w:rsid w:val="00E07EF7"/>
  </w:style>
  <w:style w:type="paragraph" w:styleId="Textodebalo">
    <w:name w:val="Balloon Text"/>
    <w:basedOn w:val="Normal"/>
    <w:link w:val="TextodebaloChar"/>
    <w:uiPriority w:val="99"/>
    <w:semiHidden/>
    <w:unhideWhenUsed/>
    <w:rsid w:val="0066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25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47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Paulo Bola</cp:lastModifiedBy>
  <cp:revision>3</cp:revision>
  <cp:lastPrinted>2021-03-01T14:05:00Z</cp:lastPrinted>
  <dcterms:created xsi:type="dcterms:W3CDTF">2025-07-24T14:53:00Z</dcterms:created>
  <dcterms:modified xsi:type="dcterms:W3CDTF">2025-07-24T19:46:00Z</dcterms:modified>
</cp:coreProperties>
</file>